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E818" w14:textId="77777777" w:rsidR="00B81AB8" w:rsidRDefault="00B81AB8" w:rsidP="00B81AB8">
      <w:pPr>
        <w:spacing w:after="200" w:line="276" w:lineRule="auto"/>
        <w:jc w:val="center"/>
        <w:rPr>
          <w:noProof/>
          <w:lang w:eastAsia="en-AU"/>
        </w:rPr>
      </w:pPr>
    </w:p>
    <w:p w14:paraId="3B0AE485" w14:textId="77777777" w:rsidR="00B81AB8" w:rsidRDefault="00B81AB8" w:rsidP="00B81AB8">
      <w:pPr>
        <w:spacing w:after="200" w:line="276" w:lineRule="auto"/>
        <w:jc w:val="center"/>
        <w:rPr>
          <w:noProof/>
          <w:lang w:eastAsia="en-AU"/>
        </w:rPr>
      </w:pPr>
    </w:p>
    <w:p w14:paraId="2BED8946" w14:textId="77777777" w:rsidR="00B81AB8" w:rsidRDefault="002C5FFD" w:rsidP="00A748F0">
      <w:pPr>
        <w:spacing w:after="200" w:line="276" w:lineRule="auto"/>
        <w:jc w:val="center"/>
        <w:rPr>
          <w:noProof/>
          <w:lang w:eastAsia="en-AU"/>
        </w:rPr>
      </w:pPr>
      <w:r>
        <w:rPr>
          <w:noProof/>
          <w:lang w:eastAsia="en-AU"/>
        </w:rPr>
        <w:drawing>
          <wp:inline distT="0" distB="0" distL="0" distR="0" wp14:anchorId="613D965C" wp14:editId="3CC56A84">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180" cy="1847698"/>
                    </a:xfrm>
                    <a:prstGeom prst="rect">
                      <a:avLst/>
                    </a:prstGeom>
                    <a:noFill/>
                    <a:ln>
                      <a:noFill/>
                    </a:ln>
                  </pic:spPr>
                </pic:pic>
              </a:graphicData>
            </a:graphic>
          </wp:inline>
        </w:drawing>
      </w:r>
    </w:p>
    <w:p w14:paraId="29A99549" w14:textId="77777777" w:rsidR="00B81AB8" w:rsidRPr="00A748F0" w:rsidRDefault="00B81AB8" w:rsidP="00B81AB8">
      <w:pPr>
        <w:spacing w:after="200" w:line="276" w:lineRule="auto"/>
        <w:jc w:val="center"/>
        <w:rPr>
          <w:noProof/>
          <w:sz w:val="72"/>
          <w:szCs w:val="72"/>
          <w:lang w:eastAsia="en-AU"/>
        </w:rPr>
      </w:pPr>
    </w:p>
    <w:p w14:paraId="7C9BA0BB" w14:textId="77777777" w:rsidR="002A7C3C" w:rsidRDefault="002A7C3C"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ARC Conflict of Interest </w:t>
      </w:r>
    </w:p>
    <w:p w14:paraId="3D8E5C2E" w14:textId="306E36B4" w:rsidR="002A7C3C" w:rsidRDefault="00C77287"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Pr>
          <w:color w:val="auto"/>
          <w:spacing w:val="0"/>
          <w:sz w:val="72"/>
          <w:szCs w:val="72"/>
        </w:rPr>
        <w:t>&amp;</w:t>
      </w:r>
      <w:r w:rsidR="002A7C3C" w:rsidRPr="00BF4904">
        <w:rPr>
          <w:color w:val="auto"/>
          <w:spacing w:val="0"/>
          <w:sz w:val="72"/>
          <w:szCs w:val="72"/>
        </w:rPr>
        <w:t xml:space="preserve"> </w:t>
      </w:r>
    </w:p>
    <w:p w14:paraId="69D0E25D" w14:textId="7F280680" w:rsidR="00B81AB8" w:rsidRPr="00BF4904" w:rsidRDefault="002A7C3C" w:rsidP="001B36A0">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Confidentiality </w:t>
      </w:r>
      <w:r w:rsidR="00486482" w:rsidRPr="00BF4904">
        <w:rPr>
          <w:color w:val="auto"/>
          <w:spacing w:val="0"/>
          <w:sz w:val="72"/>
          <w:szCs w:val="72"/>
        </w:rPr>
        <w:t>Policy</w:t>
      </w:r>
    </w:p>
    <w:p w14:paraId="2586B1B2" w14:textId="7D1F3287" w:rsidR="00511CE4" w:rsidRPr="00A748F0" w:rsidRDefault="00511CE4" w:rsidP="00A748F0">
      <w:pPr>
        <w:rPr>
          <w:rStyle w:val="Strong"/>
          <w:sz w:val="72"/>
          <w:szCs w:val="72"/>
        </w:rPr>
      </w:pPr>
    </w:p>
    <w:p w14:paraId="4C74B18B" w14:textId="3A5BAC8F" w:rsidR="00511CE4" w:rsidRPr="00F000AF" w:rsidRDefault="00F622A3" w:rsidP="00511CE4">
      <w:pPr>
        <w:ind w:left="1276" w:firstLine="851"/>
        <w:rPr>
          <w:rStyle w:val="Strong"/>
        </w:rPr>
      </w:pPr>
      <w:r w:rsidRPr="00F000AF">
        <w:rPr>
          <w:rStyle w:val="Strong"/>
        </w:rPr>
        <w:t>Version:</w:t>
      </w:r>
      <w:r w:rsidRPr="00F000AF">
        <w:rPr>
          <w:rStyle w:val="Strong"/>
        </w:rPr>
        <w:tab/>
      </w:r>
      <w:r w:rsidRPr="00F000AF">
        <w:rPr>
          <w:rStyle w:val="Strong"/>
        </w:rPr>
        <w:tab/>
      </w:r>
      <w:r w:rsidR="00022C18" w:rsidRPr="00F000AF">
        <w:rPr>
          <w:rStyle w:val="Strong"/>
        </w:rPr>
        <w:t>2019.</w:t>
      </w:r>
      <w:r w:rsidR="00511CE4" w:rsidRPr="00F000AF">
        <w:rPr>
          <w:rStyle w:val="Strong"/>
        </w:rPr>
        <w:t>1</w:t>
      </w:r>
    </w:p>
    <w:p w14:paraId="33CC078D" w14:textId="66C29F64" w:rsidR="00511CE4" w:rsidRPr="00F000AF" w:rsidRDefault="00511CE4" w:rsidP="00511CE4">
      <w:pPr>
        <w:ind w:left="1276" w:firstLine="851"/>
        <w:rPr>
          <w:rStyle w:val="Strong"/>
        </w:rPr>
      </w:pPr>
      <w:r w:rsidRPr="00F000AF">
        <w:rPr>
          <w:rStyle w:val="Strong"/>
        </w:rPr>
        <w:t>Issued:</w:t>
      </w:r>
      <w:r w:rsidRPr="00F000AF">
        <w:rPr>
          <w:rStyle w:val="Strong"/>
        </w:rPr>
        <w:tab/>
      </w:r>
      <w:r w:rsidRPr="00F000AF">
        <w:rPr>
          <w:rStyle w:val="Strong"/>
        </w:rPr>
        <w:tab/>
      </w:r>
      <w:r w:rsidR="00F622A3" w:rsidRPr="00F000AF">
        <w:rPr>
          <w:rStyle w:val="Strong"/>
        </w:rPr>
        <w:tab/>
      </w:r>
      <w:r w:rsidR="00F000AF" w:rsidRPr="00F000AF">
        <w:rPr>
          <w:rStyle w:val="Strong"/>
        </w:rPr>
        <w:t>November</w:t>
      </w:r>
      <w:r w:rsidR="004D5058" w:rsidRPr="00F000AF">
        <w:rPr>
          <w:rStyle w:val="Strong"/>
        </w:rPr>
        <w:t xml:space="preserve"> </w:t>
      </w:r>
      <w:r w:rsidR="0098752E" w:rsidRPr="00F000AF">
        <w:rPr>
          <w:rStyle w:val="Strong"/>
        </w:rPr>
        <w:t>201</w:t>
      </w:r>
      <w:r w:rsidR="004D5058" w:rsidRPr="00F000AF">
        <w:rPr>
          <w:rStyle w:val="Strong"/>
        </w:rPr>
        <w:t>9</w:t>
      </w:r>
    </w:p>
    <w:p w14:paraId="354A6ED6" w14:textId="0590945D" w:rsidR="00511CE4" w:rsidRPr="00F000AF" w:rsidRDefault="00511CE4" w:rsidP="00511CE4">
      <w:pPr>
        <w:ind w:left="1276" w:firstLine="851"/>
        <w:rPr>
          <w:rStyle w:val="Strong"/>
        </w:rPr>
      </w:pPr>
      <w:r w:rsidRPr="00F000AF">
        <w:rPr>
          <w:rStyle w:val="Strong"/>
        </w:rPr>
        <w:t>Date for review:</w:t>
      </w:r>
      <w:r w:rsidRPr="00F000AF">
        <w:rPr>
          <w:rStyle w:val="Strong"/>
        </w:rPr>
        <w:tab/>
      </w:r>
      <w:r w:rsidR="00F000AF" w:rsidRPr="00F000AF">
        <w:rPr>
          <w:rStyle w:val="Strong"/>
        </w:rPr>
        <w:t>November</w:t>
      </w:r>
      <w:r w:rsidR="004D5058" w:rsidRPr="00F000AF">
        <w:rPr>
          <w:rStyle w:val="Strong"/>
        </w:rPr>
        <w:t xml:space="preserve"> </w:t>
      </w:r>
      <w:r w:rsidR="00C360EC" w:rsidRPr="00F000AF">
        <w:rPr>
          <w:rStyle w:val="Strong"/>
        </w:rPr>
        <w:t>20</w:t>
      </w:r>
      <w:r w:rsidR="004D5058" w:rsidRPr="00F000AF">
        <w:rPr>
          <w:rStyle w:val="Strong"/>
        </w:rPr>
        <w:t>21</w:t>
      </w:r>
    </w:p>
    <w:p w14:paraId="038ACD94" w14:textId="77777777" w:rsidR="00511CE4" w:rsidRPr="00F000AF" w:rsidRDefault="00511CE4" w:rsidP="00511CE4">
      <w:pPr>
        <w:ind w:left="1276" w:firstLine="851"/>
        <w:rPr>
          <w:rStyle w:val="Strong"/>
        </w:rPr>
      </w:pPr>
      <w:r w:rsidRPr="00F000AF">
        <w:rPr>
          <w:rStyle w:val="Strong"/>
        </w:rPr>
        <w:t>Owner:</w:t>
      </w:r>
      <w:r w:rsidRPr="00F000AF">
        <w:rPr>
          <w:rStyle w:val="Strong"/>
        </w:rPr>
        <w:tab/>
      </w:r>
      <w:r w:rsidRPr="00F000AF">
        <w:rPr>
          <w:rStyle w:val="Strong"/>
        </w:rPr>
        <w:tab/>
      </w:r>
      <w:r w:rsidR="0098752E" w:rsidRPr="00F000AF">
        <w:rPr>
          <w:rStyle w:val="Strong"/>
        </w:rPr>
        <w:t>Director</w:t>
      </w:r>
      <w:r w:rsidRPr="00F000AF">
        <w:rPr>
          <w:rStyle w:val="Strong"/>
        </w:rPr>
        <w:t xml:space="preserve">, </w:t>
      </w:r>
      <w:proofErr w:type="gramStart"/>
      <w:r w:rsidR="0098752E" w:rsidRPr="00F000AF">
        <w:rPr>
          <w:rStyle w:val="Strong"/>
        </w:rPr>
        <w:t>Policy</w:t>
      </w:r>
      <w:proofErr w:type="gramEnd"/>
      <w:r w:rsidR="0098752E" w:rsidRPr="00F000AF">
        <w:rPr>
          <w:rStyle w:val="Strong"/>
        </w:rPr>
        <w:t xml:space="preserve"> and Integrity</w:t>
      </w:r>
    </w:p>
    <w:p w14:paraId="7EFD6554" w14:textId="77777777" w:rsidR="001B36A0" w:rsidRPr="001B36A0" w:rsidRDefault="001B36A0" w:rsidP="00511CE4">
      <w:pPr>
        <w:spacing w:after="200" w:line="276" w:lineRule="auto"/>
        <w:ind w:left="1276" w:firstLine="851"/>
        <w:jc w:val="center"/>
        <w:rPr>
          <w:rFonts w:ascii="Cambria" w:eastAsia="Times New Roman" w:hAnsi="Cambria"/>
          <w:kern w:val="28"/>
          <w:sz w:val="44"/>
          <w:szCs w:val="52"/>
        </w:rPr>
      </w:pPr>
    </w:p>
    <w:p w14:paraId="5A253B0E" w14:textId="77777777" w:rsidR="001B36A0" w:rsidRPr="00057552" w:rsidRDefault="001B36A0" w:rsidP="001B36A0">
      <w:pPr>
        <w:rPr>
          <w:rFonts w:ascii="Arial" w:hAnsi="Arial" w:cs="Arial"/>
          <w:b/>
          <w:sz w:val="22"/>
        </w:rPr>
      </w:pPr>
    </w:p>
    <w:p w14:paraId="61576585" w14:textId="77777777" w:rsidR="00B81AB8" w:rsidRDefault="00B81AB8" w:rsidP="00FA5F6F">
      <w:pPr>
        <w:spacing w:after="200" w:line="276" w:lineRule="auto"/>
        <w:jc w:val="center"/>
        <w:rPr>
          <w:rFonts w:ascii="Verdana" w:hAnsi="Verdana"/>
          <w:b/>
          <w:sz w:val="18"/>
          <w:szCs w:val="18"/>
        </w:rPr>
      </w:pPr>
      <w:r w:rsidRPr="00B81AB8">
        <w:rPr>
          <w:rFonts w:ascii="Verdana" w:hAnsi="Verdana"/>
          <w:b/>
          <w:sz w:val="18"/>
          <w:szCs w:val="18"/>
        </w:rPr>
        <w:br w:type="page"/>
      </w:r>
    </w:p>
    <w:p w14:paraId="70DE8C8F" w14:textId="77777777" w:rsidR="00960D1E" w:rsidRPr="00861F01" w:rsidRDefault="00960D1E" w:rsidP="00861F01">
      <w:pPr>
        <w:pStyle w:val="TOC1"/>
        <w:rPr>
          <w:sz w:val="32"/>
          <w:szCs w:val="32"/>
        </w:rPr>
      </w:pPr>
    </w:p>
    <w:p w14:paraId="7A2FC9F8" w14:textId="1C8DA7D1" w:rsidR="00CA3C63" w:rsidRPr="00861F01" w:rsidRDefault="00960D1E" w:rsidP="00861F01">
      <w:pPr>
        <w:pStyle w:val="TOC1"/>
        <w:pBdr>
          <w:bottom w:val="single" w:sz="18" w:space="1" w:color="4F81BD"/>
        </w:pBdr>
        <w:tabs>
          <w:tab w:val="clear" w:pos="284"/>
          <w:tab w:val="clear" w:pos="630"/>
        </w:tabs>
        <w:spacing w:after="0"/>
        <w:rPr>
          <w:rFonts w:eastAsia="Calibri"/>
          <w:sz w:val="32"/>
          <w:szCs w:val="32"/>
        </w:rPr>
      </w:pPr>
      <w:bookmarkStart w:id="0" w:name="_Toc12352706"/>
      <w:r w:rsidRPr="00861F01">
        <w:rPr>
          <w:rFonts w:eastAsia="Calibri"/>
          <w:sz w:val="32"/>
          <w:szCs w:val="32"/>
        </w:rPr>
        <w:t>Contents</w:t>
      </w:r>
      <w:bookmarkEnd w:id="0"/>
    </w:p>
    <w:p w14:paraId="7F5111F9" w14:textId="77777777" w:rsidR="008A0C28" w:rsidRDefault="008A0C28" w:rsidP="00861F01">
      <w:pPr>
        <w:pStyle w:val="TOC1"/>
      </w:pPr>
    </w:p>
    <w:p w14:paraId="30798437" w14:textId="194ABC59" w:rsidR="00B57BAA" w:rsidRDefault="00960D1E">
      <w:pPr>
        <w:pStyle w:val="TOC1"/>
        <w:rPr>
          <w:rFonts w:asciiTheme="minorHAnsi" w:eastAsiaTheme="minorEastAsia" w:hAnsiTheme="minorHAnsi" w:cstheme="minorBidi"/>
          <w:b w:val="0"/>
          <w:bCs w:val="0"/>
          <w:iCs w:val="0"/>
          <w:color w:val="auto"/>
          <w:sz w:val="22"/>
          <w:szCs w:val="22"/>
          <w:lang w:eastAsia="en-AU"/>
        </w:rPr>
      </w:pPr>
      <w:r w:rsidRPr="00C244F0">
        <w:fldChar w:fldCharType="begin"/>
      </w:r>
      <w:r w:rsidRPr="00C244F0">
        <w:instrText xml:space="preserve"> TOC \o "1-4" \h \z \u </w:instrText>
      </w:r>
      <w:r w:rsidRPr="00C244F0">
        <w:fldChar w:fldCharType="separate"/>
      </w:r>
      <w:hyperlink w:anchor="_Toc23167898" w:history="1">
        <w:r w:rsidR="00B57BAA" w:rsidRPr="00BE6E95">
          <w:rPr>
            <w:rStyle w:val="Hyperlink"/>
          </w:rPr>
          <w:t>1.</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Introduction</w:t>
        </w:r>
        <w:r w:rsidR="00B57BAA">
          <w:rPr>
            <w:webHidden/>
          </w:rPr>
          <w:tab/>
        </w:r>
        <w:r w:rsidR="00B57BAA">
          <w:rPr>
            <w:webHidden/>
          </w:rPr>
          <w:fldChar w:fldCharType="begin"/>
        </w:r>
        <w:r w:rsidR="00B57BAA">
          <w:rPr>
            <w:webHidden/>
          </w:rPr>
          <w:instrText xml:space="preserve"> PAGEREF _Toc23167898 \h </w:instrText>
        </w:r>
        <w:r w:rsidR="00B57BAA">
          <w:rPr>
            <w:webHidden/>
          </w:rPr>
        </w:r>
        <w:r w:rsidR="00B57BAA">
          <w:rPr>
            <w:webHidden/>
          </w:rPr>
          <w:fldChar w:fldCharType="separate"/>
        </w:r>
        <w:r w:rsidR="00E562A2">
          <w:rPr>
            <w:webHidden/>
          </w:rPr>
          <w:t>3</w:t>
        </w:r>
        <w:r w:rsidR="00B57BAA">
          <w:rPr>
            <w:webHidden/>
          </w:rPr>
          <w:fldChar w:fldCharType="end"/>
        </w:r>
      </w:hyperlink>
    </w:p>
    <w:p w14:paraId="40D1F498" w14:textId="1BD08B97" w:rsidR="00B57BAA" w:rsidRDefault="00E562A2">
      <w:pPr>
        <w:pStyle w:val="TOC2"/>
        <w:rPr>
          <w:rFonts w:asciiTheme="minorHAnsi" w:eastAsiaTheme="minorEastAsia" w:hAnsiTheme="minorHAnsi" w:cstheme="minorBidi"/>
          <w:b w:val="0"/>
          <w:bCs w:val="0"/>
          <w:noProof/>
          <w:lang w:eastAsia="en-AU"/>
        </w:rPr>
      </w:pPr>
      <w:hyperlink w:anchor="_Toc23167899" w:history="1">
        <w:r w:rsidR="00B57BAA" w:rsidRPr="00BE6E95">
          <w:rPr>
            <w:rStyle w:val="Hyperlink"/>
            <w:noProof/>
            <w14:scene3d>
              <w14:camera w14:prst="orthographicFront"/>
              <w14:lightRig w14:rig="threePt" w14:dir="t">
                <w14:rot w14:lat="0" w14:lon="0" w14:rev="0"/>
              </w14:lightRig>
            </w14:scene3d>
          </w:rPr>
          <w:t>1.1</w:t>
        </w:r>
        <w:r w:rsidR="00B57BAA">
          <w:rPr>
            <w:rFonts w:asciiTheme="minorHAnsi" w:eastAsiaTheme="minorEastAsia" w:hAnsiTheme="minorHAnsi" w:cstheme="minorBidi"/>
            <w:b w:val="0"/>
            <w:bCs w:val="0"/>
            <w:noProof/>
            <w:lang w:eastAsia="en-AU"/>
          </w:rPr>
          <w:tab/>
        </w:r>
        <w:r w:rsidR="00B57BAA" w:rsidRPr="00BE6E95">
          <w:rPr>
            <w:rStyle w:val="Hyperlink"/>
            <w:noProof/>
          </w:rPr>
          <w:t>The Australian Research Council</w:t>
        </w:r>
        <w:r w:rsidR="00B57BAA">
          <w:rPr>
            <w:noProof/>
            <w:webHidden/>
          </w:rPr>
          <w:tab/>
        </w:r>
        <w:r w:rsidR="00B57BAA">
          <w:rPr>
            <w:noProof/>
            <w:webHidden/>
          </w:rPr>
          <w:fldChar w:fldCharType="begin"/>
        </w:r>
        <w:r w:rsidR="00B57BAA">
          <w:rPr>
            <w:noProof/>
            <w:webHidden/>
          </w:rPr>
          <w:instrText xml:space="preserve"> PAGEREF _Toc23167899 \h </w:instrText>
        </w:r>
        <w:r w:rsidR="00B57BAA">
          <w:rPr>
            <w:noProof/>
            <w:webHidden/>
          </w:rPr>
        </w:r>
        <w:r w:rsidR="00B57BAA">
          <w:rPr>
            <w:noProof/>
            <w:webHidden/>
          </w:rPr>
          <w:fldChar w:fldCharType="separate"/>
        </w:r>
        <w:r>
          <w:rPr>
            <w:noProof/>
            <w:webHidden/>
          </w:rPr>
          <w:t>3</w:t>
        </w:r>
        <w:r w:rsidR="00B57BAA">
          <w:rPr>
            <w:noProof/>
            <w:webHidden/>
          </w:rPr>
          <w:fldChar w:fldCharType="end"/>
        </w:r>
      </w:hyperlink>
    </w:p>
    <w:p w14:paraId="51A1310D" w14:textId="3783F866" w:rsidR="00B57BAA" w:rsidRDefault="00E562A2">
      <w:pPr>
        <w:pStyle w:val="TOC2"/>
        <w:rPr>
          <w:rFonts w:asciiTheme="minorHAnsi" w:eastAsiaTheme="minorEastAsia" w:hAnsiTheme="minorHAnsi" w:cstheme="minorBidi"/>
          <w:b w:val="0"/>
          <w:bCs w:val="0"/>
          <w:noProof/>
          <w:lang w:eastAsia="en-AU"/>
        </w:rPr>
      </w:pPr>
      <w:hyperlink w:anchor="_Toc23167900" w:history="1">
        <w:r w:rsidR="00B57BAA" w:rsidRPr="00BE6E95">
          <w:rPr>
            <w:rStyle w:val="Hyperlink"/>
            <w:noProof/>
            <w14:scene3d>
              <w14:camera w14:prst="orthographicFront"/>
              <w14:lightRig w14:rig="threePt" w14:dir="t">
                <w14:rot w14:lat="0" w14:lon="0" w14:rev="0"/>
              </w14:lightRig>
            </w14:scene3d>
          </w:rPr>
          <w:t>1.2</w:t>
        </w:r>
        <w:r w:rsidR="00B57BAA">
          <w:rPr>
            <w:rFonts w:asciiTheme="minorHAnsi" w:eastAsiaTheme="minorEastAsia" w:hAnsiTheme="minorHAnsi" w:cstheme="minorBidi"/>
            <w:b w:val="0"/>
            <w:bCs w:val="0"/>
            <w:noProof/>
            <w:lang w:eastAsia="en-AU"/>
          </w:rPr>
          <w:tab/>
        </w:r>
        <w:r w:rsidR="00B57BAA" w:rsidRPr="00BE6E95">
          <w:rPr>
            <w:rStyle w:val="Hyperlink"/>
            <w:noProof/>
          </w:rPr>
          <w:t>Purpose of policy</w:t>
        </w:r>
        <w:r w:rsidR="00B57BAA">
          <w:rPr>
            <w:noProof/>
            <w:webHidden/>
          </w:rPr>
          <w:tab/>
        </w:r>
        <w:r w:rsidR="00B57BAA">
          <w:rPr>
            <w:noProof/>
            <w:webHidden/>
          </w:rPr>
          <w:fldChar w:fldCharType="begin"/>
        </w:r>
        <w:r w:rsidR="00B57BAA">
          <w:rPr>
            <w:noProof/>
            <w:webHidden/>
          </w:rPr>
          <w:instrText xml:space="preserve"> PAGEREF _Toc23167900 \h </w:instrText>
        </w:r>
        <w:r w:rsidR="00B57BAA">
          <w:rPr>
            <w:noProof/>
            <w:webHidden/>
          </w:rPr>
        </w:r>
        <w:r w:rsidR="00B57BAA">
          <w:rPr>
            <w:noProof/>
            <w:webHidden/>
          </w:rPr>
          <w:fldChar w:fldCharType="separate"/>
        </w:r>
        <w:r>
          <w:rPr>
            <w:noProof/>
            <w:webHidden/>
          </w:rPr>
          <w:t>3</w:t>
        </w:r>
        <w:r w:rsidR="00B57BAA">
          <w:rPr>
            <w:noProof/>
            <w:webHidden/>
          </w:rPr>
          <w:fldChar w:fldCharType="end"/>
        </w:r>
      </w:hyperlink>
    </w:p>
    <w:p w14:paraId="2FE3A4A7" w14:textId="2A6EDFCD"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01" w:history="1">
        <w:r w:rsidR="00B57BAA" w:rsidRPr="00BE6E95">
          <w:rPr>
            <w:rStyle w:val="Hyperlink"/>
          </w:rPr>
          <w:t>2.</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Scope</w:t>
        </w:r>
        <w:r w:rsidR="00B57BAA">
          <w:rPr>
            <w:webHidden/>
          </w:rPr>
          <w:tab/>
        </w:r>
        <w:r w:rsidR="00B57BAA">
          <w:rPr>
            <w:webHidden/>
          </w:rPr>
          <w:fldChar w:fldCharType="begin"/>
        </w:r>
        <w:r w:rsidR="00B57BAA">
          <w:rPr>
            <w:webHidden/>
          </w:rPr>
          <w:instrText xml:space="preserve"> PAGEREF _Toc23167901 \h </w:instrText>
        </w:r>
        <w:r w:rsidR="00B57BAA">
          <w:rPr>
            <w:webHidden/>
          </w:rPr>
        </w:r>
        <w:r w:rsidR="00B57BAA">
          <w:rPr>
            <w:webHidden/>
          </w:rPr>
          <w:fldChar w:fldCharType="separate"/>
        </w:r>
        <w:r>
          <w:rPr>
            <w:webHidden/>
          </w:rPr>
          <w:t>3</w:t>
        </w:r>
        <w:r w:rsidR="00B57BAA">
          <w:rPr>
            <w:webHidden/>
          </w:rPr>
          <w:fldChar w:fldCharType="end"/>
        </w:r>
      </w:hyperlink>
    </w:p>
    <w:p w14:paraId="4B3067D8" w14:textId="7C4946C0" w:rsidR="00B57BAA" w:rsidRDefault="00E562A2">
      <w:pPr>
        <w:pStyle w:val="TOC2"/>
        <w:rPr>
          <w:rFonts w:asciiTheme="minorHAnsi" w:eastAsiaTheme="minorEastAsia" w:hAnsiTheme="minorHAnsi" w:cstheme="minorBidi"/>
          <w:b w:val="0"/>
          <w:bCs w:val="0"/>
          <w:noProof/>
          <w:lang w:eastAsia="en-AU"/>
        </w:rPr>
      </w:pPr>
      <w:hyperlink w:anchor="_Toc23167902" w:history="1">
        <w:r w:rsidR="00B57BAA" w:rsidRPr="00BE6E95">
          <w:rPr>
            <w:rStyle w:val="Hyperlink"/>
            <w:noProof/>
            <w14:scene3d>
              <w14:camera w14:prst="orthographicFront"/>
              <w14:lightRig w14:rig="threePt" w14:dir="t">
                <w14:rot w14:lat="0" w14:lon="0" w14:rev="0"/>
              </w14:lightRig>
            </w14:scene3d>
          </w:rPr>
          <w:t>2.1</w:t>
        </w:r>
        <w:r w:rsidR="00B57BAA">
          <w:rPr>
            <w:rFonts w:asciiTheme="minorHAnsi" w:eastAsiaTheme="minorEastAsia" w:hAnsiTheme="minorHAnsi" w:cstheme="minorBidi"/>
            <w:b w:val="0"/>
            <w:bCs w:val="0"/>
            <w:noProof/>
            <w:lang w:eastAsia="en-AU"/>
          </w:rPr>
          <w:tab/>
        </w:r>
        <w:r w:rsidR="00B57BAA" w:rsidRPr="00BE6E95">
          <w:rPr>
            <w:rStyle w:val="Hyperlink"/>
            <w:noProof/>
          </w:rPr>
          <w:t>Who does the policy apply to?</w:t>
        </w:r>
        <w:r w:rsidR="00B57BAA">
          <w:rPr>
            <w:noProof/>
            <w:webHidden/>
          </w:rPr>
          <w:tab/>
        </w:r>
        <w:r w:rsidR="00B57BAA">
          <w:rPr>
            <w:noProof/>
            <w:webHidden/>
          </w:rPr>
          <w:fldChar w:fldCharType="begin"/>
        </w:r>
        <w:r w:rsidR="00B57BAA">
          <w:rPr>
            <w:noProof/>
            <w:webHidden/>
          </w:rPr>
          <w:instrText xml:space="preserve"> PAGEREF _Toc23167902 \h </w:instrText>
        </w:r>
        <w:r w:rsidR="00B57BAA">
          <w:rPr>
            <w:noProof/>
            <w:webHidden/>
          </w:rPr>
        </w:r>
        <w:r w:rsidR="00B57BAA">
          <w:rPr>
            <w:noProof/>
            <w:webHidden/>
          </w:rPr>
          <w:fldChar w:fldCharType="separate"/>
        </w:r>
        <w:r>
          <w:rPr>
            <w:noProof/>
            <w:webHidden/>
          </w:rPr>
          <w:t>3</w:t>
        </w:r>
        <w:r w:rsidR="00B57BAA">
          <w:rPr>
            <w:noProof/>
            <w:webHidden/>
          </w:rPr>
          <w:fldChar w:fldCharType="end"/>
        </w:r>
      </w:hyperlink>
    </w:p>
    <w:p w14:paraId="1B0CA6C2" w14:textId="1572E226" w:rsidR="00B57BAA" w:rsidRDefault="00E562A2">
      <w:pPr>
        <w:pStyle w:val="TOC2"/>
        <w:rPr>
          <w:rFonts w:asciiTheme="minorHAnsi" w:eastAsiaTheme="minorEastAsia" w:hAnsiTheme="minorHAnsi" w:cstheme="minorBidi"/>
          <w:b w:val="0"/>
          <w:bCs w:val="0"/>
          <w:noProof/>
          <w:lang w:eastAsia="en-AU"/>
        </w:rPr>
      </w:pPr>
      <w:hyperlink w:anchor="_Toc23167903" w:history="1">
        <w:r w:rsidR="00B57BAA" w:rsidRPr="00BE6E95">
          <w:rPr>
            <w:rStyle w:val="Hyperlink"/>
            <w:noProof/>
            <w14:scene3d>
              <w14:camera w14:prst="orthographicFront"/>
              <w14:lightRig w14:rig="threePt" w14:dir="t">
                <w14:rot w14:lat="0" w14:lon="0" w14:rev="0"/>
              </w14:lightRig>
            </w14:scene3d>
          </w:rPr>
          <w:t>2.2</w:t>
        </w:r>
        <w:r w:rsidR="00B57BAA">
          <w:rPr>
            <w:rFonts w:asciiTheme="minorHAnsi" w:eastAsiaTheme="minorEastAsia" w:hAnsiTheme="minorHAnsi" w:cstheme="minorBidi"/>
            <w:b w:val="0"/>
            <w:bCs w:val="0"/>
            <w:noProof/>
            <w:lang w:eastAsia="en-AU"/>
          </w:rPr>
          <w:tab/>
        </w:r>
        <w:r w:rsidR="00B57BAA" w:rsidRPr="00BE6E95">
          <w:rPr>
            <w:rStyle w:val="Hyperlink"/>
            <w:noProof/>
          </w:rPr>
          <w:t>Definitions</w:t>
        </w:r>
        <w:r w:rsidR="00B57BAA">
          <w:rPr>
            <w:noProof/>
            <w:webHidden/>
          </w:rPr>
          <w:tab/>
        </w:r>
        <w:r w:rsidR="00B57BAA">
          <w:rPr>
            <w:noProof/>
            <w:webHidden/>
          </w:rPr>
          <w:fldChar w:fldCharType="begin"/>
        </w:r>
        <w:r w:rsidR="00B57BAA">
          <w:rPr>
            <w:noProof/>
            <w:webHidden/>
          </w:rPr>
          <w:instrText xml:space="preserve"> PAGEREF _Toc23167903 \h </w:instrText>
        </w:r>
        <w:r w:rsidR="00B57BAA">
          <w:rPr>
            <w:noProof/>
            <w:webHidden/>
          </w:rPr>
        </w:r>
        <w:r w:rsidR="00B57BAA">
          <w:rPr>
            <w:noProof/>
            <w:webHidden/>
          </w:rPr>
          <w:fldChar w:fldCharType="separate"/>
        </w:r>
        <w:r>
          <w:rPr>
            <w:noProof/>
            <w:webHidden/>
          </w:rPr>
          <w:t>4</w:t>
        </w:r>
        <w:r w:rsidR="00B57BAA">
          <w:rPr>
            <w:noProof/>
            <w:webHidden/>
          </w:rPr>
          <w:fldChar w:fldCharType="end"/>
        </w:r>
      </w:hyperlink>
    </w:p>
    <w:p w14:paraId="4F66196C" w14:textId="72B4D49C"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04" w:history="1">
        <w:r w:rsidR="00B57BAA" w:rsidRPr="00BE6E95">
          <w:rPr>
            <w:rStyle w:val="Hyperlink"/>
          </w:rPr>
          <w:t>3.</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Disclosing interests</w:t>
        </w:r>
        <w:r w:rsidR="00B57BAA">
          <w:rPr>
            <w:webHidden/>
          </w:rPr>
          <w:tab/>
        </w:r>
        <w:r w:rsidR="00B57BAA">
          <w:rPr>
            <w:webHidden/>
          </w:rPr>
          <w:fldChar w:fldCharType="begin"/>
        </w:r>
        <w:r w:rsidR="00B57BAA">
          <w:rPr>
            <w:webHidden/>
          </w:rPr>
          <w:instrText xml:space="preserve"> PAGEREF _Toc23167904 \h </w:instrText>
        </w:r>
        <w:r w:rsidR="00B57BAA">
          <w:rPr>
            <w:webHidden/>
          </w:rPr>
        </w:r>
        <w:r w:rsidR="00B57BAA">
          <w:rPr>
            <w:webHidden/>
          </w:rPr>
          <w:fldChar w:fldCharType="separate"/>
        </w:r>
        <w:r>
          <w:rPr>
            <w:webHidden/>
          </w:rPr>
          <w:t>4</w:t>
        </w:r>
        <w:r w:rsidR="00B57BAA">
          <w:rPr>
            <w:webHidden/>
          </w:rPr>
          <w:fldChar w:fldCharType="end"/>
        </w:r>
      </w:hyperlink>
    </w:p>
    <w:p w14:paraId="1AEA1FE0" w14:textId="174997F9" w:rsidR="00B57BAA" w:rsidRDefault="00E562A2">
      <w:pPr>
        <w:pStyle w:val="TOC2"/>
        <w:rPr>
          <w:rFonts w:asciiTheme="minorHAnsi" w:eastAsiaTheme="minorEastAsia" w:hAnsiTheme="minorHAnsi" w:cstheme="minorBidi"/>
          <w:b w:val="0"/>
          <w:bCs w:val="0"/>
          <w:noProof/>
          <w:lang w:eastAsia="en-AU"/>
        </w:rPr>
      </w:pPr>
      <w:hyperlink w:anchor="_Toc23167905" w:history="1">
        <w:r w:rsidR="00B57BAA" w:rsidRPr="00BE6E95">
          <w:rPr>
            <w:rStyle w:val="Hyperlink"/>
            <w:noProof/>
            <w14:scene3d>
              <w14:camera w14:prst="orthographicFront"/>
              <w14:lightRig w14:rig="threePt" w14:dir="t">
                <w14:rot w14:lat="0" w14:lon="0" w14:rev="0"/>
              </w14:lightRig>
            </w14:scene3d>
          </w:rPr>
          <w:t>3.1</w:t>
        </w:r>
        <w:r w:rsidR="00B57BAA">
          <w:rPr>
            <w:rFonts w:asciiTheme="minorHAnsi" w:eastAsiaTheme="minorEastAsia" w:hAnsiTheme="minorHAnsi" w:cstheme="minorBidi"/>
            <w:b w:val="0"/>
            <w:bCs w:val="0"/>
            <w:noProof/>
            <w:lang w:eastAsia="en-AU"/>
          </w:rPr>
          <w:tab/>
        </w:r>
        <w:r w:rsidR="00B57BAA" w:rsidRPr="00BE6E95">
          <w:rPr>
            <w:rStyle w:val="Hyperlink"/>
            <w:noProof/>
          </w:rPr>
          <w:t>What to disclose?</w:t>
        </w:r>
        <w:r w:rsidR="00B57BAA">
          <w:rPr>
            <w:noProof/>
            <w:webHidden/>
          </w:rPr>
          <w:tab/>
        </w:r>
        <w:r w:rsidR="00B57BAA">
          <w:rPr>
            <w:noProof/>
            <w:webHidden/>
          </w:rPr>
          <w:fldChar w:fldCharType="begin"/>
        </w:r>
        <w:r w:rsidR="00B57BAA">
          <w:rPr>
            <w:noProof/>
            <w:webHidden/>
          </w:rPr>
          <w:instrText xml:space="preserve"> PAGEREF _Toc23167905 \h </w:instrText>
        </w:r>
        <w:r w:rsidR="00B57BAA">
          <w:rPr>
            <w:noProof/>
            <w:webHidden/>
          </w:rPr>
        </w:r>
        <w:r w:rsidR="00B57BAA">
          <w:rPr>
            <w:noProof/>
            <w:webHidden/>
          </w:rPr>
          <w:fldChar w:fldCharType="separate"/>
        </w:r>
        <w:r>
          <w:rPr>
            <w:noProof/>
            <w:webHidden/>
          </w:rPr>
          <w:t>4</w:t>
        </w:r>
        <w:r w:rsidR="00B57BAA">
          <w:rPr>
            <w:noProof/>
            <w:webHidden/>
          </w:rPr>
          <w:fldChar w:fldCharType="end"/>
        </w:r>
      </w:hyperlink>
    </w:p>
    <w:p w14:paraId="22D58D79" w14:textId="31AE0A5D" w:rsidR="00B57BAA" w:rsidRDefault="00E562A2">
      <w:pPr>
        <w:pStyle w:val="TOC2"/>
        <w:rPr>
          <w:rFonts w:asciiTheme="minorHAnsi" w:eastAsiaTheme="minorEastAsia" w:hAnsiTheme="minorHAnsi" w:cstheme="minorBidi"/>
          <w:b w:val="0"/>
          <w:bCs w:val="0"/>
          <w:noProof/>
          <w:lang w:eastAsia="en-AU"/>
        </w:rPr>
      </w:pPr>
      <w:hyperlink w:anchor="_Toc23167906" w:history="1">
        <w:r w:rsidR="00B57BAA" w:rsidRPr="00BE6E95">
          <w:rPr>
            <w:rStyle w:val="Hyperlink"/>
            <w:noProof/>
            <w14:scene3d>
              <w14:camera w14:prst="orthographicFront"/>
              <w14:lightRig w14:rig="threePt" w14:dir="t">
                <w14:rot w14:lat="0" w14:lon="0" w14:rev="0"/>
              </w14:lightRig>
            </w14:scene3d>
          </w:rPr>
          <w:t>3.2</w:t>
        </w:r>
        <w:r w:rsidR="00B57BAA">
          <w:rPr>
            <w:rFonts w:asciiTheme="minorHAnsi" w:eastAsiaTheme="minorEastAsia" w:hAnsiTheme="minorHAnsi" w:cstheme="minorBidi"/>
            <w:b w:val="0"/>
            <w:bCs w:val="0"/>
            <w:noProof/>
            <w:lang w:eastAsia="en-AU"/>
          </w:rPr>
          <w:tab/>
        </w:r>
        <w:r w:rsidR="00B57BAA" w:rsidRPr="00BE6E95">
          <w:rPr>
            <w:rStyle w:val="Hyperlink"/>
            <w:noProof/>
          </w:rPr>
          <w:t>ARC committee members, assessors and peer reviewers</w:t>
        </w:r>
        <w:r w:rsidR="00B57BAA">
          <w:rPr>
            <w:noProof/>
            <w:webHidden/>
          </w:rPr>
          <w:tab/>
        </w:r>
        <w:r w:rsidR="00B57BAA">
          <w:rPr>
            <w:noProof/>
            <w:webHidden/>
          </w:rPr>
          <w:fldChar w:fldCharType="begin"/>
        </w:r>
        <w:r w:rsidR="00B57BAA">
          <w:rPr>
            <w:noProof/>
            <w:webHidden/>
          </w:rPr>
          <w:instrText xml:space="preserve"> PAGEREF _Toc23167906 \h </w:instrText>
        </w:r>
        <w:r w:rsidR="00B57BAA">
          <w:rPr>
            <w:noProof/>
            <w:webHidden/>
          </w:rPr>
        </w:r>
        <w:r w:rsidR="00B57BAA">
          <w:rPr>
            <w:noProof/>
            <w:webHidden/>
          </w:rPr>
          <w:fldChar w:fldCharType="separate"/>
        </w:r>
        <w:r>
          <w:rPr>
            <w:noProof/>
            <w:webHidden/>
          </w:rPr>
          <w:t>5</w:t>
        </w:r>
        <w:r w:rsidR="00B57BAA">
          <w:rPr>
            <w:noProof/>
            <w:webHidden/>
          </w:rPr>
          <w:fldChar w:fldCharType="end"/>
        </w:r>
      </w:hyperlink>
    </w:p>
    <w:p w14:paraId="75A11E2A" w14:textId="62842D62" w:rsidR="00B57BAA" w:rsidRDefault="00E562A2">
      <w:pPr>
        <w:pStyle w:val="TOC2"/>
        <w:rPr>
          <w:rFonts w:asciiTheme="minorHAnsi" w:eastAsiaTheme="minorEastAsia" w:hAnsiTheme="minorHAnsi" w:cstheme="minorBidi"/>
          <w:b w:val="0"/>
          <w:bCs w:val="0"/>
          <w:noProof/>
          <w:lang w:eastAsia="en-AU"/>
        </w:rPr>
      </w:pPr>
      <w:hyperlink w:anchor="_Toc23167907" w:history="1">
        <w:r w:rsidR="00B57BAA" w:rsidRPr="00BE6E95">
          <w:rPr>
            <w:rStyle w:val="Hyperlink"/>
            <w:noProof/>
            <w14:scene3d>
              <w14:camera w14:prst="orthographicFront"/>
              <w14:lightRig w14:rig="threePt" w14:dir="t">
                <w14:rot w14:lat="0" w14:lon="0" w14:rev="0"/>
              </w14:lightRig>
            </w14:scene3d>
          </w:rPr>
          <w:t>3.3</w:t>
        </w:r>
        <w:r w:rsidR="00B57BAA">
          <w:rPr>
            <w:rFonts w:asciiTheme="minorHAnsi" w:eastAsiaTheme="minorEastAsia" w:hAnsiTheme="minorHAnsi" w:cstheme="minorBidi"/>
            <w:b w:val="0"/>
            <w:bCs w:val="0"/>
            <w:noProof/>
            <w:lang w:eastAsia="en-AU"/>
          </w:rPr>
          <w:tab/>
        </w:r>
        <w:r w:rsidR="00B57BAA" w:rsidRPr="00BE6E95">
          <w:rPr>
            <w:rStyle w:val="Hyperlink"/>
            <w:noProof/>
          </w:rPr>
          <w:t>ARC funding applications and ARC-funded projects</w:t>
        </w:r>
        <w:r w:rsidR="00B57BAA">
          <w:rPr>
            <w:noProof/>
            <w:webHidden/>
          </w:rPr>
          <w:tab/>
        </w:r>
        <w:r w:rsidR="00B57BAA">
          <w:rPr>
            <w:noProof/>
            <w:webHidden/>
          </w:rPr>
          <w:fldChar w:fldCharType="begin"/>
        </w:r>
        <w:r w:rsidR="00B57BAA">
          <w:rPr>
            <w:noProof/>
            <w:webHidden/>
          </w:rPr>
          <w:instrText xml:space="preserve"> PAGEREF _Toc23167907 \h </w:instrText>
        </w:r>
        <w:r w:rsidR="00B57BAA">
          <w:rPr>
            <w:noProof/>
            <w:webHidden/>
          </w:rPr>
        </w:r>
        <w:r w:rsidR="00B57BAA">
          <w:rPr>
            <w:noProof/>
            <w:webHidden/>
          </w:rPr>
          <w:fldChar w:fldCharType="separate"/>
        </w:r>
        <w:r>
          <w:rPr>
            <w:noProof/>
            <w:webHidden/>
          </w:rPr>
          <w:t>6</w:t>
        </w:r>
        <w:r w:rsidR="00B57BAA">
          <w:rPr>
            <w:noProof/>
            <w:webHidden/>
          </w:rPr>
          <w:fldChar w:fldCharType="end"/>
        </w:r>
      </w:hyperlink>
    </w:p>
    <w:p w14:paraId="410F2ED6" w14:textId="0D43D16A" w:rsidR="00B57BAA" w:rsidRDefault="00E562A2">
      <w:pPr>
        <w:pStyle w:val="TOC2"/>
        <w:rPr>
          <w:rFonts w:asciiTheme="minorHAnsi" w:eastAsiaTheme="minorEastAsia" w:hAnsiTheme="minorHAnsi" w:cstheme="minorBidi"/>
          <w:b w:val="0"/>
          <w:bCs w:val="0"/>
          <w:noProof/>
          <w:lang w:eastAsia="en-AU"/>
        </w:rPr>
      </w:pPr>
      <w:hyperlink w:anchor="_Toc23167908" w:history="1">
        <w:r w:rsidR="00B57BAA" w:rsidRPr="00BE6E95">
          <w:rPr>
            <w:rStyle w:val="Hyperlink"/>
            <w:noProof/>
            <w14:scene3d>
              <w14:camera w14:prst="orthographicFront"/>
              <w14:lightRig w14:rig="threePt" w14:dir="t">
                <w14:rot w14:lat="0" w14:lon="0" w14:rev="0"/>
              </w14:lightRig>
            </w14:scene3d>
          </w:rPr>
          <w:t>3.4</w:t>
        </w:r>
        <w:r w:rsidR="00B57BAA">
          <w:rPr>
            <w:rFonts w:asciiTheme="minorHAnsi" w:eastAsiaTheme="minorEastAsia" w:hAnsiTheme="minorHAnsi" w:cstheme="minorBidi"/>
            <w:b w:val="0"/>
            <w:bCs w:val="0"/>
            <w:noProof/>
            <w:lang w:eastAsia="en-AU"/>
          </w:rPr>
          <w:tab/>
        </w:r>
        <w:r w:rsidR="00B57BAA" w:rsidRPr="00BE6E95">
          <w:rPr>
            <w:rStyle w:val="Hyperlink"/>
            <w:noProof/>
          </w:rPr>
          <w:t>ARC staff</w:t>
        </w:r>
        <w:r w:rsidR="00B57BAA">
          <w:rPr>
            <w:noProof/>
            <w:webHidden/>
          </w:rPr>
          <w:tab/>
        </w:r>
        <w:r w:rsidR="00B57BAA">
          <w:rPr>
            <w:noProof/>
            <w:webHidden/>
          </w:rPr>
          <w:fldChar w:fldCharType="begin"/>
        </w:r>
        <w:r w:rsidR="00B57BAA">
          <w:rPr>
            <w:noProof/>
            <w:webHidden/>
          </w:rPr>
          <w:instrText xml:space="preserve"> PAGEREF _Toc23167908 \h </w:instrText>
        </w:r>
        <w:r w:rsidR="00B57BAA">
          <w:rPr>
            <w:noProof/>
            <w:webHidden/>
          </w:rPr>
        </w:r>
        <w:r w:rsidR="00B57BAA">
          <w:rPr>
            <w:noProof/>
            <w:webHidden/>
          </w:rPr>
          <w:fldChar w:fldCharType="separate"/>
        </w:r>
        <w:r>
          <w:rPr>
            <w:noProof/>
            <w:webHidden/>
          </w:rPr>
          <w:t>6</w:t>
        </w:r>
        <w:r w:rsidR="00B57BAA">
          <w:rPr>
            <w:noProof/>
            <w:webHidden/>
          </w:rPr>
          <w:fldChar w:fldCharType="end"/>
        </w:r>
      </w:hyperlink>
    </w:p>
    <w:p w14:paraId="7E84B210" w14:textId="1EB47E69"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09" w:history="1">
        <w:r w:rsidR="00B57BAA" w:rsidRPr="00BE6E95">
          <w:rPr>
            <w:rStyle w:val="Hyperlink"/>
          </w:rPr>
          <w:t>4.</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Evaluation and management of conflicts of interest by the ARC</w:t>
        </w:r>
        <w:r w:rsidR="00B57BAA">
          <w:rPr>
            <w:webHidden/>
          </w:rPr>
          <w:tab/>
        </w:r>
        <w:r w:rsidR="00B57BAA">
          <w:rPr>
            <w:webHidden/>
          </w:rPr>
          <w:fldChar w:fldCharType="begin"/>
        </w:r>
        <w:r w:rsidR="00B57BAA">
          <w:rPr>
            <w:webHidden/>
          </w:rPr>
          <w:instrText xml:space="preserve"> PAGEREF _Toc23167909 \h </w:instrText>
        </w:r>
        <w:r w:rsidR="00B57BAA">
          <w:rPr>
            <w:webHidden/>
          </w:rPr>
        </w:r>
        <w:r w:rsidR="00B57BAA">
          <w:rPr>
            <w:webHidden/>
          </w:rPr>
          <w:fldChar w:fldCharType="separate"/>
        </w:r>
        <w:r>
          <w:rPr>
            <w:webHidden/>
          </w:rPr>
          <w:t>6</w:t>
        </w:r>
        <w:r w:rsidR="00B57BAA">
          <w:rPr>
            <w:webHidden/>
          </w:rPr>
          <w:fldChar w:fldCharType="end"/>
        </w:r>
      </w:hyperlink>
    </w:p>
    <w:p w14:paraId="43B00659" w14:textId="0BD264E3" w:rsidR="00B57BAA" w:rsidRDefault="00E562A2">
      <w:pPr>
        <w:pStyle w:val="TOC2"/>
        <w:rPr>
          <w:rFonts w:asciiTheme="minorHAnsi" w:eastAsiaTheme="minorEastAsia" w:hAnsiTheme="minorHAnsi" w:cstheme="minorBidi"/>
          <w:b w:val="0"/>
          <w:bCs w:val="0"/>
          <w:noProof/>
          <w:lang w:eastAsia="en-AU"/>
        </w:rPr>
      </w:pPr>
      <w:hyperlink w:anchor="_Toc23167910" w:history="1">
        <w:r w:rsidR="00B57BAA" w:rsidRPr="00BE6E95">
          <w:rPr>
            <w:rStyle w:val="Hyperlink"/>
            <w:noProof/>
            <w14:scene3d>
              <w14:camera w14:prst="orthographicFront"/>
              <w14:lightRig w14:rig="threePt" w14:dir="t">
                <w14:rot w14:lat="0" w14:lon="0" w14:rev="0"/>
              </w14:lightRig>
            </w14:scene3d>
          </w:rPr>
          <w:t>4.1</w:t>
        </w:r>
        <w:r w:rsidR="00B57BAA">
          <w:rPr>
            <w:rFonts w:asciiTheme="minorHAnsi" w:eastAsiaTheme="minorEastAsia" w:hAnsiTheme="minorHAnsi" w:cstheme="minorBidi"/>
            <w:b w:val="0"/>
            <w:bCs w:val="0"/>
            <w:noProof/>
            <w:lang w:eastAsia="en-AU"/>
          </w:rPr>
          <w:tab/>
        </w:r>
        <w:r w:rsidR="00B57BAA" w:rsidRPr="00BE6E95">
          <w:rPr>
            <w:rStyle w:val="Hyperlink"/>
            <w:noProof/>
          </w:rPr>
          <w:t>Identifying and evaluating interests</w:t>
        </w:r>
        <w:r w:rsidR="00B57BAA">
          <w:rPr>
            <w:noProof/>
            <w:webHidden/>
          </w:rPr>
          <w:tab/>
        </w:r>
        <w:r w:rsidR="00B57BAA">
          <w:rPr>
            <w:noProof/>
            <w:webHidden/>
          </w:rPr>
          <w:fldChar w:fldCharType="begin"/>
        </w:r>
        <w:r w:rsidR="00B57BAA">
          <w:rPr>
            <w:noProof/>
            <w:webHidden/>
          </w:rPr>
          <w:instrText xml:space="preserve"> PAGEREF _Toc23167910 \h </w:instrText>
        </w:r>
        <w:r w:rsidR="00B57BAA">
          <w:rPr>
            <w:noProof/>
            <w:webHidden/>
          </w:rPr>
        </w:r>
        <w:r w:rsidR="00B57BAA">
          <w:rPr>
            <w:noProof/>
            <w:webHidden/>
          </w:rPr>
          <w:fldChar w:fldCharType="separate"/>
        </w:r>
        <w:r>
          <w:rPr>
            <w:noProof/>
            <w:webHidden/>
          </w:rPr>
          <w:t>6</w:t>
        </w:r>
        <w:r w:rsidR="00B57BAA">
          <w:rPr>
            <w:noProof/>
            <w:webHidden/>
          </w:rPr>
          <w:fldChar w:fldCharType="end"/>
        </w:r>
      </w:hyperlink>
    </w:p>
    <w:p w14:paraId="52F06BF5" w14:textId="209D4224" w:rsidR="00B57BAA" w:rsidRDefault="00E562A2">
      <w:pPr>
        <w:pStyle w:val="TOC2"/>
        <w:rPr>
          <w:rFonts w:asciiTheme="minorHAnsi" w:eastAsiaTheme="minorEastAsia" w:hAnsiTheme="minorHAnsi" w:cstheme="minorBidi"/>
          <w:b w:val="0"/>
          <w:bCs w:val="0"/>
          <w:noProof/>
          <w:lang w:eastAsia="en-AU"/>
        </w:rPr>
      </w:pPr>
      <w:hyperlink w:anchor="_Toc23167911" w:history="1">
        <w:r w:rsidR="00B57BAA" w:rsidRPr="00BE6E95">
          <w:rPr>
            <w:rStyle w:val="Hyperlink"/>
            <w:noProof/>
            <w14:scene3d>
              <w14:camera w14:prst="orthographicFront"/>
              <w14:lightRig w14:rig="threePt" w14:dir="t">
                <w14:rot w14:lat="0" w14:lon="0" w14:rev="0"/>
              </w14:lightRig>
            </w14:scene3d>
          </w:rPr>
          <w:t>4.2</w:t>
        </w:r>
        <w:r w:rsidR="00B57BAA">
          <w:rPr>
            <w:rFonts w:asciiTheme="minorHAnsi" w:eastAsiaTheme="minorEastAsia" w:hAnsiTheme="minorHAnsi" w:cstheme="minorBidi"/>
            <w:b w:val="0"/>
            <w:bCs w:val="0"/>
            <w:noProof/>
            <w:lang w:eastAsia="en-AU"/>
          </w:rPr>
          <w:tab/>
        </w:r>
        <w:r w:rsidR="00B57BAA" w:rsidRPr="00BE6E95">
          <w:rPr>
            <w:rStyle w:val="Hyperlink"/>
            <w:noProof/>
          </w:rPr>
          <w:t>Balance of benefit vs risk</w:t>
        </w:r>
        <w:r w:rsidR="00B57BAA">
          <w:rPr>
            <w:noProof/>
            <w:webHidden/>
          </w:rPr>
          <w:tab/>
        </w:r>
        <w:r w:rsidR="00B57BAA">
          <w:rPr>
            <w:noProof/>
            <w:webHidden/>
          </w:rPr>
          <w:fldChar w:fldCharType="begin"/>
        </w:r>
        <w:r w:rsidR="00B57BAA">
          <w:rPr>
            <w:noProof/>
            <w:webHidden/>
          </w:rPr>
          <w:instrText xml:space="preserve"> PAGEREF _Toc23167911 \h </w:instrText>
        </w:r>
        <w:r w:rsidR="00B57BAA">
          <w:rPr>
            <w:noProof/>
            <w:webHidden/>
          </w:rPr>
        </w:r>
        <w:r w:rsidR="00B57BAA">
          <w:rPr>
            <w:noProof/>
            <w:webHidden/>
          </w:rPr>
          <w:fldChar w:fldCharType="separate"/>
        </w:r>
        <w:r>
          <w:rPr>
            <w:noProof/>
            <w:webHidden/>
          </w:rPr>
          <w:t>7</w:t>
        </w:r>
        <w:r w:rsidR="00B57BAA">
          <w:rPr>
            <w:noProof/>
            <w:webHidden/>
          </w:rPr>
          <w:fldChar w:fldCharType="end"/>
        </w:r>
      </w:hyperlink>
    </w:p>
    <w:p w14:paraId="6C6A77DC" w14:textId="16858016" w:rsidR="00B57BAA" w:rsidRDefault="00E562A2">
      <w:pPr>
        <w:pStyle w:val="TOC2"/>
        <w:rPr>
          <w:rFonts w:asciiTheme="minorHAnsi" w:eastAsiaTheme="minorEastAsia" w:hAnsiTheme="minorHAnsi" w:cstheme="minorBidi"/>
          <w:b w:val="0"/>
          <w:bCs w:val="0"/>
          <w:noProof/>
          <w:lang w:eastAsia="en-AU"/>
        </w:rPr>
      </w:pPr>
      <w:hyperlink w:anchor="_Toc23167912" w:history="1">
        <w:r w:rsidR="00B57BAA" w:rsidRPr="00BE6E95">
          <w:rPr>
            <w:rStyle w:val="Hyperlink"/>
            <w:noProof/>
            <w14:scene3d>
              <w14:camera w14:prst="orthographicFront"/>
              <w14:lightRig w14:rig="threePt" w14:dir="t">
                <w14:rot w14:lat="0" w14:lon="0" w14:rev="0"/>
              </w14:lightRig>
            </w14:scene3d>
          </w:rPr>
          <w:t>4.3</w:t>
        </w:r>
        <w:r w:rsidR="00B57BAA">
          <w:rPr>
            <w:rFonts w:asciiTheme="minorHAnsi" w:eastAsiaTheme="minorEastAsia" w:hAnsiTheme="minorHAnsi" w:cstheme="minorBidi"/>
            <w:b w:val="0"/>
            <w:bCs w:val="0"/>
            <w:noProof/>
            <w:lang w:eastAsia="en-AU"/>
          </w:rPr>
          <w:tab/>
        </w:r>
        <w:r w:rsidR="00B57BAA" w:rsidRPr="00BE6E95">
          <w:rPr>
            <w:rStyle w:val="Hyperlink"/>
            <w:noProof/>
          </w:rPr>
          <w:t>Operating procedures for identification and management of conflicts</w:t>
        </w:r>
        <w:r w:rsidR="00B57BAA">
          <w:rPr>
            <w:noProof/>
            <w:webHidden/>
          </w:rPr>
          <w:tab/>
        </w:r>
        <w:r w:rsidR="00B57BAA">
          <w:rPr>
            <w:noProof/>
            <w:webHidden/>
          </w:rPr>
          <w:fldChar w:fldCharType="begin"/>
        </w:r>
        <w:r w:rsidR="00B57BAA">
          <w:rPr>
            <w:noProof/>
            <w:webHidden/>
          </w:rPr>
          <w:instrText xml:space="preserve"> PAGEREF _Toc23167912 \h </w:instrText>
        </w:r>
        <w:r w:rsidR="00B57BAA">
          <w:rPr>
            <w:noProof/>
            <w:webHidden/>
          </w:rPr>
        </w:r>
        <w:r w:rsidR="00B57BAA">
          <w:rPr>
            <w:noProof/>
            <w:webHidden/>
          </w:rPr>
          <w:fldChar w:fldCharType="separate"/>
        </w:r>
        <w:r>
          <w:rPr>
            <w:noProof/>
            <w:webHidden/>
          </w:rPr>
          <w:t>7</w:t>
        </w:r>
        <w:r w:rsidR="00B57BAA">
          <w:rPr>
            <w:noProof/>
            <w:webHidden/>
          </w:rPr>
          <w:fldChar w:fldCharType="end"/>
        </w:r>
      </w:hyperlink>
    </w:p>
    <w:p w14:paraId="4B85154D" w14:textId="0CC6BF88" w:rsidR="00B57BAA" w:rsidRDefault="00E562A2">
      <w:pPr>
        <w:pStyle w:val="TOC2"/>
        <w:rPr>
          <w:rFonts w:asciiTheme="minorHAnsi" w:eastAsiaTheme="minorEastAsia" w:hAnsiTheme="minorHAnsi" w:cstheme="minorBidi"/>
          <w:b w:val="0"/>
          <w:bCs w:val="0"/>
          <w:noProof/>
          <w:lang w:eastAsia="en-AU"/>
        </w:rPr>
      </w:pPr>
      <w:hyperlink w:anchor="_Toc23167913" w:history="1">
        <w:r w:rsidR="00B57BAA" w:rsidRPr="00BE6E95">
          <w:rPr>
            <w:rStyle w:val="Hyperlink"/>
            <w:noProof/>
            <w14:scene3d>
              <w14:camera w14:prst="orthographicFront"/>
              <w14:lightRig w14:rig="threePt" w14:dir="t">
                <w14:rot w14:lat="0" w14:lon="0" w14:rev="0"/>
              </w14:lightRig>
            </w14:scene3d>
          </w:rPr>
          <w:t>4.4</w:t>
        </w:r>
        <w:r w:rsidR="00B57BAA">
          <w:rPr>
            <w:rFonts w:asciiTheme="minorHAnsi" w:eastAsiaTheme="minorEastAsia" w:hAnsiTheme="minorHAnsi" w:cstheme="minorBidi"/>
            <w:b w:val="0"/>
            <w:bCs w:val="0"/>
            <w:noProof/>
            <w:lang w:eastAsia="en-AU"/>
          </w:rPr>
          <w:tab/>
        </w:r>
        <w:r w:rsidR="00B57BAA" w:rsidRPr="00BE6E95">
          <w:rPr>
            <w:rStyle w:val="Hyperlink"/>
            <w:noProof/>
          </w:rPr>
          <w:t>Management of conflicts of interest by ARC-funded researchers and Administering Organisations</w:t>
        </w:r>
        <w:r w:rsidR="00B57BAA">
          <w:rPr>
            <w:noProof/>
            <w:webHidden/>
          </w:rPr>
          <w:tab/>
        </w:r>
        <w:r w:rsidR="00B57BAA">
          <w:rPr>
            <w:noProof/>
            <w:webHidden/>
          </w:rPr>
          <w:fldChar w:fldCharType="begin"/>
        </w:r>
        <w:r w:rsidR="00B57BAA">
          <w:rPr>
            <w:noProof/>
            <w:webHidden/>
          </w:rPr>
          <w:instrText xml:space="preserve"> PAGEREF _Toc23167913 \h </w:instrText>
        </w:r>
        <w:r w:rsidR="00B57BAA">
          <w:rPr>
            <w:noProof/>
            <w:webHidden/>
          </w:rPr>
        </w:r>
        <w:r w:rsidR="00B57BAA">
          <w:rPr>
            <w:noProof/>
            <w:webHidden/>
          </w:rPr>
          <w:fldChar w:fldCharType="separate"/>
        </w:r>
        <w:r>
          <w:rPr>
            <w:noProof/>
            <w:webHidden/>
          </w:rPr>
          <w:t>7</w:t>
        </w:r>
        <w:r w:rsidR="00B57BAA">
          <w:rPr>
            <w:noProof/>
            <w:webHidden/>
          </w:rPr>
          <w:fldChar w:fldCharType="end"/>
        </w:r>
      </w:hyperlink>
    </w:p>
    <w:p w14:paraId="4B8F17D8" w14:textId="214B8105"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14" w:history="1">
        <w:r w:rsidR="00B57BAA" w:rsidRPr="00BE6E95">
          <w:rPr>
            <w:rStyle w:val="Hyperlink"/>
          </w:rPr>
          <w:t>5.</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Failure to disclose and manage interests</w:t>
        </w:r>
        <w:r w:rsidR="00B57BAA">
          <w:rPr>
            <w:webHidden/>
          </w:rPr>
          <w:tab/>
        </w:r>
        <w:r w:rsidR="00B57BAA">
          <w:rPr>
            <w:webHidden/>
          </w:rPr>
          <w:fldChar w:fldCharType="begin"/>
        </w:r>
        <w:r w:rsidR="00B57BAA">
          <w:rPr>
            <w:webHidden/>
          </w:rPr>
          <w:instrText xml:space="preserve"> PAGEREF _Toc23167914 \h </w:instrText>
        </w:r>
        <w:r w:rsidR="00B57BAA">
          <w:rPr>
            <w:webHidden/>
          </w:rPr>
        </w:r>
        <w:r w:rsidR="00B57BAA">
          <w:rPr>
            <w:webHidden/>
          </w:rPr>
          <w:fldChar w:fldCharType="separate"/>
        </w:r>
        <w:r>
          <w:rPr>
            <w:webHidden/>
          </w:rPr>
          <w:t>8</w:t>
        </w:r>
        <w:r w:rsidR="00B57BAA">
          <w:rPr>
            <w:webHidden/>
          </w:rPr>
          <w:fldChar w:fldCharType="end"/>
        </w:r>
      </w:hyperlink>
    </w:p>
    <w:p w14:paraId="4B929063" w14:textId="123E4024" w:rsidR="00B57BAA" w:rsidRDefault="00E562A2">
      <w:pPr>
        <w:pStyle w:val="TOC2"/>
        <w:rPr>
          <w:rFonts w:asciiTheme="minorHAnsi" w:eastAsiaTheme="minorEastAsia" w:hAnsiTheme="minorHAnsi" w:cstheme="minorBidi"/>
          <w:b w:val="0"/>
          <w:bCs w:val="0"/>
          <w:noProof/>
          <w:lang w:eastAsia="en-AU"/>
        </w:rPr>
      </w:pPr>
      <w:hyperlink w:anchor="_Toc23167915" w:history="1">
        <w:r w:rsidR="00B57BAA" w:rsidRPr="00BE6E95">
          <w:rPr>
            <w:rStyle w:val="Hyperlink"/>
            <w:noProof/>
            <w14:scene3d>
              <w14:camera w14:prst="orthographicFront"/>
              <w14:lightRig w14:rig="threePt" w14:dir="t">
                <w14:rot w14:lat="0" w14:lon="0" w14:rev="0"/>
              </w14:lightRig>
            </w14:scene3d>
          </w:rPr>
          <w:t>5.1</w:t>
        </w:r>
        <w:r w:rsidR="00B57BAA">
          <w:rPr>
            <w:rFonts w:asciiTheme="minorHAnsi" w:eastAsiaTheme="minorEastAsia" w:hAnsiTheme="minorHAnsi" w:cstheme="minorBidi"/>
            <w:b w:val="0"/>
            <w:bCs w:val="0"/>
            <w:noProof/>
            <w:lang w:eastAsia="en-AU"/>
          </w:rPr>
          <w:tab/>
        </w:r>
        <w:r w:rsidR="00B57BAA" w:rsidRPr="00BE6E95">
          <w:rPr>
            <w:rStyle w:val="Hyperlink"/>
            <w:noProof/>
          </w:rPr>
          <w:t>ARC-funded projects and applications</w:t>
        </w:r>
        <w:r w:rsidR="00B57BAA">
          <w:rPr>
            <w:noProof/>
            <w:webHidden/>
          </w:rPr>
          <w:tab/>
        </w:r>
        <w:r w:rsidR="00B57BAA">
          <w:rPr>
            <w:noProof/>
            <w:webHidden/>
          </w:rPr>
          <w:fldChar w:fldCharType="begin"/>
        </w:r>
        <w:r w:rsidR="00B57BAA">
          <w:rPr>
            <w:noProof/>
            <w:webHidden/>
          </w:rPr>
          <w:instrText xml:space="preserve"> PAGEREF _Toc23167915 \h </w:instrText>
        </w:r>
        <w:r w:rsidR="00B57BAA">
          <w:rPr>
            <w:noProof/>
            <w:webHidden/>
          </w:rPr>
        </w:r>
        <w:r w:rsidR="00B57BAA">
          <w:rPr>
            <w:noProof/>
            <w:webHidden/>
          </w:rPr>
          <w:fldChar w:fldCharType="separate"/>
        </w:r>
        <w:r>
          <w:rPr>
            <w:noProof/>
            <w:webHidden/>
          </w:rPr>
          <w:t>8</w:t>
        </w:r>
        <w:r w:rsidR="00B57BAA">
          <w:rPr>
            <w:noProof/>
            <w:webHidden/>
          </w:rPr>
          <w:fldChar w:fldCharType="end"/>
        </w:r>
      </w:hyperlink>
    </w:p>
    <w:p w14:paraId="50B9F46A" w14:textId="2AD1F553" w:rsidR="00B57BAA" w:rsidRDefault="00E562A2">
      <w:pPr>
        <w:pStyle w:val="TOC2"/>
        <w:rPr>
          <w:rFonts w:asciiTheme="minorHAnsi" w:eastAsiaTheme="minorEastAsia" w:hAnsiTheme="minorHAnsi" w:cstheme="minorBidi"/>
          <w:b w:val="0"/>
          <w:bCs w:val="0"/>
          <w:noProof/>
          <w:lang w:eastAsia="en-AU"/>
        </w:rPr>
      </w:pPr>
      <w:hyperlink w:anchor="_Toc23167916" w:history="1">
        <w:r w:rsidR="00B57BAA" w:rsidRPr="00BE6E95">
          <w:rPr>
            <w:rStyle w:val="Hyperlink"/>
            <w:noProof/>
            <w14:scene3d>
              <w14:camera w14:prst="orthographicFront"/>
              <w14:lightRig w14:rig="threePt" w14:dir="t">
                <w14:rot w14:lat="0" w14:lon="0" w14:rev="0"/>
              </w14:lightRig>
            </w14:scene3d>
          </w:rPr>
          <w:t>5.2</w:t>
        </w:r>
        <w:r w:rsidR="00B57BAA">
          <w:rPr>
            <w:rFonts w:asciiTheme="minorHAnsi" w:eastAsiaTheme="minorEastAsia" w:hAnsiTheme="minorHAnsi" w:cstheme="minorBidi"/>
            <w:b w:val="0"/>
            <w:bCs w:val="0"/>
            <w:noProof/>
            <w:lang w:eastAsia="en-AU"/>
          </w:rPr>
          <w:tab/>
        </w:r>
        <w:r w:rsidR="00B57BAA" w:rsidRPr="00BE6E95">
          <w:rPr>
            <w:rStyle w:val="Hyperlink"/>
            <w:noProof/>
          </w:rPr>
          <w:t>ARC committee members, assessors and peer reviewers</w:t>
        </w:r>
        <w:r w:rsidR="00B57BAA">
          <w:rPr>
            <w:noProof/>
            <w:webHidden/>
          </w:rPr>
          <w:tab/>
        </w:r>
        <w:r w:rsidR="00B57BAA">
          <w:rPr>
            <w:noProof/>
            <w:webHidden/>
          </w:rPr>
          <w:fldChar w:fldCharType="begin"/>
        </w:r>
        <w:r w:rsidR="00B57BAA">
          <w:rPr>
            <w:noProof/>
            <w:webHidden/>
          </w:rPr>
          <w:instrText xml:space="preserve"> PAGEREF _Toc23167916 \h </w:instrText>
        </w:r>
        <w:r w:rsidR="00B57BAA">
          <w:rPr>
            <w:noProof/>
            <w:webHidden/>
          </w:rPr>
        </w:r>
        <w:r w:rsidR="00B57BAA">
          <w:rPr>
            <w:noProof/>
            <w:webHidden/>
          </w:rPr>
          <w:fldChar w:fldCharType="separate"/>
        </w:r>
        <w:r>
          <w:rPr>
            <w:noProof/>
            <w:webHidden/>
          </w:rPr>
          <w:t>8</w:t>
        </w:r>
        <w:r w:rsidR="00B57BAA">
          <w:rPr>
            <w:noProof/>
            <w:webHidden/>
          </w:rPr>
          <w:fldChar w:fldCharType="end"/>
        </w:r>
      </w:hyperlink>
    </w:p>
    <w:p w14:paraId="08E2672B" w14:textId="1EBC51EA" w:rsidR="00B57BAA" w:rsidRDefault="00E562A2">
      <w:pPr>
        <w:pStyle w:val="TOC2"/>
        <w:rPr>
          <w:rFonts w:asciiTheme="minorHAnsi" w:eastAsiaTheme="minorEastAsia" w:hAnsiTheme="minorHAnsi" w:cstheme="minorBidi"/>
          <w:b w:val="0"/>
          <w:bCs w:val="0"/>
          <w:noProof/>
          <w:lang w:eastAsia="en-AU"/>
        </w:rPr>
      </w:pPr>
      <w:hyperlink w:anchor="_Toc23167917" w:history="1">
        <w:r w:rsidR="00B57BAA" w:rsidRPr="00BE6E95">
          <w:rPr>
            <w:rStyle w:val="Hyperlink"/>
            <w:noProof/>
            <w14:scene3d>
              <w14:camera w14:prst="orthographicFront"/>
              <w14:lightRig w14:rig="threePt" w14:dir="t">
                <w14:rot w14:lat="0" w14:lon="0" w14:rev="0"/>
              </w14:lightRig>
            </w14:scene3d>
          </w:rPr>
          <w:t>5.3</w:t>
        </w:r>
        <w:r w:rsidR="00B57BAA">
          <w:rPr>
            <w:rFonts w:asciiTheme="minorHAnsi" w:eastAsiaTheme="minorEastAsia" w:hAnsiTheme="minorHAnsi" w:cstheme="minorBidi"/>
            <w:b w:val="0"/>
            <w:bCs w:val="0"/>
            <w:noProof/>
            <w:lang w:eastAsia="en-AU"/>
          </w:rPr>
          <w:tab/>
        </w:r>
        <w:r w:rsidR="00B57BAA" w:rsidRPr="00BE6E95">
          <w:rPr>
            <w:rStyle w:val="Hyperlink"/>
            <w:noProof/>
          </w:rPr>
          <w:t>APS staff</w:t>
        </w:r>
        <w:r w:rsidR="00B57BAA">
          <w:rPr>
            <w:noProof/>
            <w:webHidden/>
          </w:rPr>
          <w:tab/>
        </w:r>
        <w:r w:rsidR="00B57BAA">
          <w:rPr>
            <w:noProof/>
            <w:webHidden/>
          </w:rPr>
          <w:fldChar w:fldCharType="begin"/>
        </w:r>
        <w:r w:rsidR="00B57BAA">
          <w:rPr>
            <w:noProof/>
            <w:webHidden/>
          </w:rPr>
          <w:instrText xml:space="preserve"> PAGEREF _Toc23167917 \h </w:instrText>
        </w:r>
        <w:r w:rsidR="00B57BAA">
          <w:rPr>
            <w:noProof/>
            <w:webHidden/>
          </w:rPr>
        </w:r>
        <w:r w:rsidR="00B57BAA">
          <w:rPr>
            <w:noProof/>
            <w:webHidden/>
          </w:rPr>
          <w:fldChar w:fldCharType="separate"/>
        </w:r>
        <w:r>
          <w:rPr>
            <w:noProof/>
            <w:webHidden/>
          </w:rPr>
          <w:t>8</w:t>
        </w:r>
        <w:r w:rsidR="00B57BAA">
          <w:rPr>
            <w:noProof/>
            <w:webHidden/>
          </w:rPr>
          <w:fldChar w:fldCharType="end"/>
        </w:r>
      </w:hyperlink>
    </w:p>
    <w:p w14:paraId="709C9C3C" w14:textId="2E9E4CAA"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18" w:history="1">
        <w:r w:rsidR="00B57BAA" w:rsidRPr="00BE6E95">
          <w:rPr>
            <w:rStyle w:val="Hyperlink"/>
          </w:rPr>
          <w:t>6.</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Confidentiality</w:t>
        </w:r>
        <w:r w:rsidR="00B57BAA">
          <w:rPr>
            <w:webHidden/>
          </w:rPr>
          <w:tab/>
        </w:r>
        <w:r w:rsidR="00B57BAA">
          <w:rPr>
            <w:webHidden/>
          </w:rPr>
          <w:fldChar w:fldCharType="begin"/>
        </w:r>
        <w:r w:rsidR="00B57BAA">
          <w:rPr>
            <w:webHidden/>
          </w:rPr>
          <w:instrText xml:space="preserve"> PAGEREF _Toc23167918 \h </w:instrText>
        </w:r>
        <w:r w:rsidR="00B57BAA">
          <w:rPr>
            <w:webHidden/>
          </w:rPr>
        </w:r>
        <w:r w:rsidR="00B57BAA">
          <w:rPr>
            <w:webHidden/>
          </w:rPr>
          <w:fldChar w:fldCharType="separate"/>
        </w:r>
        <w:r>
          <w:rPr>
            <w:webHidden/>
          </w:rPr>
          <w:t>8</w:t>
        </w:r>
        <w:r w:rsidR="00B57BAA">
          <w:rPr>
            <w:webHidden/>
          </w:rPr>
          <w:fldChar w:fldCharType="end"/>
        </w:r>
      </w:hyperlink>
    </w:p>
    <w:p w14:paraId="43228BCE" w14:textId="522CB042" w:rsidR="00B57BAA" w:rsidRDefault="00E562A2">
      <w:pPr>
        <w:pStyle w:val="TOC2"/>
        <w:rPr>
          <w:rFonts w:asciiTheme="minorHAnsi" w:eastAsiaTheme="minorEastAsia" w:hAnsiTheme="minorHAnsi" w:cstheme="minorBidi"/>
          <w:b w:val="0"/>
          <w:bCs w:val="0"/>
          <w:noProof/>
          <w:lang w:eastAsia="en-AU"/>
        </w:rPr>
      </w:pPr>
      <w:hyperlink w:anchor="_Toc23167919" w:history="1">
        <w:r w:rsidR="00B57BAA" w:rsidRPr="00BE6E95">
          <w:rPr>
            <w:rStyle w:val="Hyperlink"/>
            <w:noProof/>
            <w14:scene3d>
              <w14:camera w14:prst="orthographicFront"/>
              <w14:lightRig w14:rig="threePt" w14:dir="t">
                <w14:rot w14:lat="0" w14:lon="0" w14:rev="0"/>
              </w14:lightRig>
            </w14:scene3d>
          </w:rPr>
          <w:t>6.1</w:t>
        </w:r>
        <w:r w:rsidR="00B57BAA">
          <w:rPr>
            <w:rFonts w:asciiTheme="minorHAnsi" w:eastAsiaTheme="minorEastAsia" w:hAnsiTheme="minorHAnsi" w:cstheme="minorBidi"/>
            <w:b w:val="0"/>
            <w:bCs w:val="0"/>
            <w:noProof/>
            <w:lang w:eastAsia="en-AU"/>
          </w:rPr>
          <w:tab/>
        </w:r>
        <w:r w:rsidR="00B57BAA" w:rsidRPr="00BE6E95">
          <w:rPr>
            <w:rStyle w:val="Hyperlink"/>
            <w:noProof/>
          </w:rPr>
          <w:t>General obligations of APS staff</w:t>
        </w:r>
        <w:r w:rsidR="00B57BAA">
          <w:rPr>
            <w:noProof/>
            <w:webHidden/>
          </w:rPr>
          <w:tab/>
        </w:r>
        <w:r w:rsidR="00B57BAA">
          <w:rPr>
            <w:noProof/>
            <w:webHidden/>
          </w:rPr>
          <w:fldChar w:fldCharType="begin"/>
        </w:r>
        <w:r w:rsidR="00B57BAA">
          <w:rPr>
            <w:noProof/>
            <w:webHidden/>
          </w:rPr>
          <w:instrText xml:space="preserve"> PAGEREF _Toc23167919 \h </w:instrText>
        </w:r>
        <w:r w:rsidR="00B57BAA">
          <w:rPr>
            <w:noProof/>
            <w:webHidden/>
          </w:rPr>
        </w:r>
        <w:r w:rsidR="00B57BAA">
          <w:rPr>
            <w:noProof/>
            <w:webHidden/>
          </w:rPr>
          <w:fldChar w:fldCharType="separate"/>
        </w:r>
        <w:r>
          <w:rPr>
            <w:noProof/>
            <w:webHidden/>
          </w:rPr>
          <w:t>8</w:t>
        </w:r>
        <w:r w:rsidR="00B57BAA">
          <w:rPr>
            <w:noProof/>
            <w:webHidden/>
          </w:rPr>
          <w:fldChar w:fldCharType="end"/>
        </w:r>
      </w:hyperlink>
    </w:p>
    <w:p w14:paraId="1F5A27CB" w14:textId="24FEC28C" w:rsidR="00B57BAA" w:rsidRDefault="00E562A2">
      <w:pPr>
        <w:pStyle w:val="TOC2"/>
        <w:rPr>
          <w:rFonts w:asciiTheme="minorHAnsi" w:eastAsiaTheme="minorEastAsia" w:hAnsiTheme="minorHAnsi" w:cstheme="minorBidi"/>
          <w:b w:val="0"/>
          <w:bCs w:val="0"/>
          <w:noProof/>
          <w:lang w:eastAsia="en-AU"/>
        </w:rPr>
      </w:pPr>
      <w:hyperlink w:anchor="_Toc23167920" w:history="1">
        <w:r w:rsidR="00B57BAA" w:rsidRPr="00BE6E95">
          <w:rPr>
            <w:rStyle w:val="Hyperlink"/>
            <w:noProof/>
            <w14:scene3d>
              <w14:camera w14:prst="orthographicFront"/>
              <w14:lightRig w14:rig="threePt" w14:dir="t">
                <w14:rot w14:lat="0" w14:lon="0" w14:rev="0"/>
              </w14:lightRig>
            </w14:scene3d>
          </w:rPr>
          <w:t>6.2</w:t>
        </w:r>
        <w:r w:rsidR="00B57BAA">
          <w:rPr>
            <w:rFonts w:asciiTheme="minorHAnsi" w:eastAsiaTheme="minorEastAsia" w:hAnsiTheme="minorHAnsi" w:cstheme="minorBidi"/>
            <w:b w:val="0"/>
            <w:bCs w:val="0"/>
            <w:noProof/>
            <w:lang w:eastAsia="en-AU"/>
          </w:rPr>
          <w:tab/>
        </w:r>
        <w:r w:rsidR="00B57BAA" w:rsidRPr="00BE6E95">
          <w:rPr>
            <w:rStyle w:val="Hyperlink"/>
            <w:noProof/>
          </w:rPr>
          <w:t>Confidentiality obligations related to ARC business</w:t>
        </w:r>
        <w:r w:rsidR="00B57BAA">
          <w:rPr>
            <w:noProof/>
            <w:webHidden/>
          </w:rPr>
          <w:tab/>
        </w:r>
        <w:r w:rsidR="00B57BAA">
          <w:rPr>
            <w:noProof/>
            <w:webHidden/>
          </w:rPr>
          <w:fldChar w:fldCharType="begin"/>
        </w:r>
        <w:r w:rsidR="00B57BAA">
          <w:rPr>
            <w:noProof/>
            <w:webHidden/>
          </w:rPr>
          <w:instrText xml:space="preserve"> PAGEREF _Toc23167920 \h </w:instrText>
        </w:r>
        <w:r w:rsidR="00B57BAA">
          <w:rPr>
            <w:noProof/>
            <w:webHidden/>
          </w:rPr>
        </w:r>
        <w:r w:rsidR="00B57BAA">
          <w:rPr>
            <w:noProof/>
            <w:webHidden/>
          </w:rPr>
          <w:fldChar w:fldCharType="separate"/>
        </w:r>
        <w:r>
          <w:rPr>
            <w:noProof/>
            <w:webHidden/>
          </w:rPr>
          <w:t>9</w:t>
        </w:r>
        <w:r w:rsidR="00B57BAA">
          <w:rPr>
            <w:noProof/>
            <w:webHidden/>
          </w:rPr>
          <w:fldChar w:fldCharType="end"/>
        </w:r>
      </w:hyperlink>
    </w:p>
    <w:p w14:paraId="60B554EF" w14:textId="5AC27F5B"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21" w:history="1">
        <w:r w:rsidR="00B57BAA" w:rsidRPr="00BE6E95">
          <w:rPr>
            <w:rStyle w:val="Hyperlink"/>
          </w:rPr>
          <w:t>7.</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Public Interest Disclosure</w:t>
        </w:r>
        <w:r w:rsidR="00B57BAA">
          <w:rPr>
            <w:webHidden/>
          </w:rPr>
          <w:tab/>
        </w:r>
        <w:r w:rsidR="00B57BAA">
          <w:rPr>
            <w:webHidden/>
          </w:rPr>
          <w:fldChar w:fldCharType="begin"/>
        </w:r>
        <w:r w:rsidR="00B57BAA">
          <w:rPr>
            <w:webHidden/>
          </w:rPr>
          <w:instrText xml:space="preserve"> PAGEREF _Toc23167921 \h </w:instrText>
        </w:r>
        <w:r w:rsidR="00B57BAA">
          <w:rPr>
            <w:webHidden/>
          </w:rPr>
        </w:r>
        <w:r w:rsidR="00B57BAA">
          <w:rPr>
            <w:webHidden/>
          </w:rPr>
          <w:fldChar w:fldCharType="separate"/>
        </w:r>
        <w:r>
          <w:rPr>
            <w:webHidden/>
          </w:rPr>
          <w:t>9</w:t>
        </w:r>
        <w:r w:rsidR="00B57BAA">
          <w:rPr>
            <w:webHidden/>
          </w:rPr>
          <w:fldChar w:fldCharType="end"/>
        </w:r>
      </w:hyperlink>
    </w:p>
    <w:p w14:paraId="27884BE3" w14:textId="7CDA55CB"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22" w:history="1">
        <w:r w:rsidR="00B57BAA" w:rsidRPr="00BE6E95">
          <w:rPr>
            <w:rStyle w:val="Hyperlink"/>
          </w:rPr>
          <w:t>8.</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Interacting legislation, policies and documentation</w:t>
        </w:r>
        <w:r w:rsidR="00B57BAA">
          <w:rPr>
            <w:webHidden/>
          </w:rPr>
          <w:tab/>
        </w:r>
        <w:r w:rsidR="00B57BAA">
          <w:rPr>
            <w:webHidden/>
          </w:rPr>
          <w:fldChar w:fldCharType="begin"/>
        </w:r>
        <w:r w:rsidR="00B57BAA">
          <w:rPr>
            <w:webHidden/>
          </w:rPr>
          <w:instrText xml:space="preserve"> PAGEREF _Toc23167922 \h </w:instrText>
        </w:r>
        <w:r w:rsidR="00B57BAA">
          <w:rPr>
            <w:webHidden/>
          </w:rPr>
        </w:r>
        <w:r w:rsidR="00B57BAA">
          <w:rPr>
            <w:webHidden/>
          </w:rPr>
          <w:fldChar w:fldCharType="separate"/>
        </w:r>
        <w:r>
          <w:rPr>
            <w:webHidden/>
          </w:rPr>
          <w:t>10</w:t>
        </w:r>
        <w:r w:rsidR="00B57BAA">
          <w:rPr>
            <w:webHidden/>
          </w:rPr>
          <w:fldChar w:fldCharType="end"/>
        </w:r>
      </w:hyperlink>
    </w:p>
    <w:p w14:paraId="32D40EFE" w14:textId="0EAADC2A"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23" w:history="1">
        <w:r w:rsidR="00B57BAA" w:rsidRPr="00BE6E95">
          <w:rPr>
            <w:rStyle w:val="Hyperlink"/>
          </w:rPr>
          <w:t>9.</w:t>
        </w:r>
        <w:r w:rsidR="00B57BAA">
          <w:rPr>
            <w:rFonts w:asciiTheme="minorHAnsi" w:eastAsiaTheme="minorEastAsia" w:hAnsiTheme="minorHAnsi" w:cstheme="minorBidi"/>
            <w:b w:val="0"/>
            <w:bCs w:val="0"/>
            <w:iCs w:val="0"/>
            <w:color w:val="auto"/>
            <w:sz w:val="22"/>
            <w:szCs w:val="22"/>
            <w:lang w:eastAsia="en-AU"/>
          </w:rPr>
          <w:tab/>
        </w:r>
        <w:r w:rsidR="00B57BAA" w:rsidRPr="00BE6E95">
          <w:rPr>
            <w:rStyle w:val="Hyperlink"/>
          </w:rPr>
          <w:t>Summary</w:t>
        </w:r>
        <w:r w:rsidR="00B57BAA">
          <w:rPr>
            <w:webHidden/>
          </w:rPr>
          <w:tab/>
        </w:r>
        <w:r w:rsidR="00B57BAA">
          <w:rPr>
            <w:webHidden/>
          </w:rPr>
          <w:fldChar w:fldCharType="begin"/>
        </w:r>
        <w:r w:rsidR="00B57BAA">
          <w:rPr>
            <w:webHidden/>
          </w:rPr>
          <w:instrText xml:space="preserve"> PAGEREF _Toc23167923 \h </w:instrText>
        </w:r>
        <w:r w:rsidR="00B57BAA">
          <w:rPr>
            <w:webHidden/>
          </w:rPr>
        </w:r>
        <w:r w:rsidR="00B57BAA">
          <w:rPr>
            <w:webHidden/>
          </w:rPr>
          <w:fldChar w:fldCharType="separate"/>
        </w:r>
        <w:r>
          <w:rPr>
            <w:webHidden/>
          </w:rPr>
          <w:t>10</w:t>
        </w:r>
        <w:r w:rsidR="00B57BAA">
          <w:rPr>
            <w:webHidden/>
          </w:rPr>
          <w:fldChar w:fldCharType="end"/>
        </w:r>
      </w:hyperlink>
    </w:p>
    <w:p w14:paraId="0C5003B6" w14:textId="12D3F7C0" w:rsidR="00B57BAA" w:rsidRDefault="00E562A2">
      <w:pPr>
        <w:pStyle w:val="TOC1"/>
        <w:rPr>
          <w:rFonts w:asciiTheme="minorHAnsi" w:eastAsiaTheme="minorEastAsia" w:hAnsiTheme="minorHAnsi" w:cstheme="minorBidi"/>
          <w:b w:val="0"/>
          <w:bCs w:val="0"/>
          <w:iCs w:val="0"/>
          <w:color w:val="auto"/>
          <w:sz w:val="22"/>
          <w:szCs w:val="22"/>
          <w:lang w:eastAsia="en-AU"/>
        </w:rPr>
      </w:pPr>
      <w:hyperlink w:anchor="_Toc23167924" w:history="1">
        <w:r w:rsidR="00B57BAA" w:rsidRPr="00BE6E95">
          <w:rPr>
            <w:rStyle w:val="Hyperlink"/>
          </w:rPr>
          <w:t>10.</w:t>
        </w:r>
        <w:r w:rsidR="00B57BAA">
          <w:rPr>
            <w:rFonts w:asciiTheme="minorHAnsi" w:eastAsiaTheme="minorEastAsia" w:hAnsiTheme="minorHAnsi" w:cstheme="minorBidi"/>
            <w:b w:val="0"/>
            <w:bCs w:val="0"/>
            <w:iCs w:val="0"/>
            <w:color w:val="auto"/>
            <w:sz w:val="22"/>
            <w:szCs w:val="22"/>
            <w:lang w:eastAsia="en-AU"/>
          </w:rPr>
          <w:t xml:space="preserve"> </w:t>
        </w:r>
        <w:r w:rsidR="00B57BAA" w:rsidRPr="00BE6E95">
          <w:rPr>
            <w:rStyle w:val="Hyperlink"/>
          </w:rPr>
          <w:t>Contact details</w:t>
        </w:r>
        <w:r w:rsidR="00B57BAA">
          <w:rPr>
            <w:webHidden/>
          </w:rPr>
          <w:tab/>
        </w:r>
        <w:r w:rsidR="00B57BAA">
          <w:rPr>
            <w:webHidden/>
          </w:rPr>
          <w:fldChar w:fldCharType="begin"/>
        </w:r>
        <w:r w:rsidR="00B57BAA">
          <w:rPr>
            <w:webHidden/>
          </w:rPr>
          <w:instrText xml:space="preserve"> PAGEREF _Toc23167924 \h </w:instrText>
        </w:r>
        <w:r w:rsidR="00B57BAA">
          <w:rPr>
            <w:webHidden/>
          </w:rPr>
        </w:r>
        <w:r w:rsidR="00B57BAA">
          <w:rPr>
            <w:webHidden/>
          </w:rPr>
          <w:fldChar w:fldCharType="separate"/>
        </w:r>
        <w:r>
          <w:rPr>
            <w:webHidden/>
          </w:rPr>
          <w:t>10</w:t>
        </w:r>
        <w:r w:rsidR="00B57BAA">
          <w:rPr>
            <w:webHidden/>
          </w:rPr>
          <w:fldChar w:fldCharType="end"/>
        </w:r>
      </w:hyperlink>
    </w:p>
    <w:p w14:paraId="03EF1730" w14:textId="1285C23E" w:rsidR="00FA5F6F" w:rsidRPr="00C244F0" w:rsidRDefault="00960D1E" w:rsidP="000A4F4C">
      <w:pPr>
        <w:rPr>
          <w:rFonts w:eastAsia="Times New Roman"/>
          <w:b/>
          <w:bCs/>
          <w:color w:val="FFFFFF"/>
          <w:szCs w:val="24"/>
        </w:rPr>
      </w:pPr>
      <w:r w:rsidRPr="00C244F0">
        <w:rPr>
          <w:szCs w:val="24"/>
        </w:rPr>
        <w:fldChar w:fldCharType="end"/>
      </w:r>
      <w:r w:rsidR="00FA5F6F" w:rsidRPr="00C244F0">
        <w:rPr>
          <w:b/>
          <w:color w:val="FFFFFF"/>
          <w:szCs w:val="24"/>
        </w:rPr>
        <w:br w:type="page"/>
      </w:r>
    </w:p>
    <w:p w14:paraId="06594EE7" w14:textId="0B73994F" w:rsidR="00FF3F3F" w:rsidRPr="00B910F0" w:rsidRDefault="00B626AF" w:rsidP="004A4600">
      <w:pPr>
        <w:pStyle w:val="Heading1"/>
        <w:numPr>
          <w:ilvl w:val="0"/>
          <w:numId w:val="40"/>
        </w:numPr>
      </w:pPr>
      <w:bookmarkStart w:id="1" w:name="_Toc23167898"/>
      <w:r w:rsidRPr="00B910F0">
        <w:lastRenderedPageBreak/>
        <w:t>Introduction</w:t>
      </w:r>
      <w:bookmarkEnd w:id="1"/>
    </w:p>
    <w:p w14:paraId="2B34ABD1" w14:textId="78073F19" w:rsidR="00B626AF" w:rsidRPr="00605530" w:rsidRDefault="00B626AF" w:rsidP="0076323C">
      <w:pPr>
        <w:pStyle w:val="Heading2"/>
      </w:pPr>
      <w:bookmarkStart w:id="2" w:name="_Toc412799769"/>
      <w:bookmarkStart w:id="3" w:name="_Toc468372961"/>
      <w:bookmarkStart w:id="4" w:name="_Toc23167899"/>
      <w:r w:rsidRPr="00605530">
        <w:t>The Australian Research Council</w:t>
      </w:r>
      <w:bookmarkEnd w:id="2"/>
      <w:bookmarkEnd w:id="3"/>
      <w:bookmarkEnd w:id="4"/>
    </w:p>
    <w:p w14:paraId="22FE10B2" w14:textId="77777777" w:rsidR="00567249" w:rsidRPr="00F000AF" w:rsidRDefault="00567249" w:rsidP="00843817">
      <w:pPr>
        <w:rPr>
          <w:sz w:val="22"/>
        </w:rPr>
      </w:pPr>
      <w:r w:rsidRPr="00F000AF">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07D33E9B" w14:textId="77777777" w:rsidR="00567249" w:rsidRPr="00F000AF" w:rsidRDefault="00567249" w:rsidP="00843817"/>
    <w:p w14:paraId="4E156DCA" w14:textId="77777777" w:rsidR="00567249" w:rsidRPr="00F000AF" w:rsidRDefault="00567249" w:rsidP="00843817">
      <w:r w:rsidRPr="00F000AF">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sidRPr="00F000AF">
        <w:t>The majority of</w:t>
      </w:r>
      <w:proofErr w:type="gramEnd"/>
      <w:r w:rsidRPr="00F000AF">
        <w:t xml:space="preserve"> funding decisions under the NCGP are made on the basis of peer review. </w:t>
      </w:r>
    </w:p>
    <w:p w14:paraId="2721C20A" w14:textId="77777777" w:rsidR="00567249" w:rsidRPr="00F000AF" w:rsidRDefault="00567249" w:rsidP="00843817"/>
    <w:p w14:paraId="551DC370" w14:textId="77777777" w:rsidR="00567249" w:rsidRPr="00F000AF" w:rsidRDefault="00567249" w:rsidP="00843817">
      <w:r w:rsidRPr="00F000AF">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71DF764D" w14:textId="77777777" w:rsidR="00567249" w:rsidRPr="00F000AF" w:rsidRDefault="00567249" w:rsidP="00843817"/>
    <w:p w14:paraId="24CA6747" w14:textId="1AF60031" w:rsidR="00567249" w:rsidRPr="00F000AF" w:rsidRDefault="00567249" w:rsidP="00843817">
      <w:r w:rsidRPr="00F000AF">
        <w:t>The ARC is also responsible for developing and implementing an Engagement and Impact (EI) assessment, announced by the Australian Government in December 2015 as part of the National Innovation and Science</w:t>
      </w:r>
      <w:r w:rsidRPr="00F000AF" w:rsidDel="00F97865">
        <w:t xml:space="preserve"> </w:t>
      </w:r>
      <w:r w:rsidRPr="00F000AF">
        <w:t>Agenda (NISA), which assesses the engagement of researchers with end-users, and shows how universities are translating their research into economic, social, environmental</w:t>
      </w:r>
      <w:r w:rsidR="00B93EB5" w:rsidRPr="00F000AF">
        <w:t xml:space="preserve">, </w:t>
      </w:r>
      <w:proofErr w:type="gramStart"/>
      <w:r w:rsidR="00B93EB5" w:rsidRPr="00F000AF">
        <w:t>cultural</w:t>
      </w:r>
      <w:proofErr w:type="gramEnd"/>
      <w:r w:rsidRPr="00F000AF">
        <w:t xml:space="preserve"> and other impacts.</w:t>
      </w:r>
    </w:p>
    <w:p w14:paraId="7D3ABA38" w14:textId="27A99B18" w:rsidR="00B626AF" w:rsidRPr="0057064A" w:rsidRDefault="00B626AF" w:rsidP="0076323C">
      <w:pPr>
        <w:pStyle w:val="Heading2"/>
      </w:pPr>
      <w:bookmarkStart w:id="5" w:name="_Toc23167900"/>
      <w:r w:rsidRPr="0057064A">
        <w:t>Purpose of policy</w:t>
      </w:r>
      <w:bookmarkEnd w:id="5"/>
    </w:p>
    <w:p w14:paraId="5106EE27" w14:textId="422FEEC5" w:rsidR="00B626AF" w:rsidRDefault="0098752E" w:rsidP="00843817">
      <w:pPr>
        <w:rPr>
          <w:lang w:eastAsia="en-AU"/>
        </w:rPr>
      </w:pPr>
      <w:r w:rsidRPr="0098752E">
        <w:rPr>
          <w:lang w:eastAsia="en-AU"/>
        </w:rPr>
        <w:t xml:space="preserve">The ARC is committed to maintaining the highest standards of </w:t>
      </w:r>
      <w:r w:rsidR="00D448E9">
        <w:rPr>
          <w:lang w:eastAsia="en-AU"/>
        </w:rPr>
        <w:t xml:space="preserve">professionalism and ethical conduct in its operations to meet its obligations under the </w:t>
      </w:r>
      <w:r w:rsidR="00D448E9" w:rsidRPr="003E65AE">
        <w:rPr>
          <w:i/>
          <w:lang w:eastAsia="en-AU"/>
        </w:rPr>
        <w:t>Public Governance, Performance and Accountability Act 2013</w:t>
      </w:r>
      <w:r w:rsidR="00D448E9">
        <w:rPr>
          <w:lang w:eastAsia="en-AU"/>
        </w:rPr>
        <w:t xml:space="preserve"> (PGPA Act)</w:t>
      </w:r>
      <w:r>
        <w:rPr>
          <w:lang w:eastAsia="en-AU"/>
        </w:rPr>
        <w:t xml:space="preserve">. </w:t>
      </w:r>
    </w:p>
    <w:p w14:paraId="11EB3918" w14:textId="77777777" w:rsidR="00B626AF" w:rsidRDefault="00B626AF" w:rsidP="00843817">
      <w:pPr>
        <w:rPr>
          <w:lang w:eastAsia="en-AU"/>
        </w:rPr>
      </w:pPr>
    </w:p>
    <w:p w14:paraId="07FA08EA" w14:textId="6940A56C" w:rsidR="0098752E" w:rsidRDefault="0098752E" w:rsidP="00843817">
      <w:pPr>
        <w:rPr>
          <w:lang w:eastAsia="en-AU"/>
        </w:rPr>
      </w:pPr>
      <w:r w:rsidRPr="0098752E">
        <w:rPr>
          <w:lang w:eastAsia="en-AU"/>
        </w:rPr>
        <w:t>This policy is designed to ensure that all material</w:t>
      </w:r>
      <w:r w:rsidR="00FF0560">
        <w:rPr>
          <w:lang w:eastAsia="en-AU"/>
        </w:rPr>
        <w:t xml:space="preserve"> personal</w:t>
      </w:r>
      <w:r w:rsidRPr="0098752E">
        <w:rPr>
          <w:lang w:eastAsia="en-AU"/>
        </w:rPr>
        <w:t xml:space="preserve"> interests are disclosed and that</w:t>
      </w:r>
      <w:r w:rsidR="002A7C3C">
        <w:rPr>
          <w:lang w:eastAsia="en-AU"/>
        </w:rPr>
        <w:t xml:space="preserve">, as a result, </w:t>
      </w:r>
      <w:r w:rsidRPr="0098752E">
        <w:rPr>
          <w:lang w:eastAsia="en-AU"/>
        </w:rPr>
        <w:t>conflicts of interest are identified and managed in a rigorous and transparent way that</w:t>
      </w:r>
      <w:r w:rsidR="00FF25C1">
        <w:rPr>
          <w:lang w:eastAsia="en-AU"/>
        </w:rPr>
        <w:t xml:space="preserve"> </w:t>
      </w:r>
      <w:r w:rsidRPr="0098752E">
        <w:rPr>
          <w:lang w:eastAsia="en-AU"/>
        </w:rPr>
        <w:t xml:space="preserve">ensures the integrity, legitimacy, </w:t>
      </w:r>
      <w:proofErr w:type="gramStart"/>
      <w:r w:rsidRPr="0098752E">
        <w:rPr>
          <w:lang w:eastAsia="en-AU"/>
        </w:rPr>
        <w:t>impartiality</w:t>
      </w:r>
      <w:proofErr w:type="gramEnd"/>
      <w:r w:rsidRPr="0098752E">
        <w:rPr>
          <w:lang w:eastAsia="en-AU"/>
        </w:rPr>
        <w:t xml:space="preserve"> and fairness of ARC processes</w:t>
      </w:r>
      <w:r w:rsidR="00FF25C1">
        <w:rPr>
          <w:lang w:eastAsia="en-AU"/>
        </w:rPr>
        <w:t xml:space="preserve">. </w:t>
      </w:r>
      <w:r w:rsidR="002A7C3C">
        <w:rPr>
          <w:lang w:eastAsia="en-AU"/>
        </w:rPr>
        <w:t>M</w:t>
      </w:r>
      <w:r w:rsidR="00FF25C1">
        <w:rPr>
          <w:lang w:eastAsia="en-AU"/>
        </w:rPr>
        <w:t xml:space="preserve">anagement of conflicts of interest in this way </w:t>
      </w:r>
      <w:r w:rsidR="002A7C3C">
        <w:rPr>
          <w:lang w:eastAsia="en-AU"/>
        </w:rPr>
        <w:t>is designed to</w:t>
      </w:r>
      <w:r w:rsidR="002A7C3C" w:rsidRPr="0098752E">
        <w:rPr>
          <w:lang w:eastAsia="en-AU"/>
        </w:rPr>
        <w:t xml:space="preserve"> </w:t>
      </w:r>
      <w:r w:rsidRPr="0098752E">
        <w:rPr>
          <w:lang w:eastAsia="en-AU"/>
        </w:rPr>
        <w:t>maintain public confidence in the ARC’s business processes.</w:t>
      </w:r>
    </w:p>
    <w:p w14:paraId="1E34BF85" w14:textId="77777777" w:rsidR="0098752E" w:rsidRDefault="0098752E" w:rsidP="00843817">
      <w:pPr>
        <w:rPr>
          <w:lang w:eastAsia="en-AU"/>
        </w:rPr>
      </w:pPr>
    </w:p>
    <w:p w14:paraId="68A401DE" w14:textId="4F602166" w:rsidR="0098752E" w:rsidRPr="0098752E" w:rsidRDefault="0098752E" w:rsidP="00843817">
      <w:pPr>
        <w:rPr>
          <w:lang w:eastAsia="en-AU"/>
        </w:rPr>
      </w:pPr>
      <w:r w:rsidRPr="0098752E">
        <w:rPr>
          <w:lang w:eastAsia="en-AU"/>
        </w:rPr>
        <w:t>This policy</w:t>
      </w:r>
      <w:r w:rsidR="00B626AF">
        <w:rPr>
          <w:lang w:eastAsia="en-AU"/>
        </w:rPr>
        <w:t xml:space="preserve"> also</w:t>
      </w:r>
      <w:r w:rsidRPr="0098752E">
        <w:rPr>
          <w:lang w:eastAsia="en-AU"/>
        </w:rPr>
        <w:t xml:space="preserve"> outlines the confidentiality obligations of individuals carrying out ARC business</w:t>
      </w:r>
      <w:r w:rsidR="00C42EBB">
        <w:rPr>
          <w:lang w:eastAsia="en-AU"/>
        </w:rPr>
        <w:t xml:space="preserve">, </w:t>
      </w:r>
      <w:r w:rsidR="00574A89">
        <w:rPr>
          <w:lang w:eastAsia="en-AU"/>
        </w:rPr>
        <w:t xml:space="preserve">to ensure that information obtained </w:t>
      </w:r>
      <w:proofErr w:type="gramStart"/>
      <w:r w:rsidR="00574A89">
        <w:rPr>
          <w:lang w:eastAsia="en-AU"/>
        </w:rPr>
        <w:t>in the course of</w:t>
      </w:r>
      <w:proofErr w:type="gramEnd"/>
      <w:r w:rsidR="00574A89">
        <w:rPr>
          <w:lang w:eastAsia="en-AU"/>
        </w:rPr>
        <w:t xml:space="preserve"> ARC business is managed appropriately to maintain the </w:t>
      </w:r>
      <w:r w:rsidR="008C45E9">
        <w:rPr>
          <w:lang w:eastAsia="en-AU"/>
        </w:rPr>
        <w:t xml:space="preserve">credibility </w:t>
      </w:r>
      <w:r w:rsidR="00574A89">
        <w:rPr>
          <w:lang w:eastAsia="en-AU"/>
        </w:rPr>
        <w:t xml:space="preserve">of the ARC’s processes and </w:t>
      </w:r>
      <w:r w:rsidR="00AF4796">
        <w:rPr>
          <w:lang w:eastAsia="en-AU"/>
        </w:rPr>
        <w:t xml:space="preserve">its </w:t>
      </w:r>
      <w:r w:rsidR="00574A89">
        <w:rPr>
          <w:lang w:eastAsia="en-AU"/>
        </w:rPr>
        <w:t>reputation</w:t>
      </w:r>
      <w:r w:rsidR="00B626AF">
        <w:rPr>
          <w:lang w:eastAsia="en-AU"/>
        </w:rPr>
        <w:t>.</w:t>
      </w:r>
    </w:p>
    <w:p w14:paraId="76E89675" w14:textId="71BDDC74" w:rsidR="001B36A0" w:rsidRPr="00486482" w:rsidRDefault="0098752E" w:rsidP="00C41421">
      <w:pPr>
        <w:pStyle w:val="Heading1"/>
        <w:numPr>
          <w:ilvl w:val="0"/>
          <w:numId w:val="40"/>
        </w:numPr>
      </w:pPr>
      <w:bookmarkStart w:id="6" w:name="_Toc23167901"/>
      <w:r>
        <w:t>Scope</w:t>
      </w:r>
      <w:bookmarkEnd w:id="6"/>
    </w:p>
    <w:p w14:paraId="7BD0B3CE" w14:textId="7A6BC07C" w:rsidR="00B626AF" w:rsidRPr="00BF4904" w:rsidRDefault="0095113D" w:rsidP="0076323C">
      <w:pPr>
        <w:pStyle w:val="Heading2"/>
      </w:pPr>
      <w:bookmarkStart w:id="7" w:name="_Toc469303576"/>
      <w:bookmarkStart w:id="8" w:name="_Toc472426946"/>
      <w:bookmarkStart w:id="9" w:name="_Toc476581967"/>
      <w:bookmarkStart w:id="10" w:name="_Toc476582021"/>
      <w:bookmarkStart w:id="11" w:name="_Toc476582221"/>
      <w:bookmarkStart w:id="12" w:name="_Toc476582958"/>
      <w:bookmarkStart w:id="13" w:name="_Toc476583044"/>
      <w:bookmarkStart w:id="14" w:name="_Toc476583279"/>
      <w:bookmarkStart w:id="15" w:name="_Toc23167902"/>
      <w:bookmarkEnd w:id="7"/>
      <w:bookmarkEnd w:id="8"/>
      <w:bookmarkEnd w:id="9"/>
      <w:bookmarkEnd w:id="10"/>
      <w:bookmarkEnd w:id="11"/>
      <w:bookmarkEnd w:id="12"/>
      <w:bookmarkEnd w:id="13"/>
      <w:bookmarkEnd w:id="14"/>
      <w:r w:rsidRPr="00BF4904">
        <w:t>Who does the policy apply to?</w:t>
      </w:r>
      <w:bookmarkEnd w:id="15"/>
    </w:p>
    <w:p w14:paraId="6869DF1F" w14:textId="77777777" w:rsidR="003F116B" w:rsidRDefault="00B626AF" w:rsidP="00843817">
      <w:pPr>
        <w:spacing w:after="120"/>
        <w:rPr>
          <w:lang w:eastAsia="en-AU"/>
        </w:rPr>
      </w:pPr>
      <w:r w:rsidRPr="00B626AF">
        <w:rPr>
          <w:lang w:eastAsia="en-AU"/>
        </w:rPr>
        <w:t>This policy applies to</w:t>
      </w:r>
      <w:r w:rsidR="003F116B">
        <w:rPr>
          <w:lang w:eastAsia="en-AU"/>
        </w:rPr>
        <w:t>:</w:t>
      </w:r>
    </w:p>
    <w:p w14:paraId="4A673816" w14:textId="7F7E2274" w:rsidR="00FF0560" w:rsidRPr="00452366" w:rsidRDefault="00B626AF" w:rsidP="00A6230F">
      <w:pPr>
        <w:numPr>
          <w:ilvl w:val="0"/>
          <w:numId w:val="18"/>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ARC </w:t>
      </w:r>
      <w:r w:rsidR="00FF0560" w:rsidRPr="00452366">
        <w:rPr>
          <w:rFonts w:eastAsia="Times New Roman"/>
          <w:lang w:eastAsia="en-AU"/>
        </w:rPr>
        <w:t xml:space="preserve">staff, including Australian Public Service (APS) </w:t>
      </w:r>
      <w:r w:rsidRPr="00452366">
        <w:rPr>
          <w:rFonts w:eastAsia="Times New Roman"/>
          <w:lang w:eastAsia="en-AU"/>
        </w:rPr>
        <w:t>employees</w:t>
      </w:r>
      <w:r w:rsidR="00FF0560" w:rsidRPr="00452366">
        <w:rPr>
          <w:rFonts w:eastAsia="Times New Roman"/>
          <w:lang w:eastAsia="en-AU"/>
        </w:rPr>
        <w:t xml:space="preserve"> and</w:t>
      </w:r>
      <w:r w:rsidRPr="00452366">
        <w:rPr>
          <w:rFonts w:eastAsia="Times New Roman"/>
          <w:lang w:eastAsia="en-AU"/>
        </w:rPr>
        <w:t xml:space="preserve"> contractors </w:t>
      </w:r>
    </w:p>
    <w:p w14:paraId="0B11C9E2" w14:textId="77777777" w:rsidR="00A6230F" w:rsidRDefault="00FF0560" w:rsidP="00A6230F">
      <w:pPr>
        <w:numPr>
          <w:ilvl w:val="0"/>
          <w:numId w:val="18"/>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Committee members, assessors, </w:t>
      </w:r>
      <w:r w:rsidR="00B626AF" w:rsidRPr="00452366">
        <w:rPr>
          <w:rFonts w:eastAsia="Times New Roman"/>
          <w:lang w:eastAsia="en-AU"/>
        </w:rPr>
        <w:t xml:space="preserve">peer reviewers, </w:t>
      </w:r>
      <w:r w:rsidR="003F116B" w:rsidRPr="00452366">
        <w:rPr>
          <w:rFonts w:eastAsia="Times New Roman"/>
          <w:lang w:eastAsia="en-AU"/>
        </w:rPr>
        <w:t>consultants</w:t>
      </w:r>
      <w:r w:rsidR="00B626AF" w:rsidRPr="00452366">
        <w:rPr>
          <w:rFonts w:eastAsia="Times New Roman"/>
          <w:lang w:eastAsia="en-AU"/>
        </w:rPr>
        <w:t xml:space="preserve"> and </w:t>
      </w:r>
      <w:r w:rsidR="003F116B" w:rsidRPr="00452366">
        <w:rPr>
          <w:rFonts w:eastAsia="Times New Roman"/>
          <w:lang w:eastAsia="en-AU"/>
        </w:rPr>
        <w:t xml:space="preserve">any </w:t>
      </w:r>
      <w:r w:rsidR="00B626AF" w:rsidRPr="00452366">
        <w:rPr>
          <w:rFonts w:eastAsia="Times New Roman"/>
          <w:lang w:eastAsia="en-AU"/>
        </w:rPr>
        <w:t>other parties engaged by the ARC for the provision of services and/or to conduct business on its behalf</w:t>
      </w:r>
    </w:p>
    <w:p w14:paraId="50621084" w14:textId="2386F27F" w:rsidR="003F116B" w:rsidRPr="00A6230F" w:rsidRDefault="003F116B" w:rsidP="00A6230F">
      <w:pPr>
        <w:numPr>
          <w:ilvl w:val="0"/>
          <w:numId w:val="18"/>
        </w:numPr>
        <w:tabs>
          <w:tab w:val="clear" w:pos="1080"/>
          <w:tab w:val="num" w:pos="709"/>
        </w:tabs>
        <w:spacing w:before="120" w:after="120"/>
        <w:ind w:left="709" w:hanging="284"/>
        <w:rPr>
          <w:rFonts w:eastAsia="Times New Roman"/>
          <w:lang w:eastAsia="en-AU"/>
        </w:rPr>
      </w:pPr>
      <w:r w:rsidRPr="00A6230F">
        <w:rPr>
          <w:rFonts w:eastAsia="Times New Roman"/>
          <w:lang w:eastAsia="en-AU"/>
        </w:rPr>
        <w:t xml:space="preserve">Administering Organisations, </w:t>
      </w:r>
      <w:r w:rsidR="00C41421" w:rsidRPr="00A6230F">
        <w:rPr>
          <w:rFonts w:eastAsia="Times New Roman"/>
          <w:lang w:eastAsia="en-AU"/>
        </w:rPr>
        <w:t xml:space="preserve">researchers named in ARC </w:t>
      </w:r>
      <w:r w:rsidRPr="00A6230F">
        <w:rPr>
          <w:rFonts w:eastAsia="Times New Roman"/>
          <w:lang w:eastAsia="en-AU"/>
        </w:rPr>
        <w:t>funding applica</w:t>
      </w:r>
      <w:r w:rsidR="00C41421" w:rsidRPr="00A6230F">
        <w:rPr>
          <w:rFonts w:eastAsia="Times New Roman"/>
          <w:lang w:eastAsia="en-AU"/>
        </w:rPr>
        <w:t>tion</w:t>
      </w:r>
      <w:r w:rsidRPr="00A6230F">
        <w:rPr>
          <w:rFonts w:eastAsia="Times New Roman"/>
          <w:lang w:eastAsia="en-AU"/>
        </w:rPr>
        <w:t xml:space="preserve">s and </w:t>
      </w:r>
      <w:r w:rsidR="00C41421" w:rsidRPr="00A6230F">
        <w:rPr>
          <w:rFonts w:eastAsia="Times New Roman"/>
          <w:lang w:eastAsia="en-AU"/>
        </w:rPr>
        <w:t>ARC-</w:t>
      </w:r>
      <w:r w:rsidRPr="00A6230F">
        <w:rPr>
          <w:rFonts w:eastAsia="Times New Roman"/>
          <w:lang w:eastAsia="en-AU"/>
        </w:rPr>
        <w:t xml:space="preserve">funded </w:t>
      </w:r>
      <w:r w:rsidR="00C41421" w:rsidRPr="00A6230F">
        <w:rPr>
          <w:rFonts w:eastAsia="Times New Roman"/>
          <w:lang w:eastAsia="en-AU"/>
        </w:rPr>
        <w:t>projects</w:t>
      </w:r>
      <w:r w:rsidRPr="00A6230F">
        <w:rPr>
          <w:rFonts w:eastAsia="Times New Roman"/>
          <w:lang w:eastAsia="en-AU"/>
        </w:rPr>
        <w:t>.</w:t>
      </w:r>
    </w:p>
    <w:p w14:paraId="420E3432" w14:textId="43FE0B4E" w:rsidR="0095113D" w:rsidRPr="0057064A" w:rsidRDefault="007C447B" w:rsidP="0076323C">
      <w:pPr>
        <w:pStyle w:val="Heading2"/>
      </w:pPr>
      <w:bookmarkStart w:id="16" w:name="_Toc23167903"/>
      <w:r>
        <w:lastRenderedPageBreak/>
        <w:t>Definitions</w:t>
      </w:r>
      <w:bookmarkEnd w:id="16"/>
    </w:p>
    <w:p w14:paraId="47F7D1D4" w14:textId="24530891" w:rsidR="00FF0560" w:rsidRPr="00775499" w:rsidRDefault="00DF5FA1" w:rsidP="00F44BF7">
      <w:pPr>
        <w:pStyle w:val="ListParagraph"/>
        <w:numPr>
          <w:ilvl w:val="2"/>
          <w:numId w:val="40"/>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m</w:t>
      </w:r>
      <w:r w:rsidR="0095113D" w:rsidRPr="00775499">
        <w:rPr>
          <w:b/>
          <w:i/>
          <w:color w:val="auto"/>
          <w:szCs w:val="24"/>
          <w:lang w:eastAsia="en-AU"/>
        </w:rPr>
        <w:t>aterial personal interest</w:t>
      </w:r>
      <w:r w:rsidR="003E65AE">
        <w:rPr>
          <w:b/>
          <w:i/>
          <w:color w:val="auto"/>
          <w:szCs w:val="24"/>
          <w:lang w:eastAsia="en-AU"/>
        </w:rPr>
        <w:t xml:space="preserve"> </w:t>
      </w:r>
      <w:r w:rsidR="0095113D" w:rsidRPr="00775499">
        <w:rPr>
          <w:rFonts w:eastAsia="Times New Roman"/>
          <w:color w:val="auto"/>
          <w:szCs w:val="24"/>
          <w:lang w:eastAsia="en-AU"/>
        </w:rPr>
        <w:t xml:space="preserve">is an interest of a type that </w:t>
      </w:r>
      <w:r w:rsidR="009F2DE7">
        <w:rPr>
          <w:rFonts w:eastAsia="Times New Roman"/>
          <w:color w:val="auto"/>
          <w:szCs w:val="24"/>
          <w:lang w:eastAsia="en-AU"/>
        </w:rPr>
        <w:t>may</w:t>
      </w:r>
      <w:r w:rsidR="0095113D" w:rsidRPr="00775499">
        <w:rPr>
          <w:rFonts w:eastAsia="Times New Roman"/>
          <w:color w:val="auto"/>
          <w:szCs w:val="24"/>
          <w:lang w:eastAsia="en-AU"/>
        </w:rPr>
        <w:t xml:space="preserve"> give rise to a real or perceived conflict of interest. Personal interests do not give rise to a conflict of interest unless there is a real or sensible possibility of conflict and not simply a remote or theoretical possibility of conflict. In addition, to be ‘material’, the nature and substance of the interest must have the capacity to impact on the ability of the person to honestly discharge their duties to the entity.</w:t>
      </w:r>
      <w:r w:rsidR="003E65AE">
        <w:rPr>
          <w:rStyle w:val="FootnoteReference"/>
          <w:rFonts w:eastAsia="Times New Roman"/>
          <w:color w:val="auto"/>
          <w:szCs w:val="24"/>
          <w:lang w:eastAsia="en-AU"/>
        </w:rPr>
        <w:footnoteReference w:id="1"/>
      </w:r>
      <w:r w:rsidR="00FF0560" w:rsidRPr="00775499">
        <w:rPr>
          <w:rFonts w:eastAsia="Times New Roman"/>
          <w:color w:val="auto"/>
          <w:szCs w:val="24"/>
          <w:lang w:eastAsia="en-AU"/>
        </w:rPr>
        <w:t xml:space="preserve"> </w:t>
      </w:r>
    </w:p>
    <w:p w14:paraId="52BAE036" w14:textId="5A2EC82C" w:rsidR="003F116B" w:rsidRPr="00775499" w:rsidRDefault="00743174" w:rsidP="00F44BF7">
      <w:pPr>
        <w:pStyle w:val="ListParagraph"/>
        <w:spacing w:before="120" w:after="120"/>
        <w:ind w:left="709" w:firstLine="0"/>
        <w:contextualSpacing w:val="0"/>
        <w:rPr>
          <w:rFonts w:eastAsia="Times New Roman"/>
          <w:color w:val="auto"/>
          <w:szCs w:val="24"/>
          <w:lang w:eastAsia="en-AU"/>
        </w:rPr>
      </w:pPr>
      <w:r w:rsidRPr="00775499">
        <w:rPr>
          <w:rFonts w:eastAsia="Times New Roman"/>
          <w:color w:val="auto"/>
          <w:szCs w:val="24"/>
          <w:lang w:eastAsia="en-AU"/>
        </w:rPr>
        <w:t>M</w:t>
      </w:r>
      <w:r w:rsidR="003F116B" w:rsidRPr="00775499">
        <w:rPr>
          <w:rFonts w:eastAsia="Times New Roman"/>
          <w:color w:val="auto"/>
          <w:szCs w:val="24"/>
          <w:lang w:eastAsia="en-AU"/>
        </w:rPr>
        <w:t>aterial personal interest</w:t>
      </w:r>
      <w:r w:rsidRPr="00775499">
        <w:rPr>
          <w:rFonts w:eastAsia="Times New Roman"/>
          <w:color w:val="auto"/>
          <w:szCs w:val="24"/>
          <w:lang w:eastAsia="en-AU"/>
        </w:rPr>
        <w:t xml:space="preserve">s </w:t>
      </w:r>
      <w:r w:rsidR="003F116B" w:rsidRPr="00775499">
        <w:rPr>
          <w:rFonts w:eastAsia="Times New Roman"/>
          <w:color w:val="auto"/>
          <w:szCs w:val="24"/>
          <w:lang w:eastAsia="en-AU"/>
        </w:rPr>
        <w:t xml:space="preserve">also </w:t>
      </w:r>
      <w:r w:rsidRPr="00775499">
        <w:rPr>
          <w:rFonts w:eastAsia="Times New Roman"/>
          <w:color w:val="auto"/>
          <w:szCs w:val="24"/>
          <w:lang w:eastAsia="en-AU"/>
        </w:rPr>
        <w:t xml:space="preserve">include </w:t>
      </w:r>
      <w:r w:rsidR="003F116B" w:rsidRPr="00775499">
        <w:rPr>
          <w:rFonts w:eastAsia="Times New Roman"/>
          <w:color w:val="auto"/>
          <w:szCs w:val="24"/>
          <w:lang w:eastAsia="en-AU"/>
        </w:rPr>
        <w:t>interest</w:t>
      </w:r>
      <w:r w:rsidRPr="00775499">
        <w:rPr>
          <w:rFonts w:eastAsia="Times New Roman"/>
          <w:color w:val="auto"/>
          <w:szCs w:val="24"/>
          <w:lang w:eastAsia="en-AU"/>
        </w:rPr>
        <w:t>s</w:t>
      </w:r>
      <w:r w:rsidR="003F116B" w:rsidRPr="00775499">
        <w:rPr>
          <w:rFonts w:eastAsia="Times New Roman"/>
          <w:color w:val="auto"/>
          <w:szCs w:val="24"/>
          <w:lang w:eastAsia="en-AU"/>
        </w:rPr>
        <w:t xml:space="preserve"> that </w:t>
      </w:r>
      <w:r w:rsidR="00DC7841">
        <w:rPr>
          <w:rFonts w:eastAsia="Times New Roman"/>
          <w:color w:val="auto"/>
          <w:szCs w:val="24"/>
          <w:lang w:eastAsia="en-AU"/>
        </w:rPr>
        <w:t xml:space="preserve">would </w:t>
      </w:r>
      <w:r w:rsidR="003F116B" w:rsidRPr="00775499">
        <w:rPr>
          <w:rFonts w:eastAsia="Times New Roman"/>
          <w:color w:val="auto"/>
          <w:szCs w:val="24"/>
          <w:lang w:eastAsia="en-AU"/>
        </w:rPr>
        <w:t xml:space="preserve">pose a risk </w:t>
      </w:r>
      <w:r w:rsidR="0017423A">
        <w:rPr>
          <w:rFonts w:eastAsia="Times New Roman"/>
          <w:color w:val="auto"/>
          <w:szCs w:val="24"/>
          <w:lang w:eastAsia="en-AU"/>
        </w:rPr>
        <w:t>of</w:t>
      </w:r>
      <w:r w:rsidR="003F116B" w:rsidRPr="00775499">
        <w:rPr>
          <w:rFonts w:eastAsia="Times New Roman"/>
          <w:color w:val="auto"/>
          <w:szCs w:val="24"/>
          <w:lang w:eastAsia="en-AU"/>
        </w:rPr>
        <w:t xml:space="preserve"> a conflict of interest aris</w:t>
      </w:r>
      <w:r w:rsidRPr="00775499">
        <w:rPr>
          <w:rFonts w:eastAsia="Times New Roman"/>
          <w:color w:val="auto"/>
          <w:szCs w:val="24"/>
          <w:lang w:eastAsia="en-AU"/>
        </w:rPr>
        <w:t>ing</w:t>
      </w:r>
      <w:r w:rsidR="003F116B" w:rsidRPr="00775499">
        <w:rPr>
          <w:rFonts w:eastAsia="Times New Roman"/>
          <w:color w:val="auto"/>
          <w:szCs w:val="24"/>
          <w:lang w:eastAsia="en-AU"/>
        </w:rPr>
        <w:t xml:space="preserve"> if the</w:t>
      </w:r>
      <w:r w:rsidRPr="00775499">
        <w:rPr>
          <w:rFonts w:eastAsia="Times New Roman"/>
          <w:color w:val="auto"/>
          <w:szCs w:val="24"/>
          <w:lang w:eastAsia="en-AU"/>
        </w:rPr>
        <w:t xml:space="preserve"> individual </w:t>
      </w:r>
      <w:r w:rsidR="003F116B" w:rsidRPr="00775499">
        <w:rPr>
          <w:rFonts w:eastAsia="Times New Roman"/>
          <w:color w:val="auto"/>
          <w:szCs w:val="24"/>
          <w:lang w:eastAsia="en-AU"/>
        </w:rPr>
        <w:t>bec</w:t>
      </w:r>
      <w:r w:rsidR="00DC7841">
        <w:rPr>
          <w:rFonts w:eastAsia="Times New Roman"/>
          <w:color w:val="auto"/>
          <w:szCs w:val="24"/>
          <w:lang w:eastAsia="en-AU"/>
        </w:rPr>
        <w:t>a</w:t>
      </w:r>
      <w:r w:rsidR="003F116B" w:rsidRPr="00775499">
        <w:rPr>
          <w:rFonts w:eastAsia="Times New Roman"/>
          <w:color w:val="auto"/>
          <w:szCs w:val="24"/>
          <w:lang w:eastAsia="en-AU"/>
        </w:rPr>
        <w:t>me involved in relevant ARC official duties and responsibilities in the future.</w:t>
      </w:r>
    </w:p>
    <w:p w14:paraId="1C174385" w14:textId="33E154D8" w:rsidR="0095113D" w:rsidRPr="00775499" w:rsidRDefault="003F116B" w:rsidP="00F44BF7">
      <w:pPr>
        <w:pStyle w:val="ListParagraph"/>
        <w:numPr>
          <w:ilvl w:val="2"/>
          <w:numId w:val="40"/>
        </w:numPr>
        <w:spacing w:before="120" w:after="120"/>
        <w:ind w:left="709" w:hanging="709"/>
        <w:contextualSpacing w:val="0"/>
        <w:rPr>
          <w:color w:val="auto"/>
          <w:szCs w:val="24"/>
          <w:lang w:eastAsia="en-AU"/>
        </w:rPr>
      </w:pPr>
      <w:r w:rsidRPr="00775499">
        <w:rPr>
          <w:color w:val="auto"/>
          <w:szCs w:val="24"/>
          <w:lang w:eastAsia="en-AU"/>
        </w:rPr>
        <w:t xml:space="preserve">A </w:t>
      </w:r>
      <w:r w:rsidR="0095113D" w:rsidRPr="00775499">
        <w:rPr>
          <w:b/>
          <w:i/>
          <w:color w:val="auto"/>
          <w:szCs w:val="24"/>
          <w:lang w:eastAsia="en-AU"/>
        </w:rPr>
        <w:t>conflict of interest</w:t>
      </w:r>
      <w:r w:rsidR="0095113D" w:rsidRPr="00775499">
        <w:rPr>
          <w:color w:val="auto"/>
          <w:szCs w:val="24"/>
          <w:lang w:eastAsia="en-AU"/>
        </w:rPr>
        <w:t xml:space="preserve"> is a situation in which someone in a position of trust has competing professional or private interests. Such competing interests could make it difficult for an individual to fulfil his/her duties </w:t>
      </w:r>
      <w:proofErr w:type="gramStart"/>
      <w:r w:rsidR="0095113D" w:rsidRPr="00775499">
        <w:rPr>
          <w:color w:val="auto"/>
          <w:szCs w:val="24"/>
          <w:lang w:eastAsia="en-AU"/>
        </w:rPr>
        <w:t>impartially, and</w:t>
      </w:r>
      <w:proofErr w:type="gramEnd"/>
      <w:r w:rsidR="0095113D" w:rsidRPr="00775499">
        <w:rPr>
          <w:color w:val="auto"/>
          <w:szCs w:val="24"/>
          <w:lang w:eastAsia="en-AU"/>
        </w:rPr>
        <w:t xml:space="preserve"> could improperly influence the performance of their official duties and responsibilities.</w:t>
      </w:r>
    </w:p>
    <w:p w14:paraId="43860E39" w14:textId="2DEAD317" w:rsidR="0095113D" w:rsidRDefault="00DF5FA1" w:rsidP="00F44BF7">
      <w:pPr>
        <w:pStyle w:val="ListParagraph"/>
        <w:numPr>
          <w:ilvl w:val="2"/>
          <w:numId w:val="40"/>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p</w:t>
      </w:r>
      <w:r w:rsidR="0095113D" w:rsidRPr="00775499">
        <w:rPr>
          <w:b/>
          <w:i/>
          <w:color w:val="auto"/>
          <w:szCs w:val="24"/>
          <w:lang w:eastAsia="en-AU"/>
        </w:rPr>
        <w:t>erceived conflict of interest</w:t>
      </w:r>
      <w:r w:rsidR="0095113D" w:rsidRPr="00775499">
        <w:rPr>
          <w:color w:val="auto"/>
          <w:szCs w:val="24"/>
          <w:lang w:eastAsia="en-AU"/>
        </w:rPr>
        <w:t xml:space="preserve"> exists where </w:t>
      </w:r>
      <w:r w:rsidR="008425FB" w:rsidRPr="00775499">
        <w:rPr>
          <w:color w:val="auto"/>
          <w:szCs w:val="24"/>
          <w:lang w:eastAsia="en-AU"/>
        </w:rPr>
        <w:t xml:space="preserve">it could be reasonably </w:t>
      </w:r>
      <w:r w:rsidR="003F116B" w:rsidRPr="00775499">
        <w:rPr>
          <w:color w:val="auto"/>
          <w:szCs w:val="24"/>
          <w:lang w:eastAsia="en-AU"/>
        </w:rPr>
        <w:t>perceive</w:t>
      </w:r>
      <w:r w:rsidR="008425FB" w:rsidRPr="00775499">
        <w:rPr>
          <w:color w:val="auto"/>
          <w:szCs w:val="24"/>
          <w:lang w:eastAsia="en-AU"/>
        </w:rPr>
        <w:t>d</w:t>
      </w:r>
      <w:r w:rsidR="003F116B" w:rsidRPr="00775499">
        <w:rPr>
          <w:color w:val="auto"/>
          <w:szCs w:val="24"/>
          <w:lang w:eastAsia="en-AU"/>
        </w:rPr>
        <w:t xml:space="preserve"> </w:t>
      </w:r>
      <w:r w:rsidR="004B4A20">
        <w:rPr>
          <w:color w:val="auto"/>
          <w:szCs w:val="24"/>
          <w:lang w:eastAsia="en-AU"/>
        </w:rPr>
        <w:t>that an individual</w:t>
      </w:r>
      <w:r w:rsidR="00271DAA">
        <w:rPr>
          <w:color w:val="auto"/>
          <w:szCs w:val="24"/>
          <w:lang w:eastAsia="en-AU"/>
        </w:rPr>
        <w:t xml:space="preserve">’s </w:t>
      </w:r>
      <w:r w:rsidR="0095113D" w:rsidRPr="00775499">
        <w:rPr>
          <w:color w:val="auto"/>
          <w:szCs w:val="24"/>
          <w:lang w:eastAsia="en-AU"/>
        </w:rPr>
        <w:t xml:space="preserve">professional or private interests could improperly influence the performance of their duties and responsibilities. Individuals </w:t>
      </w:r>
      <w:r w:rsidR="002A7C3C">
        <w:rPr>
          <w:color w:val="auto"/>
          <w:szCs w:val="24"/>
          <w:lang w:eastAsia="en-AU"/>
        </w:rPr>
        <w:t>should</w:t>
      </w:r>
      <w:r w:rsidR="002A7C3C" w:rsidRPr="00775499">
        <w:rPr>
          <w:color w:val="auto"/>
          <w:szCs w:val="24"/>
          <w:lang w:eastAsia="en-AU"/>
        </w:rPr>
        <w:t xml:space="preserve"> </w:t>
      </w:r>
      <w:r w:rsidR="0095113D" w:rsidRPr="00775499">
        <w:rPr>
          <w:color w:val="auto"/>
          <w:szCs w:val="24"/>
          <w:lang w:eastAsia="en-AU"/>
        </w:rPr>
        <w:t>be conscious that perceptions of conflict of interest may be as important as an actual conflict.</w:t>
      </w:r>
    </w:p>
    <w:p w14:paraId="14BC498F" w14:textId="38AEB677" w:rsidR="0057064A" w:rsidRPr="006431F5" w:rsidRDefault="00FF0560" w:rsidP="00BE2D26">
      <w:pPr>
        <w:pStyle w:val="Heading1"/>
        <w:numPr>
          <w:ilvl w:val="0"/>
          <w:numId w:val="40"/>
        </w:numPr>
      </w:pPr>
      <w:bookmarkStart w:id="17" w:name="_Toc476581970"/>
      <w:bookmarkStart w:id="18" w:name="_Toc476582024"/>
      <w:bookmarkStart w:id="19" w:name="_Toc476582224"/>
      <w:bookmarkStart w:id="20" w:name="_Toc476582961"/>
      <w:bookmarkStart w:id="21" w:name="_Toc476583047"/>
      <w:bookmarkStart w:id="22" w:name="_Toc476583282"/>
      <w:bookmarkStart w:id="23" w:name="_Toc23167904"/>
      <w:bookmarkEnd w:id="17"/>
      <w:bookmarkEnd w:id="18"/>
      <w:bookmarkEnd w:id="19"/>
      <w:bookmarkEnd w:id="20"/>
      <w:bookmarkEnd w:id="21"/>
      <w:bookmarkEnd w:id="22"/>
      <w:r>
        <w:t xml:space="preserve">Disclosing </w:t>
      </w:r>
      <w:r w:rsidR="00A65CF9">
        <w:t>i</w:t>
      </w:r>
      <w:r>
        <w:t>nterests</w:t>
      </w:r>
      <w:bookmarkStart w:id="24" w:name="_Toc469303580"/>
      <w:bookmarkStart w:id="25" w:name="_Toc472426950"/>
      <w:bookmarkStart w:id="26" w:name="_Toc476582226"/>
      <w:bookmarkStart w:id="27" w:name="_Toc476583049"/>
      <w:bookmarkStart w:id="28" w:name="_Toc476583284"/>
      <w:bookmarkEnd w:id="23"/>
      <w:bookmarkEnd w:id="24"/>
      <w:bookmarkEnd w:id="25"/>
      <w:bookmarkEnd w:id="26"/>
      <w:bookmarkEnd w:id="27"/>
      <w:bookmarkEnd w:id="28"/>
    </w:p>
    <w:p w14:paraId="165EB4F7" w14:textId="635A19CE" w:rsidR="0066455E" w:rsidRPr="00FD1F09" w:rsidRDefault="00AC3176" w:rsidP="0076323C">
      <w:pPr>
        <w:pStyle w:val="Heading2"/>
      </w:pPr>
      <w:bookmarkStart w:id="29" w:name="_Toc484532209"/>
      <w:bookmarkStart w:id="30" w:name="_Toc484532313"/>
      <w:bookmarkStart w:id="31" w:name="_Toc23167905"/>
      <w:bookmarkEnd w:id="29"/>
      <w:bookmarkEnd w:id="30"/>
      <w:r w:rsidRPr="00FD1F09">
        <w:t xml:space="preserve">What to </w:t>
      </w:r>
      <w:r w:rsidR="00BE2D26">
        <w:t>d</w:t>
      </w:r>
      <w:r w:rsidRPr="00FD1F09">
        <w:t>isclose?</w:t>
      </w:r>
      <w:bookmarkEnd w:id="31"/>
    </w:p>
    <w:p w14:paraId="60B6EC51" w14:textId="0A0A161A" w:rsidR="00B626AF" w:rsidRPr="00D448E9" w:rsidRDefault="00B626AF" w:rsidP="00F44BF7">
      <w:pPr>
        <w:pStyle w:val="ListParagraph"/>
        <w:numPr>
          <w:ilvl w:val="2"/>
          <w:numId w:val="22"/>
        </w:numPr>
        <w:spacing w:before="120" w:after="120"/>
        <w:contextualSpacing w:val="0"/>
        <w:rPr>
          <w:rFonts w:eastAsia="Times New Roman"/>
          <w:color w:val="auto"/>
          <w:lang w:eastAsia="en-AU"/>
        </w:rPr>
      </w:pPr>
      <w:r w:rsidRPr="00D448E9">
        <w:rPr>
          <w:rFonts w:eastAsia="Times New Roman"/>
          <w:color w:val="auto"/>
          <w:lang w:eastAsia="en-AU"/>
        </w:rPr>
        <w:t xml:space="preserve">When undertaking ARC business, an individual must clearly disclose any </w:t>
      </w:r>
      <w:r w:rsidR="00743174" w:rsidRPr="00D448E9">
        <w:rPr>
          <w:rFonts w:eastAsia="Times New Roman"/>
          <w:color w:val="auto"/>
          <w:lang w:eastAsia="en-AU"/>
        </w:rPr>
        <w:t>material personal</w:t>
      </w:r>
      <w:r w:rsidRPr="00D448E9">
        <w:rPr>
          <w:rFonts w:eastAsia="Times New Roman"/>
          <w:color w:val="auto"/>
          <w:lang w:eastAsia="en-AU"/>
        </w:rPr>
        <w:t xml:space="preserve"> interests </w:t>
      </w:r>
      <w:r w:rsidR="004B4A20">
        <w:rPr>
          <w:rFonts w:eastAsia="Times New Roman"/>
          <w:color w:val="auto"/>
          <w:lang w:eastAsia="en-AU"/>
        </w:rPr>
        <w:t>that</w:t>
      </w:r>
      <w:r w:rsidRPr="00D448E9">
        <w:rPr>
          <w:rFonts w:eastAsia="Times New Roman"/>
          <w:color w:val="auto"/>
          <w:lang w:eastAsia="en-AU"/>
        </w:rPr>
        <w:t xml:space="preserve"> may impact</w:t>
      </w:r>
      <w:r w:rsidR="00005ECE">
        <w:rPr>
          <w:rFonts w:eastAsia="Times New Roman"/>
          <w:color w:val="auto"/>
          <w:lang w:eastAsia="en-AU"/>
        </w:rPr>
        <w:t>, or be perceived to impact,</w:t>
      </w:r>
      <w:r w:rsidRPr="00D448E9">
        <w:rPr>
          <w:rFonts w:eastAsia="Times New Roman"/>
          <w:color w:val="auto"/>
          <w:lang w:eastAsia="en-AU"/>
        </w:rPr>
        <w:t xml:space="preserve"> their ability to perform the role for which they have been </w:t>
      </w:r>
      <w:r w:rsidR="00BE2D26">
        <w:rPr>
          <w:rFonts w:eastAsia="Times New Roman"/>
          <w:color w:val="auto"/>
          <w:lang w:eastAsia="en-AU"/>
        </w:rPr>
        <w:t>engaged</w:t>
      </w:r>
      <w:r w:rsidRPr="00D448E9">
        <w:rPr>
          <w:rFonts w:eastAsia="Times New Roman"/>
          <w:color w:val="auto"/>
          <w:lang w:eastAsia="en-AU"/>
        </w:rPr>
        <w:t xml:space="preserve">. </w:t>
      </w:r>
    </w:p>
    <w:p w14:paraId="3DC71B7F" w14:textId="19621149" w:rsidR="00B626AF" w:rsidRPr="00C41421" w:rsidRDefault="000D6972" w:rsidP="00F44BF7">
      <w:pPr>
        <w:pStyle w:val="ListParagraph"/>
        <w:numPr>
          <w:ilvl w:val="2"/>
          <w:numId w:val="22"/>
        </w:numPr>
        <w:spacing w:before="120" w:after="120"/>
        <w:ind w:left="709" w:hanging="709"/>
        <w:contextualSpacing w:val="0"/>
        <w:rPr>
          <w:rFonts w:eastAsia="Times New Roman"/>
          <w:color w:val="auto"/>
          <w:lang w:eastAsia="en-AU"/>
        </w:rPr>
      </w:pPr>
      <w:r w:rsidRPr="00C41421">
        <w:rPr>
          <w:rFonts w:eastAsia="Times New Roman"/>
          <w:color w:val="auto"/>
          <w:lang w:eastAsia="en-AU"/>
        </w:rPr>
        <w:t>In accordance with any additional ARC guidance or procedures relevant to their role, i</w:t>
      </w:r>
      <w:r w:rsidR="00B626AF" w:rsidRPr="00C41421">
        <w:rPr>
          <w:rFonts w:eastAsia="Times New Roman"/>
          <w:color w:val="auto"/>
          <w:lang w:eastAsia="en-AU"/>
        </w:rPr>
        <w:t xml:space="preserve">ndividuals must consider </w:t>
      </w:r>
      <w:r w:rsidR="0095113D" w:rsidRPr="00C41421">
        <w:rPr>
          <w:rFonts w:eastAsia="Times New Roman"/>
          <w:color w:val="auto"/>
          <w:lang w:eastAsia="en-AU"/>
        </w:rPr>
        <w:t>their interests</w:t>
      </w:r>
      <w:r w:rsidR="00B626AF" w:rsidRPr="00C41421">
        <w:rPr>
          <w:rFonts w:eastAsia="Times New Roman"/>
          <w:color w:val="auto"/>
          <w:lang w:eastAsia="en-AU"/>
        </w:rPr>
        <w:t xml:space="preserve"> in all possible areas including:</w:t>
      </w:r>
    </w:p>
    <w:p w14:paraId="1A76BAA5" w14:textId="3FFEAAC7" w:rsidR="00B626AF" w:rsidRPr="00C41421" w:rsidRDefault="00B626AF" w:rsidP="007250D7">
      <w:pPr>
        <w:numPr>
          <w:ilvl w:val="0"/>
          <w:numId w:val="18"/>
        </w:numPr>
        <w:tabs>
          <w:tab w:val="clear" w:pos="1080"/>
          <w:tab w:val="num" w:pos="1134"/>
        </w:tabs>
        <w:spacing w:before="120" w:after="120"/>
        <w:ind w:left="1135" w:hanging="284"/>
        <w:jc w:val="both"/>
        <w:rPr>
          <w:rFonts w:eastAsia="Times New Roman"/>
          <w:lang w:eastAsia="en-AU"/>
        </w:rPr>
      </w:pPr>
      <w:r w:rsidRPr="00C41421">
        <w:rPr>
          <w:rFonts w:eastAsia="Times New Roman"/>
          <w:lang w:eastAsia="en-AU"/>
        </w:rPr>
        <w:t xml:space="preserve">professional positions </w:t>
      </w:r>
    </w:p>
    <w:p w14:paraId="57E307CF" w14:textId="27EA6B23" w:rsidR="00B626AF" w:rsidRPr="00C41421"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41421">
        <w:rPr>
          <w:rFonts w:eastAsia="Times New Roman"/>
          <w:lang w:eastAsia="en-AU"/>
        </w:rPr>
        <w:t xml:space="preserve">membership of committees of other organisations </w:t>
      </w:r>
    </w:p>
    <w:p w14:paraId="3BAF6F0F" w14:textId="671CE532" w:rsidR="00B626AF" w:rsidRPr="00C41421"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41421">
        <w:rPr>
          <w:rFonts w:eastAsia="Times New Roman"/>
          <w:lang w:eastAsia="en-AU"/>
        </w:rPr>
        <w:t xml:space="preserve">consultancies </w:t>
      </w:r>
    </w:p>
    <w:p w14:paraId="54446AA4" w14:textId="5A9193F1" w:rsidR="00B626AF" w:rsidRPr="00C41421"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41421">
        <w:rPr>
          <w:rFonts w:eastAsia="Times New Roman"/>
          <w:lang w:eastAsia="en-AU"/>
        </w:rPr>
        <w:t xml:space="preserve">boards of directors </w:t>
      </w:r>
    </w:p>
    <w:p w14:paraId="5FBBE766" w14:textId="1DE56A28" w:rsidR="00B626AF" w:rsidRPr="00C008CF"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008CF">
        <w:rPr>
          <w:rFonts w:eastAsia="Times New Roman"/>
          <w:lang w:eastAsia="en-AU"/>
        </w:rPr>
        <w:t xml:space="preserve">advisory groups </w:t>
      </w:r>
    </w:p>
    <w:p w14:paraId="46A91B61" w14:textId="05263FB3" w:rsidR="00B626AF" w:rsidRPr="00C008CF"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008CF">
        <w:rPr>
          <w:rFonts w:eastAsia="Times New Roman"/>
          <w:lang w:eastAsia="en-AU"/>
        </w:rPr>
        <w:t>professional relationships</w:t>
      </w:r>
    </w:p>
    <w:p w14:paraId="608C4495" w14:textId="27666E3A" w:rsidR="00B626AF" w:rsidRPr="00C008CF" w:rsidRDefault="00B626AF" w:rsidP="007250D7">
      <w:pPr>
        <w:numPr>
          <w:ilvl w:val="0"/>
          <w:numId w:val="18"/>
        </w:numPr>
        <w:tabs>
          <w:tab w:val="clear" w:pos="1080"/>
          <w:tab w:val="num" w:pos="1134"/>
        </w:tabs>
        <w:spacing w:before="120" w:after="120"/>
        <w:ind w:left="1134" w:hanging="284"/>
        <w:jc w:val="both"/>
        <w:rPr>
          <w:rFonts w:eastAsia="Times New Roman"/>
          <w:lang w:eastAsia="en-AU"/>
        </w:rPr>
      </w:pPr>
      <w:r w:rsidRPr="00C008CF">
        <w:rPr>
          <w:rFonts w:eastAsia="Times New Roman"/>
          <w:lang w:eastAsia="en-AU"/>
        </w:rPr>
        <w:t>family and personal relationships</w:t>
      </w:r>
      <w:r w:rsidR="00C008CF">
        <w:rPr>
          <w:rFonts w:eastAsia="Times New Roman"/>
          <w:lang w:eastAsia="en-AU"/>
        </w:rPr>
        <w:t>,</w:t>
      </w:r>
      <w:r w:rsidRPr="00C008CF">
        <w:rPr>
          <w:rFonts w:eastAsia="Times New Roman"/>
          <w:lang w:eastAsia="en-AU"/>
        </w:rPr>
        <w:t xml:space="preserve"> or </w:t>
      </w:r>
    </w:p>
    <w:p w14:paraId="002FFB00" w14:textId="77777777" w:rsidR="00B626AF" w:rsidRPr="0037778E" w:rsidRDefault="00B626AF" w:rsidP="007250D7">
      <w:pPr>
        <w:numPr>
          <w:ilvl w:val="0"/>
          <w:numId w:val="18"/>
        </w:numPr>
        <w:tabs>
          <w:tab w:val="clear" w:pos="1080"/>
          <w:tab w:val="left" w:pos="426"/>
          <w:tab w:val="left" w:pos="709"/>
          <w:tab w:val="num" w:pos="1134"/>
        </w:tabs>
        <w:spacing w:before="120" w:after="120"/>
        <w:ind w:left="1135" w:hanging="284"/>
        <w:jc w:val="both"/>
        <w:rPr>
          <w:rFonts w:eastAsia="Times New Roman"/>
          <w:lang w:eastAsia="en-AU"/>
        </w:rPr>
      </w:pPr>
      <w:r w:rsidRPr="0037778E">
        <w:rPr>
          <w:rFonts w:eastAsia="Times New Roman"/>
          <w:lang w:eastAsia="en-AU"/>
        </w:rPr>
        <w:t xml:space="preserve">financial interests, including receiving recompense in the form of cash, </w:t>
      </w:r>
      <w:proofErr w:type="gramStart"/>
      <w:r w:rsidRPr="0037778E">
        <w:rPr>
          <w:rFonts w:eastAsia="Times New Roman"/>
          <w:lang w:eastAsia="en-AU"/>
        </w:rPr>
        <w:t>services</w:t>
      </w:r>
      <w:proofErr w:type="gramEnd"/>
      <w:r w:rsidRPr="0037778E">
        <w:rPr>
          <w:rFonts w:eastAsia="Times New Roman"/>
          <w:lang w:eastAsia="en-AU"/>
        </w:rPr>
        <w:t xml:space="preserve"> or equipment from other parties to support research activities. </w:t>
      </w:r>
    </w:p>
    <w:p w14:paraId="4BBCCD92" w14:textId="6C4B7F55" w:rsidR="00B626AF" w:rsidRDefault="00B626AF" w:rsidP="00F44BF7">
      <w:pPr>
        <w:pStyle w:val="ListParagraph"/>
        <w:numPr>
          <w:ilvl w:val="2"/>
          <w:numId w:val="22"/>
        </w:numPr>
        <w:spacing w:before="120" w:after="120"/>
        <w:ind w:left="709" w:hanging="709"/>
        <w:contextualSpacing w:val="0"/>
        <w:rPr>
          <w:rFonts w:eastAsia="Times New Roman"/>
          <w:color w:val="auto"/>
          <w:lang w:eastAsia="en-AU"/>
        </w:rPr>
      </w:pPr>
      <w:r w:rsidRPr="00D448E9">
        <w:rPr>
          <w:rFonts w:eastAsia="Times New Roman"/>
          <w:color w:val="auto"/>
          <w:lang w:eastAsia="en-AU"/>
        </w:rPr>
        <w:t>A</w:t>
      </w:r>
      <w:r w:rsidR="00FF0560" w:rsidRPr="00D448E9">
        <w:rPr>
          <w:rFonts w:eastAsia="Times New Roman"/>
          <w:color w:val="auto"/>
          <w:lang w:eastAsia="en-AU"/>
        </w:rPr>
        <w:t xml:space="preserve"> </w:t>
      </w:r>
      <w:r w:rsidR="00743174" w:rsidRPr="00D448E9">
        <w:rPr>
          <w:rFonts w:eastAsia="Times New Roman"/>
          <w:color w:val="auto"/>
          <w:lang w:eastAsia="en-AU"/>
        </w:rPr>
        <w:t xml:space="preserve">material personal </w:t>
      </w:r>
      <w:r w:rsidRPr="00D448E9">
        <w:rPr>
          <w:rFonts w:eastAsia="Times New Roman"/>
          <w:color w:val="auto"/>
          <w:lang w:eastAsia="en-AU"/>
        </w:rPr>
        <w:t xml:space="preserve">interest may also exist where an individual’s partner or immediate family member has any of the interests listed in clause </w:t>
      </w:r>
      <w:r w:rsidR="0095113D" w:rsidRPr="00D448E9">
        <w:rPr>
          <w:rFonts w:eastAsia="Times New Roman"/>
          <w:color w:val="auto"/>
          <w:lang w:eastAsia="en-AU"/>
        </w:rPr>
        <w:t>3</w:t>
      </w:r>
      <w:r w:rsidRPr="00D448E9">
        <w:rPr>
          <w:rFonts w:eastAsia="Times New Roman"/>
          <w:color w:val="auto"/>
          <w:lang w:eastAsia="en-AU"/>
        </w:rPr>
        <w:t>.</w:t>
      </w:r>
      <w:r w:rsidR="0095113D" w:rsidRPr="00D448E9">
        <w:rPr>
          <w:rFonts w:eastAsia="Times New Roman"/>
          <w:color w:val="auto"/>
          <w:lang w:eastAsia="en-AU"/>
        </w:rPr>
        <w:t>1</w:t>
      </w:r>
      <w:r w:rsidRPr="00D448E9">
        <w:rPr>
          <w:rFonts w:eastAsia="Times New Roman"/>
          <w:color w:val="auto"/>
          <w:lang w:eastAsia="en-AU"/>
        </w:rPr>
        <w:t>.</w:t>
      </w:r>
      <w:r w:rsidR="00A65CF9" w:rsidRPr="00D448E9">
        <w:rPr>
          <w:rFonts w:eastAsia="Times New Roman"/>
          <w:color w:val="auto"/>
          <w:lang w:eastAsia="en-AU"/>
        </w:rPr>
        <w:t>2</w:t>
      </w:r>
      <w:r w:rsidRPr="00D448E9">
        <w:rPr>
          <w:rFonts w:eastAsia="Times New Roman"/>
          <w:color w:val="auto"/>
          <w:lang w:eastAsia="en-AU"/>
        </w:rPr>
        <w:t xml:space="preserve">. The term ‘partner’ may refer to personal or business partners. </w:t>
      </w:r>
    </w:p>
    <w:p w14:paraId="2760D020" w14:textId="2BD6D64C" w:rsidR="00567249" w:rsidRPr="00D448E9" w:rsidRDefault="00567249" w:rsidP="00F44BF7">
      <w:pPr>
        <w:pStyle w:val="ListParagraph"/>
        <w:numPr>
          <w:ilvl w:val="2"/>
          <w:numId w:val="22"/>
        </w:numPr>
        <w:spacing w:before="120" w:after="120"/>
        <w:ind w:left="709" w:hanging="709"/>
        <w:contextualSpacing w:val="0"/>
        <w:rPr>
          <w:rFonts w:eastAsia="Times New Roman"/>
          <w:color w:val="auto"/>
          <w:lang w:eastAsia="en-AU"/>
        </w:rPr>
      </w:pPr>
      <w:r>
        <w:rPr>
          <w:rFonts w:eastAsia="Times New Roman"/>
          <w:color w:val="auto"/>
          <w:lang w:eastAsia="en-AU"/>
        </w:rPr>
        <w:t>It should be noted that enmity as well as friendship can give rise to a real or perceived conflict of interest.</w:t>
      </w:r>
    </w:p>
    <w:p w14:paraId="24CC1BC4" w14:textId="77777777" w:rsidR="00F44BF7" w:rsidRDefault="00F44BF7">
      <w:pPr>
        <w:rPr>
          <w:rFonts w:eastAsia="Times New Roman"/>
          <w:lang w:eastAsia="en-AU"/>
        </w:rPr>
      </w:pPr>
      <w:r>
        <w:rPr>
          <w:rFonts w:eastAsia="Times New Roman"/>
          <w:lang w:eastAsia="en-AU"/>
        </w:rPr>
        <w:br w:type="page"/>
      </w:r>
    </w:p>
    <w:p w14:paraId="0B05CE18" w14:textId="6B833D1B" w:rsidR="00A35060" w:rsidRPr="00D448E9" w:rsidRDefault="00A35060" w:rsidP="00F44BF7">
      <w:pPr>
        <w:pStyle w:val="ListParagraph"/>
        <w:numPr>
          <w:ilvl w:val="2"/>
          <w:numId w:val="22"/>
        </w:numPr>
        <w:spacing w:before="120" w:after="120"/>
        <w:ind w:left="709" w:hanging="709"/>
        <w:contextualSpacing w:val="0"/>
        <w:rPr>
          <w:rFonts w:eastAsia="Times New Roman"/>
          <w:color w:val="auto"/>
          <w:lang w:eastAsia="en-AU"/>
        </w:rPr>
      </w:pPr>
      <w:r w:rsidRPr="00D448E9">
        <w:rPr>
          <w:rFonts w:eastAsia="Times New Roman"/>
          <w:color w:val="auto"/>
          <w:lang w:eastAsia="en-AU"/>
        </w:rPr>
        <w:lastRenderedPageBreak/>
        <w:t xml:space="preserve">The overriding principle for a declaration of a material personal interest </w:t>
      </w:r>
      <w:r w:rsidR="00BE2D26">
        <w:rPr>
          <w:rFonts w:eastAsia="Times New Roman"/>
          <w:color w:val="auto"/>
          <w:lang w:eastAsia="en-AU"/>
        </w:rPr>
        <w:t>is</w:t>
      </w:r>
      <w:r w:rsidR="00BB7B4D">
        <w:rPr>
          <w:rFonts w:eastAsia="Times New Roman"/>
          <w:color w:val="auto"/>
          <w:lang w:eastAsia="en-AU"/>
        </w:rPr>
        <w:t>,</w:t>
      </w:r>
      <w:r w:rsidRPr="00D448E9">
        <w:rPr>
          <w:rFonts w:eastAsia="Times New Roman"/>
          <w:color w:val="auto"/>
          <w:lang w:eastAsia="en-AU"/>
        </w:rPr>
        <w:t xml:space="preserve"> if in doubt, </w:t>
      </w:r>
      <w:r w:rsidR="006F04F9">
        <w:rPr>
          <w:rFonts w:eastAsia="Times New Roman"/>
          <w:color w:val="auto"/>
          <w:lang w:eastAsia="en-AU"/>
        </w:rPr>
        <w:t xml:space="preserve">the individual should </w:t>
      </w:r>
      <w:r w:rsidRPr="00D448E9">
        <w:rPr>
          <w:rFonts w:eastAsia="Times New Roman"/>
          <w:color w:val="auto"/>
          <w:lang w:eastAsia="en-AU"/>
        </w:rPr>
        <w:t>declare the interest in accordance with the appropriate process</w:t>
      </w:r>
      <w:r w:rsidR="006F04F9">
        <w:rPr>
          <w:rFonts w:eastAsia="Times New Roman"/>
          <w:color w:val="auto"/>
          <w:lang w:eastAsia="en-AU"/>
        </w:rPr>
        <w:t xml:space="preserve"> pertaining to their role</w:t>
      </w:r>
      <w:r w:rsidR="008C45E9">
        <w:rPr>
          <w:rFonts w:eastAsia="Times New Roman"/>
          <w:color w:val="auto"/>
          <w:lang w:eastAsia="en-AU"/>
        </w:rPr>
        <w:t>. This</w:t>
      </w:r>
      <w:r w:rsidR="0060060E">
        <w:rPr>
          <w:rFonts w:eastAsia="Times New Roman"/>
          <w:color w:val="auto"/>
          <w:lang w:eastAsia="en-AU"/>
        </w:rPr>
        <w:t xml:space="preserve"> </w:t>
      </w:r>
      <w:r w:rsidR="008C45E9">
        <w:rPr>
          <w:rFonts w:eastAsia="Times New Roman"/>
          <w:color w:val="auto"/>
          <w:lang w:eastAsia="en-AU"/>
        </w:rPr>
        <w:t xml:space="preserve">is </w:t>
      </w:r>
      <w:r w:rsidR="0060060E">
        <w:rPr>
          <w:rFonts w:eastAsia="Times New Roman"/>
          <w:color w:val="auto"/>
          <w:lang w:eastAsia="en-AU"/>
        </w:rPr>
        <w:t xml:space="preserve">to ensure that </w:t>
      </w:r>
      <w:r w:rsidR="00B279F2">
        <w:rPr>
          <w:rFonts w:eastAsia="Times New Roman"/>
          <w:color w:val="auto"/>
          <w:lang w:eastAsia="en-AU"/>
        </w:rPr>
        <w:t xml:space="preserve">the ARC </w:t>
      </w:r>
      <w:proofErr w:type="gramStart"/>
      <w:r w:rsidR="00B279F2">
        <w:rPr>
          <w:rFonts w:eastAsia="Times New Roman"/>
          <w:color w:val="auto"/>
          <w:lang w:eastAsia="en-AU"/>
        </w:rPr>
        <w:t>is able to</w:t>
      </w:r>
      <w:proofErr w:type="gramEnd"/>
      <w:r w:rsidR="00B279F2">
        <w:rPr>
          <w:rFonts w:eastAsia="Times New Roman"/>
          <w:color w:val="auto"/>
          <w:lang w:eastAsia="en-AU"/>
        </w:rPr>
        <w:t xml:space="preserve"> take account of varied in</w:t>
      </w:r>
      <w:r w:rsidR="000679F9">
        <w:rPr>
          <w:rFonts w:eastAsia="Times New Roman"/>
          <w:color w:val="auto"/>
          <w:lang w:eastAsia="en-AU"/>
        </w:rPr>
        <w:t>dividu</w:t>
      </w:r>
      <w:r w:rsidR="00B279F2">
        <w:rPr>
          <w:rFonts w:eastAsia="Times New Roman"/>
          <w:color w:val="auto"/>
          <w:lang w:eastAsia="en-AU"/>
        </w:rPr>
        <w:t>al circumstances to ensure conflicts of interest are managed appropriately and consistently</w:t>
      </w:r>
      <w:r w:rsidR="000679F9">
        <w:rPr>
          <w:rFonts w:eastAsia="Times New Roman"/>
          <w:color w:val="auto"/>
          <w:lang w:eastAsia="en-AU"/>
        </w:rPr>
        <w:t>.</w:t>
      </w:r>
      <w:r w:rsidRPr="00D448E9">
        <w:rPr>
          <w:rFonts w:eastAsia="Times New Roman"/>
          <w:color w:val="auto"/>
          <w:lang w:eastAsia="en-AU"/>
        </w:rPr>
        <w:t xml:space="preserve"> </w:t>
      </w:r>
      <w:r w:rsidR="000679F9">
        <w:rPr>
          <w:rFonts w:eastAsia="Times New Roman"/>
          <w:color w:val="auto"/>
          <w:lang w:eastAsia="en-AU"/>
        </w:rPr>
        <w:t>This also ensures that, should any issues or queries arise</w:t>
      </w:r>
      <w:r w:rsidR="002D06A1">
        <w:rPr>
          <w:rFonts w:eastAsia="Times New Roman"/>
          <w:color w:val="auto"/>
          <w:lang w:eastAsia="en-AU"/>
        </w:rPr>
        <w:t>,</w:t>
      </w:r>
      <w:r w:rsidR="000679F9">
        <w:rPr>
          <w:rFonts w:eastAsia="Times New Roman"/>
          <w:color w:val="auto"/>
          <w:lang w:eastAsia="en-AU"/>
        </w:rPr>
        <w:t xml:space="preserve"> the individual can demonstrate that they have taken </w:t>
      </w:r>
      <w:r w:rsidR="006F04F9">
        <w:rPr>
          <w:rFonts w:eastAsia="Times New Roman"/>
          <w:color w:val="auto"/>
          <w:lang w:eastAsia="en-AU"/>
        </w:rPr>
        <w:t>appropriate action</w:t>
      </w:r>
      <w:r w:rsidR="002D06A1">
        <w:rPr>
          <w:rFonts w:eastAsia="Times New Roman"/>
          <w:color w:val="auto"/>
          <w:lang w:eastAsia="en-AU"/>
        </w:rPr>
        <w:t>.</w:t>
      </w:r>
    </w:p>
    <w:p w14:paraId="04D1EEFF" w14:textId="22CA1EAB" w:rsidR="008273A2" w:rsidRPr="00FF25C1" w:rsidRDefault="00902F57" w:rsidP="00F44BF7">
      <w:pPr>
        <w:pStyle w:val="ListParagraph"/>
        <w:numPr>
          <w:ilvl w:val="2"/>
          <w:numId w:val="22"/>
        </w:numPr>
        <w:spacing w:before="120" w:after="120"/>
        <w:contextualSpacing w:val="0"/>
        <w:rPr>
          <w:rFonts w:eastAsia="Times New Roman"/>
          <w:color w:val="auto"/>
          <w:lang w:eastAsia="en-AU"/>
        </w:rPr>
      </w:pPr>
      <w:r w:rsidRPr="00D448E9">
        <w:rPr>
          <w:rFonts w:eastAsia="Times New Roman"/>
          <w:color w:val="auto"/>
          <w:lang w:eastAsia="en-AU"/>
        </w:rPr>
        <w:t xml:space="preserve">The obligation to disclose interests is ongoing. </w:t>
      </w:r>
      <w:r w:rsidR="002D2F4B" w:rsidRPr="00D448E9">
        <w:rPr>
          <w:rFonts w:eastAsia="Times New Roman"/>
          <w:color w:val="auto"/>
          <w:lang w:eastAsia="en-AU"/>
        </w:rPr>
        <w:t xml:space="preserve">Declarations of interests are subject to regular review by the ARC; however, the responsibility to identify, disclose and update these interests remains with the individual. </w:t>
      </w:r>
      <w:r w:rsidRPr="00FF25C1">
        <w:rPr>
          <w:rFonts w:eastAsia="Times New Roman"/>
          <w:color w:val="auto"/>
          <w:lang w:eastAsia="en-AU"/>
        </w:rPr>
        <w:t xml:space="preserve">Individuals are required to update that information as soon as possible if any significant changes occur to their or their immediate family/partner’s interests. </w:t>
      </w:r>
    </w:p>
    <w:p w14:paraId="6C9F178D" w14:textId="58FA52AC" w:rsidR="0095113D" w:rsidRPr="0057064A" w:rsidRDefault="0095113D" w:rsidP="0076323C">
      <w:pPr>
        <w:pStyle w:val="Heading2"/>
      </w:pPr>
      <w:bookmarkStart w:id="32" w:name="_Toc23167906"/>
      <w:r w:rsidRPr="0057064A">
        <w:t xml:space="preserve">ARC </w:t>
      </w:r>
      <w:r w:rsidR="00A65CF9">
        <w:t>c</w:t>
      </w:r>
      <w:r w:rsidRPr="0057064A">
        <w:t xml:space="preserve">ommittee </w:t>
      </w:r>
      <w:r w:rsidR="00A65CF9">
        <w:t>m</w:t>
      </w:r>
      <w:r w:rsidRPr="0057064A">
        <w:t>embers</w:t>
      </w:r>
      <w:r w:rsidR="00FF0560">
        <w:t xml:space="preserve">, </w:t>
      </w:r>
      <w:proofErr w:type="gramStart"/>
      <w:r w:rsidR="00A65CF9">
        <w:t>a</w:t>
      </w:r>
      <w:r w:rsidR="00FF0560">
        <w:t>ssessors</w:t>
      </w:r>
      <w:proofErr w:type="gramEnd"/>
      <w:r w:rsidRPr="0057064A">
        <w:t xml:space="preserve"> and </w:t>
      </w:r>
      <w:r w:rsidR="00A65CF9">
        <w:t>p</w:t>
      </w:r>
      <w:r w:rsidR="00FF0560">
        <w:t xml:space="preserve">eer </w:t>
      </w:r>
      <w:r w:rsidR="00A65CF9">
        <w:t>r</w:t>
      </w:r>
      <w:r w:rsidRPr="0057064A">
        <w:t>eviewers</w:t>
      </w:r>
      <w:bookmarkEnd w:id="32"/>
    </w:p>
    <w:p w14:paraId="3A48A695" w14:textId="29985843" w:rsidR="00B626AF" w:rsidRPr="00BF4904" w:rsidRDefault="00B626AF" w:rsidP="00F44BF7">
      <w:pPr>
        <w:numPr>
          <w:ilvl w:val="2"/>
          <w:numId w:val="40"/>
        </w:numPr>
        <w:tabs>
          <w:tab w:val="left" w:pos="851"/>
        </w:tabs>
        <w:spacing w:before="120" w:after="120"/>
        <w:ind w:left="709" w:hanging="709"/>
        <w:rPr>
          <w:rFonts w:eastAsia="Times New Roman"/>
          <w:lang w:eastAsia="en-AU"/>
        </w:rPr>
      </w:pPr>
      <w:r w:rsidRPr="00261958">
        <w:rPr>
          <w:rFonts w:eastAsia="Times New Roman"/>
          <w:lang w:eastAsia="en-AU"/>
        </w:rPr>
        <w:t xml:space="preserve">For ARC committee members and reviewers, </w:t>
      </w:r>
      <w:r w:rsidR="00A65CF9" w:rsidRPr="00261958">
        <w:rPr>
          <w:rFonts w:eastAsia="Times New Roman"/>
          <w:lang w:eastAsia="en-AU"/>
        </w:rPr>
        <w:t xml:space="preserve">material personal </w:t>
      </w:r>
      <w:r w:rsidRPr="00261958">
        <w:rPr>
          <w:rFonts w:eastAsia="Times New Roman"/>
          <w:lang w:eastAsia="en-AU"/>
        </w:rPr>
        <w:t>interests include</w:t>
      </w:r>
      <w:r w:rsidR="00CA555B" w:rsidRPr="00261958">
        <w:rPr>
          <w:rFonts w:eastAsia="Times New Roman"/>
          <w:lang w:eastAsia="en-AU"/>
        </w:rPr>
        <w:t>, but are not limited to,</w:t>
      </w:r>
      <w:r w:rsidRPr="00BF4904">
        <w:rPr>
          <w:rFonts w:eastAsia="Times New Roman"/>
          <w:lang w:eastAsia="en-AU"/>
        </w:rPr>
        <w:t xml:space="preserve"> situations where an individual:</w:t>
      </w:r>
    </w:p>
    <w:p w14:paraId="102B75C1" w14:textId="20B22F51" w:rsidR="00B626AF" w:rsidRPr="00D448E9" w:rsidRDefault="00B626AF" w:rsidP="00F44BF7">
      <w:pPr>
        <w:numPr>
          <w:ilvl w:val="0"/>
          <w:numId w:val="18"/>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 xml:space="preserve">has </w:t>
      </w:r>
      <w:r w:rsidR="00A65CF9" w:rsidRPr="00D448E9">
        <w:rPr>
          <w:rFonts w:eastAsia="Times New Roman"/>
          <w:szCs w:val="24"/>
          <w:lang w:eastAsia="en-AU"/>
        </w:rPr>
        <w:t xml:space="preserve">had </w:t>
      </w:r>
      <w:r w:rsidRPr="00D448E9">
        <w:rPr>
          <w:rFonts w:eastAsia="Times New Roman"/>
          <w:szCs w:val="24"/>
          <w:lang w:eastAsia="en-AU"/>
        </w:rPr>
        <w:t xml:space="preserve">a contractual or employment arrangement with a university, or any organisation that is named in a current </w:t>
      </w:r>
      <w:r w:rsidR="00547124">
        <w:rPr>
          <w:rFonts w:eastAsia="Times New Roman"/>
          <w:szCs w:val="24"/>
          <w:lang w:eastAsia="en-AU"/>
        </w:rPr>
        <w:t>application</w:t>
      </w:r>
      <w:r w:rsidRPr="00D448E9">
        <w:rPr>
          <w:rFonts w:eastAsia="Times New Roman"/>
          <w:szCs w:val="24"/>
          <w:lang w:eastAsia="en-AU"/>
        </w:rPr>
        <w:t xml:space="preserve">, evaluation process, or other documentation relating to any ARC business under his/her consideration </w:t>
      </w:r>
    </w:p>
    <w:p w14:paraId="6E51157F" w14:textId="70C62438" w:rsidR="00B626AF" w:rsidRPr="00D448E9" w:rsidRDefault="00B626AF" w:rsidP="00F44BF7">
      <w:pPr>
        <w:numPr>
          <w:ilvl w:val="0"/>
          <w:numId w:val="18"/>
        </w:numPr>
        <w:tabs>
          <w:tab w:val="clear" w:pos="1080"/>
          <w:tab w:val="num" w:pos="1134"/>
          <w:tab w:val="num" w:pos="1276"/>
        </w:tabs>
        <w:spacing w:before="120" w:after="120"/>
        <w:ind w:left="1134" w:hanging="283"/>
        <w:rPr>
          <w:rFonts w:eastAsia="Times New Roman"/>
          <w:szCs w:val="24"/>
          <w:lang w:eastAsia="en-AU"/>
        </w:rPr>
      </w:pPr>
      <w:r w:rsidRPr="00D448E9">
        <w:rPr>
          <w:rFonts w:eastAsia="Times New Roman"/>
          <w:szCs w:val="24"/>
          <w:lang w:eastAsia="en-AU"/>
        </w:rPr>
        <w:t xml:space="preserve">owns shares in, or exercises control in a company or other organisation named in any current </w:t>
      </w:r>
      <w:r w:rsidR="00547124">
        <w:rPr>
          <w:rFonts w:eastAsia="Times New Roman"/>
          <w:szCs w:val="24"/>
          <w:lang w:eastAsia="en-AU"/>
        </w:rPr>
        <w:t>application</w:t>
      </w:r>
      <w:r w:rsidR="00547124" w:rsidRPr="00D448E9">
        <w:rPr>
          <w:rFonts w:eastAsia="Times New Roman"/>
          <w:szCs w:val="24"/>
          <w:lang w:eastAsia="en-AU"/>
        </w:rPr>
        <w:t xml:space="preserve"> </w:t>
      </w:r>
      <w:r w:rsidRPr="00D448E9">
        <w:rPr>
          <w:rFonts w:eastAsia="Times New Roman"/>
          <w:szCs w:val="24"/>
          <w:lang w:eastAsia="en-AU"/>
        </w:rPr>
        <w:t>or evaluation process that is under his/her consideration, or in which h</w:t>
      </w:r>
      <w:r w:rsidR="009F2DE7">
        <w:rPr>
          <w:rFonts w:eastAsia="Times New Roman"/>
          <w:szCs w:val="24"/>
          <w:lang w:eastAsia="en-AU"/>
        </w:rPr>
        <w:t xml:space="preserve">e/she has direct involvement </w:t>
      </w:r>
    </w:p>
    <w:p w14:paraId="37B2A5AB" w14:textId="76E9B93C" w:rsidR="00B626AF" w:rsidRPr="00D448E9" w:rsidRDefault="00B626AF" w:rsidP="00F44BF7">
      <w:pPr>
        <w:numPr>
          <w:ilvl w:val="0"/>
          <w:numId w:val="18"/>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is involved in any other ARC committee process where he/she may have a direct or indirect involvement in the matters being considered</w:t>
      </w:r>
    </w:p>
    <w:p w14:paraId="4D080BC0" w14:textId="61FCF3E5" w:rsidR="00437924" w:rsidRDefault="00B626AF" w:rsidP="00F44BF7">
      <w:pPr>
        <w:numPr>
          <w:ilvl w:val="0"/>
          <w:numId w:val="18"/>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w:t>
      </w:r>
      <w:r w:rsidR="005B6E7B" w:rsidRPr="00261958">
        <w:rPr>
          <w:rFonts w:eastAsia="Times New Roman"/>
          <w:szCs w:val="24"/>
          <w:lang w:eastAsia="en-AU"/>
        </w:rPr>
        <w:t xml:space="preserve">a professional relationship with </w:t>
      </w:r>
      <w:r w:rsidR="00A20180" w:rsidRPr="00261958">
        <w:rPr>
          <w:rFonts w:eastAsia="Times New Roman"/>
          <w:szCs w:val="24"/>
          <w:lang w:eastAsia="en-AU"/>
        </w:rPr>
        <w:t xml:space="preserve">an individual </w:t>
      </w:r>
      <w:r w:rsidR="009B2C33" w:rsidRPr="00261958">
        <w:rPr>
          <w:rFonts w:eastAsia="Times New Roman"/>
          <w:szCs w:val="24"/>
          <w:lang w:eastAsia="en-AU"/>
        </w:rPr>
        <w:t xml:space="preserve">who is </w:t>
      </w:r>
      <w:r w:rsidR="00A20180" w:rsidRPr="00261958">
        <w:rPr>
          <w:rFonts w:eastAsia="Times New Roman"/>
          <w:szCs w:val="24"/>
          <w:lang w:eastAsia="en-AU"/>
        </w:rPr>
        <w:t>named in an application or whose work forms a significant part of the material under review in an evaluation process</w:t>
      </w:r>
      <w:r w:rsidR="003D72CD" w:rsidRPr="00261958">
        <w:rPr>
          <w:rFonts w:eastAsia="Times New Roman"/>
          <w:szCs w:val="24"/>
          <w:lang w:eastAsia="en-AU"/>
        </w:rPr>
        <w:t xml:space="preserve">. </w:t>
      </w:r>
      <w:r w:rsidR="00496E1B" w:rsidRPr="00261958">
        <w:rPr>
          <w:rFonts w:eastAsia="Times New Roman"/>
          <w:szCs w:val="24"/>
          <w:lang w:eastAsia="en-AU"/>
        </w:rPr>
        <w:t xml:space="preserve">This includes </w:t>
      </w:r>
      <w:r w:rsidR="003D72CD" w:rsidRPr="00261958">
        <w:rPr>
          <w:rFonts w:eastAsia="Times New Roman"/>
          <w:szCs w:val="24"/>
          <w:lang w:eastAsia="en-AU"/>
        </w:rPr>
        <w:t xml:space="preserve">having </w:t>
      </w:r>
      <w:r w:rsidRPr="00261958">
        <w:rPr>
          <w:rFonts w:eastAsia="Times New Roman"/>
          <w:szCs w:val="24"/>
          <w:lang w:eastAsia="en-AU"/>
        </w:rPr>
        <w:t xml:space="preserve">published with, held research funding with, or been in a supervisory </w:t>
      </w:r>
      <w:r w:rsidR="00A15C0D" w:rsidRPr="00261958">
        <w:rPr>
          <w:rFonts w:eastAsia="Times New Roman"/>
          <w:szCs w:val="24"/>
          <w:lang w:eastAsia="en-AU"/>
        </w:rPr>
        <w:t>relationship</w:t>
      </w:r>
      <w:r w:rsidRPr="00261958">
        <w:rPr>
          <w:rFonts w:eastAsia="Times New Roman"/>
          <w:szCs w:val="24"/>
          <w:lang w:eastAsia="en-AU"/>
        </w:rPr>
        <w:t xml:space="preserve"> with </w:t>
      </w:r>
      <w:r w:rsidR="003D72CD" w:rsidRPr="00261958">
        <w:rPr>
          <w:rFonts w:eastAsia="Times New Roman"/>
          <w:szCs w:val="24"/>
          <w:lang w:eastAsia="en-AU"/>
        </w:rPr>
        <w:t>the individual</w:t>
      </w:r>
      <w:r w:rsidR="00D42E55">
        <w:rPr>
          <w:rFonts w:eastAsia="Times New Roman"/>
          <w:szCs w:val="24"/>
          <w:lang w:eastAsia="en-AU"/>
        </w:rPr>
        <w:t>, or</w:t>
      </w:r>
      <w:r w:rsidR="003D72CD">
        <w:rPr>
          <w:rFonts w:eastAsia="Times New Roman"/>
          <w:szCs w:val="24"/>
          <w:lang w:eastAsia="en-AU"/>
        </w:rPr>
        <w:t xml:space="preserve"> </w:t>
      </w:r>
    </w:p>
    <w:p w14:paraId="5B8A66C3" w14:textId="5EB0C2E3" w:rsidR="00B626AF" w:rsidRPr="00261958" w:rsidRDefault="005B6E7B" w:rsidP="007250D7">
      <w:pPr>
        <w:numPr>
          <w:ilvl w:val="0"/>
          <w:numId w:val="18"/>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close personal relationship (including enmity) with </w:t>
      </w:r>
      <w:r w:rsidR="00CA555B" w:rsidRPr="00261958">
        <w:rPr>
          <w:rFonts w:eastAsia="Times New Roman"/>
          <w:szCs w:val="24"/>
          <w:lang w:eastAsia="en-AU"/>
        </w:rPr>
        <w:t xml:space="preserve">an individual </w:t>
      </w:r>
      <w:r w:rsidR="00141CD1" w:rsidRPr="00261958">
        <w:rPr>
          <w:rFonts w:eastAsia="Times New Roman"/>
          <w:szCs w:val="24"/>
          <w:lang w:eastAsia="en-AU"/>
        </w:rPr>
        <w:t xml:space="preserve">who is </w:t>
      </w:r>
      <w:r w:rsidRPr="00261958">
        <w:rPr>
          <w:rFonts w:eastAsia="Times New Roman"/>
          <w:szCs w:val="24"/>
          <w:lang w:eastAsia="en-AU"/>
        </w:rPr>
        <w:t>named</w:t>
      </w:r>
      <w:r w:rsidR="00CA555B" w:rsidRPr="00261958">
        <w:rPr>
          <w:rFonts w:eastAsia="Times New Roman"/>
          <w:szCs w:val="24"/>
          <w:lang w:eastAsia="en-AU"/>
        </w:rPr>
        <w:t xml:space="preserve"> in an application</w:t>
      </w:r>
      <w:r w:rsidR="005E0267" w:rsidRPr="00261958">
        <w:rPr>
          <w:rFonts w:eastAsia="Times New Roman"/>
          <w:szCs w:val="24"/>
          <w:lang w:eastAsia="en-AU"/>
        </w:rPr>
        <w:t xml:space="preserve"> or whose work forms a significant part of the material under review i</w:t>
      </w:r>
      <w:r w:rsidR="00AF2BA9" w:rsidRPr="00261958">
        <w:rPr>
          <w:rFonts w:eastAsia="Times New Roman"/>
          <w:szCs w:val="24"/>
          <w:lang w:eastAsia="en-AU"/>
        </w:rPr>
        <w:t>n</w:t>
      </w:r>
      <w:r w:rsidR="005E0267" w:rsidRPr="00261958">
        <w:rPr>
          <w:rFonts w:eastAsia="Times New Roman"/>
          <w:szCs w:val="24"/>
          <w:lang w:eastAsia="en-AU"/>
        </w:rPr>
        <w:t xml:space="preserve"> an evaluation process</w:t>
      </w:r>
      <w:r w:rsidR="00B626AF" w:rsidRPr="00261958">
        <w:rPr>
          <w:rFonts w:eastAsia="Times New Roman"/>
          <w:szCs w:val="24"/>
          <w:lang w:eastAsia="en-AU"/>
        </w:rPr>
        <w:t xml:space="preserve">. </w:t>
      </w:r>
    </w:p>
    <w:p w14:paraId="67953847" w14:textId="60E394E3" w:rsidR="00B626AF" w:rsidRPr="00D448E9" w:rsidRDefault="00B626AF" w:rsidP="00F44BF7">
      <w:pPr>
        <w:spacing w:before="120" w:after="120"/>
        <w:ind w:left="709"/>
        <w:rPr>
          <w:rFonts w:eastAsia="Times New Roman"/>
          <w:szCs w:val="24"/>
          <w:lang w:eastAsia="en-AU"/>
        </w:rPr>
      </w:pPr>
      <w:r w:rsidRPr="001B5F93">
        <w:rPr>
          <w:rFonts w:eastAsia="Times New Roman"/>
          <w:szCs w:val="24"/>
          <w:lang w:eastAsia="en-AU"/>
        </w:rPr>
        <w:t xml:space="preserve">The above is not an exhaustive list. </w:t>
      </w:r>
      <w:r w:rsidR="00FF0560" w:rsidRPr="001B5F93">
        <w:rPr>
          <w:rFonts w:eastAsia="Times New Roman"/>
          <w:szCs w:val="24"/>
          <w:lang w:eastAsia="en-AU"/>
        </w:rPr>
        <w:t>Where relevant, p</w:t>
      </w:r>
      <w:r w:rsidR="00A15C0D" w:rsidRPr="001B5F93">
        <w:rPr>
          <w:rFonts w:eastAsia="Times New Roman"/>
          <w:szCs w:val="24"/>
          <w:lang w:eastAsia="en-AU"/>
        </w:rPr>
        <w:t>lease r</w:t>
      </w:r>
      <w:r w:rsidRPr="001B5F93">
        <w:rPr>
          <w:rFonts w:eastAsia="Times New Roman"/>
          <w:szCs w:val="24"/>
          <w:lang w:eastAsia="en-AU"/>
        </w:rPr>
        <w:t xml:space="preserve">efer to </w:t>
      </w:r>
      <w:r w:rsidR="00A15C0D" w:rsidRPr="001B5F93">
        <w:rPr>
          <w:rFonts w:eastAsia="Times New Roman"/>
          <w:szCs w:val="24"/>
          <w:lang w:eastAsia="en-AU"/>
        </w:rPr>
        <w:t xml:space="preserve">the </w:t>
      </w:r>
      <w:r w:rsidR="004A27BD" w:rsidRPr="001B5F93">
        <w:rPr>
          <w:rFonts w:eastAsia="Times New Roman"/>
          <w:szCs w:val="24"/>
          <w:lang w:eastAsia="en-AU"/>
        </w:rPr>
        <w:t>information</w:t>
      </w:r>
      <w:r w:rsidR="00DC7841" w:rsidRPr="001B5F93">
        <w:rPr>
          <w:rFonts w:eastAsia="Times New Roman"/>
          <w:szCs w:val="24"/>
          <w:lang w:eastAsia="en-AU"/>
        </w:rPr>
        <w:t xml:space="preserve"> provided to you by the ARC</w:t>
      </w:r>
      <w:r w:rsidR="001A33B6" w:rsidRPr="001B5F93">
        <w:rPr>
          <w:rFonts w:eastAsia="Times New Roman"/>
          <w:szCs w:val="24"/>
          <w:lang w:eastAsia="en-AU"/>
        </w:rPr>
        <w:t>, as pertaining to your role</w:t>
      </w:r>
      <w:r w:rsidR="00DC7841" w:rsidRPr="001B5F93">
        <w:rPr>
          <w:rFonts w:eastAsia="Times New Roman"/>
          <w:szCs w:val="24"/>
          <w:lang w:eastAsia="en-AU"/>
        </w:rPr>
        <w:t xml:space="preserve">. Relevant </w:t>
      </w:r>
      <w:r w:rsidR="004A27BD" w:rsidRPr="001B5F93">
        <w:rPr>
          <w:rFonts w:eastAsia="Times New Roman"/>
          <w:szCs w:val="24"/>
          <w:lang w:eastAsia="en-AU"/>
        </w:rPr>
        <w:t>information will</w:t>
      </w:r>
      <w:r w:rsidR="00DC7841" w:rsidRPr="001B5F93">
        <w:rPr>
          <w:rFonts w:eastAsia="Times New Roman"/>
          <w:szCs w:val="24"/>
          <w:lang w:eastAsia="en-AU"/>
        </w:rPr>
        <w:t xml:space="preserve"> include </w:t>
      </w:r>
      <w:r w:rsidR="004A27BD" w:rsidRPr="001B5F93">
        <w:rPr>
          <w:rFonts w:eastAsia="Times New Roman"/>
          <w:szCs w:val="24"/>
          <w:lang w:eastAsia="en-AU"/>
        </w:rPr>
        <w:t>specific details</w:t>
      </w:r>
      <w:r w:rsidR="00775499" w:rsidRPr="001B5F93">
        <w:rPr>
          <w:rFonts w:eastAsia="Times New Roman"/>
          <w:szCs w:val="24"/>
          <w:lang w:eastAsia="en-AU"/>
        </w:rPr>
        <w:t xml:space="preserve"> on </w:t>
      </w:r>
      <w:r w:rsidR="00DC7841" w:rsidRPr="001B5F93">
        <w:rPr>
          <w:rFonts w:eastAsia="Times New Roman"/>
          <w:szCs w:val="24"/>
          <w:lang w:eastAsia="en-AU"/>
        </w:rPr>
        <w:t xml:space="preserve">the </w:t>
      </w:r>
      <w:r w:rsidR="00775499" w:rsidRPr="001B5F93">
        <w:rPr>
          <w:rFonts w:eastAsia="Times New Roman"/>
          <w:szCs w:val="24"/>
          <w:lang w:eastAsia="en-AU"/>
        </w:rPr>
        <w:t>tim</w:t>
      </w:r>
      <w:r w:rsidR="00BB7B4D" w:rsidRPr="001B5F93">
        <w:rPr>
          <w:rFonts w:eastAsia="Times New Roman"/>
          <w:szCs w:val="24"/>
          <w:lang w:eastAsia="en-AU"/>
        </w:rPr>
        <w:t>ing</w:t>
      </w:r>
      <w:r w:rsidR="00DC7841" w:rsidRPr="001B5F93">
        <w:rPr>
          <w:rFonts w:eastAsia="Times New Roman"/>
          <w:szCs w:val="24"/>
          <w:lang w:eastAsia="en-AU"/>
        </w:rPr>
        <w:t xml:space="preserve"> that </w:t>
      </w:r>
      <w:r w:rsidR="00C77287" w:rsidRPr="001B5F93">
        <w:rPr>
          <w:rFonts w:eastAsia="Times New Roman"/>
          <w:szCs w:val="24"/>
          <w:lang w:eastAsia="en-AU"/>
        </w:rPr>
        <w:t xml:space="preserve">the ARC </w:t>
      </w:r>
      <w:r w:rsidR="00DC7841" w:rsidRPr="001B5F93">
        <w:rPr>
          <w:rFonts w:eastAsia="Times New Roman"/>
          <w:szCs w:val="24"/>
          <w:lang w:eastAsia="en-AU"/>
        </w:rPr>
        <w:t>appl</w:t>
      </w:r>
      <w:r w:rsidR="00C77287" w:rsidRPr="001B5F93">
        <w:rPr>
          <w:rFonts w:eastAsia="Times New Roman"/>
          <w:szCs w:val="24"/>
          <w:lang w:eastAsia="en-AU"/>
        </w:rPr>
        <w:t>ies</w:t>
      </w:r>
      <w:r w:rsidR="00DC7841" w:rsidRPr="001B5F93">
        <w:rPr>
          <w:rFonts w:eastAsia="Times New Roman"/>
          <w:szCs w:val="24"/>
          <w:lang w:eastAsia="en-AU"/>
        </w:rPr>
        <w:t xml:space="preserve"> </w:t>
      </w:r>
      <w:r w:rsidR="00C77287" w:rsidRPr="001B5F93">
        <w:rPr>
          <w:rFonts w:eastAsia="Times New Roman"/>
          <w:szCs w:val="24"/>
          <w:lang w:eastAsia="en-AU"/>
        </w:rPr>
        <w:t>to</w:t>
      </w:r>
      <w:r w:rsidR="00DC7841" w:rsidRPr="001B5F93">
        <w:rPr>
          <w:rFonts w:eastAsia="Times New Roman"/>
          <w:szCs w:val="24"/>
          <w:lang w:eastAsia="en-AU"/>
        </w:rPr>
        <w:t xml:space="preserve"> </w:t>
      </w:r>
      <w:r w:rsidR="0060060E" w:rsidRPr="001B5F93">
        <w:rPr>
          <w:rFonts w:eastAsia="Times New Roman"/>
          <w:szCs w:val="24"/>
          <w:lang w:eastAsia="en-AU"/>
        </w:rPr>
        <w:t>disclosing certain types of interests</w:t>
      </w:r>
      <w:r w:rsidR="00A15C0D" w:rsidRPr="001B5F93">
        <w:rPr>
          <w:rFonts w:eastAsia="Times New Roman"/>
          <w:szCs w:val="24"/>
          <w:lang w:eastAsia="en-AU"/>
        </w:rPr>
        <w:t>.</w:t>
      </w:r>
      <w:r w:rsidRPr="00D448E9">
        <w:rPr>
          <w:rFonts w:eastAsia="Times New Roman"/>
          <w:szCs w:val="24"/>
          <w:lang w:eastAsia="en-AU"/>
        </w:rPr>
        <w:t xml:space="preserve"> </w:t>
      </w:r>
    </w:p>
    <w:p w14:paraId="6A52ECCD" w14:textId="5ED808AC" w:rsidR="00FF25C1" w:rsidRPr="00A4559B" w:rsidRDefault="00E272A5" w:rsidP="00F44BF7">
      <w:pPr>
        <w:numPr>
          <w:ilvl w:val="2"/>
          <w:numId w:val="40"/>
        </w:numPr>
        <w:tabs>
          <w:tab w:val="left" w:pos="851"/>
        </w:tabs>
        <w:spacing w:before="120" w:after="120"/>
        <w:ind w:left="709" w:hanging="709"/>
        <w:rPr>
          <w:rFonts w:eastAsia="Times New Roman"/>
          <w:lang w:eastAsia="en-AU"/>
        </w:rPr>
      </w:pPr>
      <w:r w:rsidRPr="00A4559B">
        <w:rPr>
          <w:rFonts w:eastAsia="Times New Roman"/>
          <w:lang w:eastAsia="en-AU"/>
        </w:rPr>
        <w:t xml:space="preserve">Committee members are required to </w:t>
      </w:r>
      <w:r w:rsidR="00C77287">
        <w:rPr>
          <w:rFonts w:eastAsia="Times New Roman"/>
          <w:lang w:eastAsia="en-AU"/>
        </w:rPr>
        <w:t>complete</w:t>
      </w:r>
      <w:r w:rsidR="00C77287" w:rsidRPr="00A4559B">
        <w:rPr>
          <w:rFonts w:eastAsia="Times New Roman"/>
          <w:lang w:eastAsia="en-AU"/>
        </w:rPr>
        <w:t xml:space="preserve"> </w:t>
      </w:r>
      <w:r w:rsidRPr="00A4559B">
        <w:rPr>
          <w:rFonts w:eastAsia="Times New Roman"/>
          <w:lang w:eastAsia="en-AU"/>
        </w:rPr>
        <w:t xml:space="preserve">a declaration of interests </w:t>
      </w:r>
      <w:r w:rsidR="00C77287">
        <w:rPr>
          <w:rFonts w:eastAsia="Times New Roman"/>
          <w:lang w:eastAsia="en-AU"/>
        </w:rPr>
        <w:t>form</w:t>
      </w:r>
      <w:r w:rsidRPr="00A4559B">
        <w:rPr>
          <w:rFonts w:eastAsia="Times New Roman"/>
          <w:lang w:eastAsia="en-AU"/>
        </w:rPr>
        <w:t xml:space="preserve"> upon engagement. </w:t>
      </w:r>
      <w:r w:rsidR="00902F57" w:rsidRPr="00A4559B">
        <w:rPr>
          <w:rFonts w:eastAsia="Times New Roman"/>
          <w:lang w:eastAsia="en-AU"/>
        </w:rPr>
        <w:t xml:space="preserve">The obligation to disclose interests is ongoing. Where required by the ARC, </w:t>
      </w:r>
      <w:r w:rsidRPr="00A4559B">
        <w:rPr>
          <w:rFonts w:eastAsia="Times New Roman"/>
          <w:lang w:eastAsia="en-AU"/>
        </w:rPr>
        <w:t>committee members</w:t>
      </w:r>
      <w:r w:rsidR="00902F57" w:rsidRPr="00A4559B">
        <w:rPr>
          <w:rFonts w:eastAsia="Times New Roman"/>
          <w:lang w:eastAsia="en-AU"/>
        </w:rPr>
        <w:t xml:space="preserve"> must disclose interests </w:t>
      </w:r>
      <w:r w:rsidRPr="00A4559B">
        <w:rPr>
          <w:rFonts w:eastAsia="Times New Roman"/>
          <w:lang w:eastAsia="en-AU"/>
        </w:rPr>
        <w:t>to the ARC annually. Committee members</w:t>
      </w:r>
      <w:r w:rsidR="00902F57" w:rsidRPr="00A4559B">
        <w:rPr>
          <w:rFonts w:eastAsia="Times New Roman"/>
          <w:lang w:eastAsia="en-AU"/>
        </w:rPr>
        <w:t xml:space="preserve"> are </w:t>
      </w:r>
      <w:r w:rsidR="008425FB" w:rsidRPr="00A4559B">
        <w:rPr>
          <w:rFonts w:eastAsia="Times New Roman"/>
          <w:lang w:eastAsia="en-AU"/>
        </w:rPr>
        <w:t xml:space="preserve">also </w:t>
      </w:r>
      <w:r w:rsidR="00902F57" w:rsidRPr="00A4559B">
        <w:rPr>
          <w:rFonts w:eastAsia="Times New Roman"/>
          <w:lang w:eastAsia="en-AU"/>
        </w:rPr>
        <w:t>required to update that information as soon as possible if any significant changes occur to their or their immediate family/partner’s interests.</w:t>
      </w:r>
    </w:p>
    <w:p w14:paraId="6B990939" w14:textId="5682A49C" w:rsidR="00740ABA" w:rsidRPr="00261958" w:rsidRDefault="007E7676" w:rsidP="00F44BF7">
      <w:pPr>
        <w:numPr>
          <w:ilvl w:val="2"/>
          <w:numId w:val="40"/>
        </w:numPr>
        <w:tabs>
          <w:tab w:val="left" w:pos="851"/>
        </w:tabs>
        <w:spacing w:before="120" w:after="120"/>
        <w:rPr>
          <w:rFonts w:eastAsia="Times New Roman"/>
          <w:lang w:eastAsia="en-AU"/>
        </w:rPr>
      </w:pPr>
      <w:r w:rsidRPr="00261958">
        <w:rPr>
          <w:rFonts w:eastAsia="Times New Roman"/>
          <w:lang w:eastAsia="en-AU"/>
        </w:rPr>
        <w:t>Committee members and n</w:t>
      </w:r>
      <w:r w:rsidR="00FF25C1" w:rsidRPr="00261958">
        <w:rPr>
          <w:rFonts w:eastAsia="Times New Roman"/>
          <w:lang w:eastAsia="en-AU"/>
        </w:rPr>
        <w:t xml:space="preserve">on-contracted assessors </w:t>
      </w:r>
      <w:r w:rsidR="00740ABA" w:rsidRPr="00261958">
        <w:rPr>
          <w:rFonts w:eastAsia="Times New Roman"/>
          <w:lang w:eastAsia="en-AU"/>
        </w:rPr>
        <w:t xml:space="preserve">for NCGP grant applications </w:t>
      </w:r>
      <w:r w:rsidR="009963AA" w:rsidRPr="00261958">
        <w:rPr>
          <w:rFonts w:eastAsia="Times New Roman"/>
          <w:lang w:eastAsia="en-AU"/>
        </w:rPr>
        <w:t xml:space="preserve">should refer to </w:t>
      </w:r>
      <w:hyperlink r:id="rId9" w:history="1">
        <w:r w:rsidR="009963AA" w:rsidRPr="00156DAE">
          <w:rPr>
            <w:rStyle w:val="Hyperlink"/>
            <w:i/>
          </w:rPr>
          <w:t>Identifying and Handling a Conflict of Interest in NCGP processes</w:t>
        </w:r>
      </w:hyperlink>
      <w:r w:rsidR="009963AA" w:rsidRPr="00261958">
        <w:rPr>
          <w:rFonts w:eastAsia="Times New Roman"/>
          <w:lang w:eastAsia="en-AU"/>
        </w:rPr>
        <w:t xml:space="preserve"> </w:t>
      </w:r>
      <w:r w:rsidR="00DE6D0F" w:rsidRPr="00261958">
        <w:rPr>
          <w:rFonts w:eastAsia="Times New Roman"/>
          <w:lang w:eastAsia="en-AU"/>
        </w:rPr>
        <w:t xml:space="preserve">to </w:t>
      </w:r>
      <w:r w:rsidR="000143F9" w:rsidRPr="00261958">
        <w:rPr>
          <w:rFonts w:eastAsia="Times New Roman"/>
          <w:lang w:eastAsia="en-AU"/>
        </w:rPr>
        <w:t xml:space="preserve">help </w:t>
      </w:r>
      <w:r w:rsidR="00DE6D0F" w:rsidRPr="00261958">
        <w:rPr>
          <w:rFonts w:eastAsia="Times New Roman"/>
          <w:lang w:eastAsia="en-AU"/>
        </w:rPr>
        <w:t>determin</w:t>
      </w:r>
      <w:r w:rsidR="00740ABA" w:rsidRPr="00261958">
        <w:rPr>
          <w:rFonts w:eastAsia="Times New Roman"/>
          <w:lang w:eastAsia="en-AU"/>
        </w:rPr>
        <w:t>e</w:t>
      </w:r>
      <w:r w:rsidR="00DE6D0F" w:rsidRPr="00261958">
        <w:rPr>
          <w:rFonts w:eastAsia="Times New Roman"/>
          <w:lang w:eastAsia="en-AU"/>
        </w:rPr>
        <w:t xml:space="preserve"> whether the</w:t>
      </w:r>
      <w:r w:rsidR="00740ABA" w:rsidRPr="00261958">
        <w:rPr>
          <w:rFonts w:eastAsia="Times New Roman"/>
          <w:lang w:eastAsia="en-AU"/>
        </w:rPr>
        <w:t>ir</w:t>
      </w:r>
      <w:r w:rsidR="00DE6D0F" w:rsidRPr="00261958">
        <w:rPr>
          <w:rFonts w:eastAsia="Times New Roman"/>
          <w:lang w:eastAsia="en-AU"/>
        </w:rPr>
        <w:t xml:space="preserve"> interests constitute a conflict of interest </w:t>
      </w:r>
      <w:r w:rsidR="001A3068" w:rsidRPr="00261958">
        <w:rPr>
          <w:rFonts w:eastAsia="Times New Roman"/>
          <w:lang w:eastAsia="en-AU"/>
        </w:rPr>
        <w:t xml:space="preserve">in relation to individual grant applications </w:t>
      </w:r>
      <w:r w:rsidR="00DE6D0F" w:rsidRPr="00261958">
        <w:rPr>
          <w:rFonts w:eastAsia="Times New Roman"/>
          <w:lang w:eastAsia="en-AU"/>
        </w:rPr>
        <w:t>and</w:t>
      </w:r>
      <w:r w:rsidR="00740ABA" w:rsidRPr="00261958">
        <w:rPr>
          <w:rFonts w:eastAsia="Times New Roman"/>
          <w:lang w:eastAsia="en-AU"/>
        </w:rPr>
        <w:t>,</w:t>
      </w:r>
      <w:r w:rsidR="00DE6D0F" w:rsidRPr="00261958">
        <w:rPr>
          <w:rFonts w:eastAsia="Times New Roman"/>
          <w:lang w:eastAsia="en-AU"/>
        </w:rPr>
        <w:t xml:space="preserve"> if so</w:t>
      </w:r>
      <w:r w:rsidR="00740ABA" w:rsidRPr="00261958">
        <w:rPr>
          <w:rFonts w:eastAsia="Times New Roman"/>
          <w:lang w:eastAsia="en-AU"/>
        </w:rPr>
        <w:t>,</w:t>
      </w:r>
      <w:r w:rsidR="00DE6D0F" w:rsidRPr="00261958">
        <w:rPr>
          <w:rFonts w:eastAsia="Times New Roman"/>
          <w:lang w:eastAsia="en-AU"/>
        </w:rPr>
        <w:t xml:space="preserve"> they must reject the </w:t>
      </w:r>
      <w:r w:rsidRPr="00156DAE">
        <w:rPr>
          <w:rFonts w:eastAsia="Times New Roman"/>
          <w:lang w:eastAsia="en-AU"/>
        </w:rPr>
        <w:t>assignment</w:t>
      </w:r>
      <w:r w:rsidRPr="00261958">
        <w:rPr>
          <w:rFonts w:eastAsia="Times New Roman"/>
          <w:lang w:eastAsia="en-AU"/>
        </w:rPr>
        <w:t xml:space="preserve"> </w:t>
      </w:r>
      <w:r w:rsidR="00DE6D0F" w:rsidRPr="00261958">
        <w:rPr>
          <w:rFonts w:eastAsia="Times New Roman"/>
          <w:lang w:eastAsia="en-AU"/>
        </w:rPr>
        <w:t>within the Research Management System.</w:t>
      </w:r>
      <w:r w:rsidR="00176FA1" w:rsidRPr="00261958">
        <w:rPr>
          <w:rFonts w:eastAsia="Times New Roman"/>
          <w:lang w:eastAsia="en-AU"/>
        </w:rPr>
        <w:t xml:space="preserve"> </w:t>
      </w:r>
    </w:p>
    <w:p w14:paraId="485745C0" w14:textId="041B0CAD" w:rsidR="00740ABA" w:rsidRPr="00261958" w:rsidRDefault="00740ABA" w:rsidP="00F44BF7">
      <w:pPr>
        <w:numPr>
          <w:ilvl w:val="2"/>
          <w:numId w:val="40"/>
        </w:numPr>
        <w:tabs>
          <w:tab w:val="left" w:pos="851"/>
        </w:tabs>
        <w:spacing w:before="120" w:after="120"/>
        <w:ind w:left="709" w:hanging="709"/>
        <w:rPr>
          <w:rFonts w:eastAsia="Times New Roman"/>
          <w:lang w:eastAsia="en-AU"/>
        </w:rPr>
      </w:pPr>
      <w:r w:rsidRPr="00261958">
        <w:rPr>
          <w:rFonts w:eastAsia="Times New Roman"/>
          <w:lang w:eastAsia="en-AU"/>
        </w:rPr>
        <w:t>ERA</w:t>
      </w:r>
      <w:r w:rsidR="00FF25C1" w:rsidRPr="00261958">
        <w:rPr>
          <w:rFonts w:eastAsia="Times New Roman"/>
          <w:lang w:eastAsia="en-AU"/>
        </w:rPr>
        <w:t xml:space="preserve"> peer reviewers </w:t>
      </w:r>
      <w:r w:rsidR="00BB7B4D" w:rsidRPr="00261958">
        <w:rPr>
          <w:rFonts w:eastAsia="Times New Roman"/>
          <w:lang w:eastAsia="en-AU"/>
        </w:rPr>
        <w:t>are required</w:t>
      </w:r>
      <w:r w:rsidR="00FF25C1" w:rsidRPr="00261958">
        <w:rPr>
          <w:rFonts w:eastAsia="Times New Roman"/>
          <w:lang w:eastAsia="en-AU"/>
        </w:rPr>
        <w:t xml:space="preserve"> to </w:t>
      </w:r>
      <w:r w:rsidR="00E272A5" w:rsidRPr="00261958">
        <w:rPr>
          <w:rFonts w:eastAsia="Times New Roman"/>
          <w:lang w:eastAsia="en-AU"/>
        </w:rPr>
        <w:t xml:space="preserve">declare any interests before accepting individual requests to </w:t>
      </w:r>
      <w:r w:rsidR="00A4559B" w:rsidRPr="00261958">
        <w:rPr>
          <w:rFonts w:eastAsia="Times New Roman"/>
          <w:lang w:eastAsia="en-AU"/>
        </w:rPr>
        <w:t xml:space="preserve">undertake </w:t>
      </w:r>
      <w:r w:rsidR="00E272A5" w:rsidRPr="00261958">
        <w:rPr>
          <w:rFonts w:eastAsia="Times New Roman"/>
          <w:lang w:eastAsia="en-AU"/>
        </w:rPr>
        <w:t>peer review for ERA.</w:t>
      </w:r>
      <w:r w:rsidR="00A4559B" w:rsidRPr="00261958">
        <w:rPr>
          <w:rFonts w:eastAsia="Times New Roman"/>
          <w:lang w:eastAsia="en-AU"/>
        </w:rPr>
        <w:t xml:space="preserve"> </w:t>
      </w:r>
      <w:r w:rsidR="00824BBB" w:rsidRPr="00261958">
        <w:rPr>
          <w:rFonts w:eastAsia="Times New Roman"/>
          <w:lang w:eastAsia="en-AU"/>
        </w:rPr>
        <w:t>Further guidance is provided in ERA peer review handbooks.</w:t>
      </w:r>
    </w:p>
    <w:p w14:paraId="693F0B0B" w14:textId="731D5BCA" w:rsidR="00902F57" w:rsidRPr="00A4559B" w:rsidRDefault="00A4559B" w:rsidP="00F44BF7">
      <w:pPr>
        <w:numPr>
          <w:ilvl w:val="2"/>
          <w:numId w:val="40"/>
        </w:numPr>
        <w:tabs>
          <w:tab w:val="left" w:pos="851"/>
        </w:tabs>
        <w:spacing w:before="120" w:after="120"/>
        <w:ind w:left="709" w:hanging="709"/>
        <w:rPr>
          <w:rFonts w:eastAsia="Times New Roman"/>
          <w:lang w:eastAsia="en-AU"/>
        </w:rPr>
      </w:pPr>
      <w:r w:rsidRPr="00A4559B">
        <w:rPr>
          <w:rFonts w:eastAsia="Times New Roman"/>
          <w:lang w:eastAsia="en-AU"/>
        </w:rPr>
        <w:lastRenderedPageBreak/>
        <w:t>If</w:t>
      </w:r>
      <w:r w:rsidR="00BB7B4D">
        <w:rPr>
          <w:rFonts w:eastAsia="Times New Roman"/>
          <w:lang w:eastAsia="en-AU"/>
        </w:rPr>
        <w:t>,</w:t>
      </w:r>
      <w:r w:rsidRPr="00A4559B">
        <w:rPr>
          <w:rFonts w:eastAsia="Times New Roman"/>
          <w:lang w:eastAsia="en-AU"/>
        </w:rPr>
        <w:t xml:space="preserve"> </w:t>
      </w:r>
      <w:proofErr w:type="gramStart"/>
      <w:r w:rsidRPr="00A4559B">
        <w:rPr>
          <w:rFonts w:eastAsia="Times New Roman"/>
          <w:lang w:eastAsia="en-AU"/>
        </w:rPr>
        <w:t>during the course of</w:t>
      </w:r>
      <w:proofErr w:type="gramEnd"/>
      <w:r w:rsidRPr="00A4559B">
        <w:rPr>
          <w:rFonts w:eastAsia="Times New Roman"/>
          <w:lang w:eastAsia="en-AU"/>
        </w:rPr>
        <w:t xml:space="preserve"> an assessment or peer review task, an assessor or peer reviewer becomes aware that they have </w:t>
      </w:r>
      <w:r w:rsidR="00C77287">
        <w:rPr>
          <w:rFonts w:eastAsia="Times New Roman"/>
          <w:lang w:eastAsia="en-AU"/>
        </w:rPr>
        <w:t xml:space="preserve">a </w:t>
      </w:r>
      <w:r w:rsidRPr="00A4559B">
        <w:rPr>
          <w:rFonts w:eastAsia="Times New Roman"/>
          <w:lang w:eastAsia="en-AU"/>
        </w:rPr>
        <w:t>material personal interest</w:t>
      </w:r>
      <w:r w:rsidR="00C77287">
        <w:rPr>
          <w:rFonts w:eastAsia="Times New Roman"/>
          <w:lang w:eastAsia="en-AU"/>
        </w:rPr>
        <w:t>(</w:t>
      </w:r>
      <w:r w:rsidRPr="00A4559B">
        <w:rPr>
          <w:rFonts w:eastAsia="Times New Roman"/>
          <w:lang w:eastAsia="en-AU"/>
        </w:rPr>
        <w:t>s</w:t>
      </w:r>
      <w:r w:rsidR="00C77287">
        <w:rPr>
          <w:rFonts w:eastAsia="Times New Roman"/>
          <w:lang w:eastAsia="en-AU"/>
        </w:rPr>
        <w:t>)</w:t>
      </w:r>
      <w:r w:rsidR="00BB7B4D">
        <w:rPr>
          <w:rFonts w:eastAsia="Times New Roman"/>
          <w:lang w:eastAsia="en-AU"/>
        </w:rPr>
        <w:t xml:space="preserve"> </w:t>
      </w:r>
      <w:r w:rsidRPr="00A4559B">
        <w:rPr>
          <w:rFonts w:eastAsia="Times New Roman"/>
          <w:lang w:eastAsia="en-AU"/>
        </w:rPr>
        <w:t>related to the task they must declar</w:t>
      </w:r>
      <w:r w:rsidR="00184F87">
        <w:rPr>
          <w:rFonts w:eastAsia="Times New Roman"/>
          <w:lang w:eastAsia="en-AU"/>
        </w:rPr>
        <w:t>e these as soon as practicable.</w:t>
      </w:r>
    </w:p>
    <w:p w14:paraId="629CFC25" w14:textId="5ABBA560" w:rsidR="00B626AF" w:rsidRPr="0057064A" w:rsidRDefault="00B626AF" w:rsidP="0076323C">
      <w:pPr>
        <w:pStyle w:val="Heading2"/>
      </w:pPr>
      <w:bookmarkStart w:id="33" w:name="_Toc23167907"/>
      <w:r w:rsidRPr="0057064A">
        <w:t xml:space="preserve">ARC </w:t>
      </w:r>
      <w:r w:rsidR="00A65CF9">
        <w:t>f</w:t>
      </w:r>
      <w:r w:rsidRPr="0057064A">
        <w:t xml:space="preserve">unding </w:t>
      </w:r>
      <w:r w:rsidR="009F059E">
        <w:t xml:space="preserve">applications </w:t>
      </w:r>
      <w:r w:rsidR="002D06A1">
        <w:t>and ARC-funded projects</w:t>
      </w:r>
      <w:bookmarkEnd w:id="33"/>
    </w:p>
    <w:p w14:paraId="528D0899" w14:textId="21CD91F1" w:rsidR="009D5A46" w:rsidRPr="00D448E9" w:rsidRDefault="008425FB" w:rsidP="00F44BF7">
      <w:pPr>
        <w:numPr>
          <w:ilvl w:val="2"/>
          <w:numId w:val="40"/>
        </w:numPr>
        <w:tabs>
          <w:tab w:val="left" w:pos="851"/>
        </w:tabs>
        <w:spacing w:before="120" w:after="120"/>
        <w:ind w:left="709" w:hanging="709"/>
        <w:rPr>
          <w:rFonts w:eastAsia="Times New Roman"/>
          <w:lang w:eastAsia="en-AU"/>
        </w:rPr>
      </w:pPr>
      <w:r w:rsidRPr="00D448E9">
        <w:rPr>
          <w:rFonts w:eastAsia="Times New Roman"/>
          <w:lang w:eastAsia="en-AU"/>
        </w:rPr>
        <w:t xml:space="preserve">Under ARC </w:t>
      </w:r>
      <w:r w:rsidR="00656555">
        <w:rPr>
          <w:rFonts w:eastAsia="Times New Roman"/>
          <w:lang w:eastAsia="en-AU"/>
        </w:rPr>
        <w:t>F</w:t>
      </w:r>
      <w:r w:rsidRPr="00D448E9">
        <w:rPr>
          <w:rFonts w:eastAsia="Times New Roman"/>
          <w:lang w:eastAsia="en-AU"/>
        </w:rPr>
        <w:t xml:space="preserve">unding </w:t>
      </w:r>
      <w:r w:rsidR="00C06CBB">
        <w:rPr>
          <w:rFonts w:eastAsia="Times New Roman"/>
          <w:lang w:eastAsia="en-AU"/>
        </w:rPr>
        <w:t>R</w:t>
      </w:r>
      <w:r w:rsidR="00D448E9">
        <w:rPr>
          <w:rFonts w:eastAsia="Times New Roman"/>
          <w:lang w:eastAsia="en-AU"/>
        </w:rPr>
        <w:t>ules</w:t>
      </w:r>
      <w:r w:rsidR="00C06CBB">
        <w:rPr>
          <w:rFonts w:eastAsia="Times New Roman"/>
          <w:lang w:eastAsia="en-AU"/>
        </w:rPr>
        <w:t xml:space="preserve">/Grant </w:t>
      </w:r>
      <w:r w:rsidR="00656555">
        <w:rPr>
          <w:rFonts w:eastAsia="Times New Roman"/>
          <w:lang w:eastAsia="en-AU"/>
        </w:rPr>
        <w:t>Guidelines</w:t>
      </w:r>
      <w:r w:rsidR="00D448E9">
        <w:rPr>
          <w:rFonts w:eastAsia="Times New Roman"/>
          <w:lang w:eastAsia="en-AU"/>
        </w:rPr>
        <w:t xml:space="preserve"> and </w:t>
      </w:r>
      <w:r w:rsidR="00656555">
        <w:rPr>
          <w:rFonts w:eastAsia="Times New Roman"/>
          <w:lang w:eastAsia="en-AU"/>
        </w:rPr>
        <w:t>F</w:t>
      </w:r>
      <w:r w:rsidR="00D448E9">
        <w:rPr>
          <w:rFonts w:eastAsia="Times New Roman"/>
          <w:lang w:eastAsia="en-AU"/>
        </w:rPr>
        <w:t>unding</w:t>
      </w:r>
      <w:r w:rsidR="00656555">
        <w:rPr>
          <w:rFonts w:eastAsia="Times New Roman"/>
          <w:lang w:eastAsia="en-AU"/>
        </w:rPr>
        <w:t>/Grant</w:t>
      </w:r>
      <w:r w:rsidR="00D448E9">
        <w:rPr>
          <w:rFonts w:eastAsia="Times New Roman"/>
          <w:lang w:eastAsia="en-AU"/>
        </w:rPr>
        <w:t xml:space="preserve"> </w:t>
      </w:r>
      <w:r w:rsidR="00656555">
        <w:rPr>
          <w:rFonts w:eastAsia="Times New Roman"/>
          <w:lang w:eastAsia="en-AU"/>
        </w:rPr>
        <w:t>A</w:t>
      </w:r>
      <w:r w:rsidRPr="00D448E9">
        <w:rPr>
          <w:rFonts w:eastAsia="Times New Roman"/>
          <w:lang w:eastAsia="en-AU"/>
        </w:rPr>
        <w:t>greements, a</w:t>
      </w:r>
      <w:r w:rsidR="009D5A46" w:rsidRPr="00D448E9">
        <w:rPr>
          <w:rFonts w:eastAsia="Times New Roman"/>
          <w:lang w:eastAsia="en-AU"/>
        </w:rPr>
        <w:t>ll ARC</w:t>
      </w:r>
      <w:r w:rsidRPr="00D448E9">
        <w:rPr>
          <w:rFonts w:eastAsia="Times New Roman"/>
          <w:lang w:eastAsia="en-AU"/>
        </w:rPr>
        <w:t>-</w:t>
      </w:r>
      <w:r w:rsidR="009D5A46" w:rsidRPr="00D448E9">
        <w:rPr>
          <w:rFonts w:eastAsia="Times New Roman"/>
          <w:lang w:eastAsia="en-AU"/>
        </w:rPr>
        <w:t xml:space="preserve">funded research must comply with the </w:t>
      </w:r>
      <w:proofErr w:type="gramStart"/>
      <w:r w:rsidR="00155C2D" w:rsidRPr="00D448E9">
        <w:rPr>
          <w:rFonts w:eastAsia="Times New Roman"/>
          <w:lang w:eastAsia="en-AU"/>
        </w:rPr>
        <w:t>c</w:t>
      </w:r>
      <w:r w:rsidR="006D2443" w:rsidRPr="00D448E9">
        <w:rPr>
          <w:rFonts w:eastAsia="Times New Roman"/>
          <w:lang w:eastAsia="en-AU"/>
        </w:rPr>
        <w:t xml:space="preserve">onflict of </w:t>
      </w:r>
      <w:r w:rsidR="00155C2D" w:rsidRPr="00D448E9">
        <w:rPr>
          <w:rFonts w:eastAsia="Times New Roman"/>
          <w:lang w:eastAsia="en-AU"/>
        </w:rPr>
        <w:t>i</w:t>
      </w:r>
      <w:r w:rsidR="006D2443" w:rsidRPr="00D448E9">
        <w:rPr>
          <w:rFonts w:eastAsia="Times New Roman"/>
          <w:lang w:eastAsia="en-AU"/>
        </w:rPr>
        <w:t>nterest</w:t>
      </w:r>
      <w:proofErr w:type="gramEnd"/>
      <w:r w:rsidR="006D2443" w:rsidRPr="00D448E9">
        <w:rPr>
          <w:rFonts w:eastAsia="Times New Roman"/>
          <w:lang w:eastAsia="en-AU"/>
        </w:rPr>
        <w:t xml:space="preserve"> requirements outlined within the </w:t>
      </w:r>
      <w:r w:rsidR="009D5A46" w:rsidRPr="00D448E9">
        <w:rPr>
          <w:rFonts w:eastAsia="Times New Roman"/>
          <w:i/>
          <w:lang w:eastAsia="en-AU"/>
        </w:rPr>
        <w:t>Australian Code for the Responsible Conduct of Research</w:t>
      </w:r>
      <w:r w:rsidR="00155C2D" w:rsidRPr="00D448E9">
        <w:rPr>
          <w:rFonts w:eastAsia="Times New Roman"/>
          <w:i/>
          <w:lang w:eastAsia="en-AU"/>
        </w:rPr>
        <w:t xml:space="preserve"> 20</w:t>
      </w:r>
      <w:r w:rsidR="008E233D">
        <w:rPr>
          <w:rFonts w:eastAsia="Times New Roman"/>
          <w:i/>
          <w:lang w:eastAsia="en-AU"/>
        </w:rPr>
        <w:t>18</w:t>
      </w:r>
      <w:r w:rsidR="009D5A46" w:rsidRPr="00D448E9">
        <w:rPr>
          <w:rFonts w:eastAsia="Times New Roman"/>
          <w:i/>
          <w:lang w:eastAsia="en-AU"/>
        </w:rPr>
        <w:t xml:space="preserve"> </w:t>
      </w:r>
      <w:r w:rsidR="006D2443" w:rsidRPr="00F2578B">
        <w:rPr>
          <w:rFonts w:eastAsia="Times New Roman"/>
          <w:lang w:eastAsia="en-AU"/>
        </w:rPr>
        <w:t>(</w:t>
      </w:r>
      <w:r w:rsidR="00155C2D" w:rsidRPr="00F2578B">
        <w:rPr>
          <w:rFonts w:eastAsia="Times New Roman"/>
          <w:lang w:eastAsia="en-AU"/>
        </w:rPr>
        <w:t>the Code</w:t>
      </w:r>
      <w:r w:rsidR="006D2443" w:rsidRPr="00F2578B">
        <w:rPr>
          <w:rFonts w:eastAsia="Times New Roman"/>
          <w:lang w:eastAsia="en-AU"/>
        </w:rPr>
        <w:t>)</w:t>
      </w:r>
      <w:r w:rsidR="006D2443" w:rsidRPr="00D448E9">
        <w:rPr>
          <w:rFonts w:eastAsia="Times New Roman"/>
          <w:i/>
          <w:lang w:eastAsia="en-AU"/>
        </w:rPr>
        <w:t xml:space="preserve"> </w:t>
      </w:r>
      <w:r w:rsidR="006D2443" w:rsidRPr="00D448E9">
        <w:rPr>
          <w:rFonts w:eastAsia="Times New Roman"/>
          <w:lang w:eastAsia="en-AU"/>
        </w:rPr>
        <w:t>and</w:t>
      </w:r>
      <w:r w:rsidR="00155C2D" w:rsidRPr="00D448E9">
        <w:rPr>
          <w:rFonts w:eastAsia="Times New Roman"/>
          <w:lang w:eastAsia="en-AU"/>
        </w:rPr>
        <w:t xml:space="preserve"> any relevant successor documents</w:t>
      </w:r>
      <w:r w:rsidR="00A65CF9" w:rsidRPr="00D448E9">
        <w:rPr>
          <w:rFonts w:eastAsia="Times New Roman"/>
          <w:lang w:eastAsia="en-AU"/>
        </w:rPr>
        <w:t>, in addition to this policy</w:t>
      </w:r>
      <w:r w:rsidR="00155C2D" w:rsidRPr="00D448E9">
        <w:rPr>
          <w:rFonts w:eastAsia="Times New Roman"/>
          <w:lang w:eastAsia="en-AU"/>
        </w:rPr>
        <w:t>.</w:t>
      </w:r>
    </w:p>
    <w:p w14:paraId="4F33E42B" w14:textId="6CA37786" w:rsidR="00B626AF" w:rsidRPr="00D448E9" w:rsidRDefault="00B626AF"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Conflicts of </w:t>
      </w:r>
      <w:r w:rsidRPr="00AC0538">
        <w:rPr>
          <w:rFonts w:eastAsia="Times New Roman"/>
          <w:color w:val="auto"/>
          <w:shd w:val="clear" w:color="auto" w:fill="FFFFFF" w:themeFill="background1"/>
          <w:lang w:eastAsia="en-AU"/>
        </w:rPr>
        <w:t>interest may exist, or arise, for those individuals applying for ARC funding</w:t>
      </w:r>
      <w:r w:rsidR="000D6972" w:rsidRPr="00AC0538">
        <w:rPr>
          <w:rFonts w:eastAsia="Times New Roman"/>
          <w:color w:val="auto"/>
          <w:shd w:val="clear" w:color="auto" w:fill="FFFFFF" w:themeFill="background1"/>
          <w:lang w:eastAsia="en-AU"/>
        </w:rPr>
        <w:t xml:space="preserve"> or undertaking ARC-funded research</w:t>
      </w:r>
      <w:r w:rsidRPr="00AC0538">
        <w:rPr>
          <w:rFonts w:eastAsia="Times New Roman"/>
          <w:color w:val="auto"/>
          <w:shd w:val="clear" w:color="auto" w:fill="FFFFFF" w:themeFill="background1"/>
          <w:lang w:eastAsia="en-AU"/>
        </w:rPr>
        <w:t xml:space="preserve">, including between parties </w:t>
      </w:r>
      <w:r w:rsidR="002D06A1" w:rsidRPr="00AC0538">
        <w:rPr>
          <w:rFonts w:eastAsia="Times New Roman"/>
          <w:color w:val="auto"/>
          <w:shd w:val="clear" w:color="auto" w:fill="FFFFFF" w:themeFill="background1"/>
          <w:lang w:eastAsia="en-AU"/>
        </w:rPr>
        <w:t xml:space="preserve">involved with </w:t>
      </w:r>
      <w:r w:rsidRPr="00AC0538">
        <w:rPr>
          <w:rFonts w:eastAsia="Times New Roman"/>
          <w:color w:val="auto"/>
          <w:shd w:val="clear" w:color="auto" w:fill="FFFFFF" w:themeFill="background1"/>
          <w:lang w:eastAsia="en-AU"/>
        </w:rPr>
        <w:t xml:space="preserve">the same </w:t>
      </w:r>
      <w:r w:rsidR="009F059E">
        <w:rPr>
          <w:rFonts w:eastAsia="Times New Roman"/>
          <w:color w:val="auto"/>
          <w:shd w:val="clear" w:color="auto" w:fill="FFFFFF" w:themeFill="background1"/>
          <w:lang w:eastAsia="en-AU"/>
        </w:rPr>
        <w:t>application</w:t>
      </w:r>
      <w:r w:rsidR="009F059E" w:rsidRPr="00AC0538">
        <w:rPr>
          <w:rFonts w:eastAsia="Times New Roman"/>
          <w:color w:val="auto"/>
          <w:shd w:val="clear" w:color="auto" w:fill="FFFFFF" w:themeFill="background1"/>
          <w:lang w:eastAsia="en-AU"/>
        </w:rPr>
        <w:t xml:space="preserve"> </w:t>
      </w:r>
      <w:r w:rsidR="002D06A1" w:rsidRPr="00AC0538">
        <w:rPr>
          <w:rFonts w:eastAsia="Times New Roman"/>
          <w:color w:val="auto"/>
          <w:shd w:val="clear" w:color="auto" w:fill="FFFFFF" w:themeFill="background1"/>
          <w:lang w:eastAsia="en-AU"/>
        </w:rPr>
        <w:t xml:space="preserve">or </w:t>
      </w:r>
      <w:r w:rsidR="00765928">
        <w:rPr>
          <w:rFonts w:eastAsia="Times New Roman"/>
          <w:color w:val="auto"/>
          <w:shd w:val="clear" w:color="auto" w:fill="FFFFFF" w:themeFill="background1"/>
          <w:lang w:eastAsia="en-AU"/>
        </w:rPr>
        <w:t>p</w:t>
      </w:r>
      <w:r w:rsidR="002D06A1" w:rsidRPr="00AC0538">
        <w:rPr>
          <w:rFonts w:eastAsia="Times New Roman"/>
          <w:color w:val="auto"/>
          <w:shd w:val="clear" w:color="auto" w:fill="FFFFFF" w:themeFill="background1"/>
          <w:lang w:eastAsia="en-AU"/>
        </w:rPr>
        <w:t>roject</w:t>
      </w:r>
      <w:r w:rsidRPr="00AC0538">
        <w:rPr>
          <w:rFonts w:eastAsia="Times New Roman"/>
          <w:color w:val="auto"/>
          <w:shd w:val="clear" w:color="auto" w:fill="FFFFFF" w:themeFill="background1"/>
          <w:lang w:eastAsia="en-AU"/>
        </w:rPr>
        <w:t>.</w:t>
      </w:r>
      <w:r w:rsidRPr="00D448E9">
        <w:rPr>
          <w:rFonts w:eastAsia="Times New Roman"/>
          <w:color w:val="auto"/>
          <w:lang w:eastAsia="en-AU"/>
        </w:rPr>
        <w:t xml:space="preserve"> All parties must disclose any interests that exist, or are likely to arise, to the Administering Organisation. It is the responsibility of all parties engaged in ARC-funded research to disclose any interests that arise for the duration of the </w:t>
      </w:r>
      <w:r w:rsidR="00765928">
        <w:rPr>
          <w:rFonts w:eastAsia="Times New Roman"/>
          <w:color w:val="auto"/>
          <w:lang w:eastAsia="en-AU"/>
        </w:rPr>
        <w:t>p</w:t>
      </w:r>
      <w:r w:rsidRPr="00D448E9">
        <w:rPr>
          <w:rFonts w:eastAsia="Times New Roman"/>
          <w:color w:val="auto"/>
          <w:lang w:eastAsia="en-AU"/>
        </w:rPr>
        <w:t xml:space="preserve">roject. </w:t>
      </w:r>
    </w:p>
    <w:p w14:paraId="65953938" w14:textId="2B8EB871" w:rsidR="00B626AF" w:rsidRPr="00D448E9" w:rsidRDefault="00B626AF"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It is the responsibility of Administering Organisations to bring the </w:t>
      </w:r>
      <w:r w:rsidRPr="00156DAE">
        <w:rPr>
          <w:rFonts w:eastAsia="Times New Roman"/>
          <w:i/>
          <w:color w:val="auto"/>
          <w:lang w:eastAsia="en-AU"/>
        </w:rPr>
        <w:t xml:space="preserve">ARC </w:t>
      </w:r>
      <w:r w:rsidR="009D6890" w:rsidRPr="00156DAE">
        <w:rPr>
          <w:rFonts w:eastAsia="Times New Roman"/>
          <w:i/>
          <w:color w:val="auto"/>
          <w:lang w:eastAsia="en-AU"/>
        </w:rPr>
        <w:t xml:space="preserve">Conflict of </w:t>
      </w:r>
      <w:r w:rsidRPr="00156DAE">
        <w:rPr>
          <w:rFonts w:eastAsia="Times New Roman"/>
          <w:i/>
          <w:color w:val="auto"/>
          <w:lang w:eastAsia="en-AU"/>
        </w:rPr>
        <w:t>Interest and Confidentiality Policy</w:t>
      </w:r>
      <w:r w:rsidRPr="00D448E9">
        <w:rPr>
          <w:rFonts w:eastAsia="Times New Roman"/>
          <w:color w:val="auto"/>
          <w:lang w:eastAsia="en-AU"/>
        </w:rPr>
        <w:t xml:space="preserve"> requirements to the attention of researchers and relevant employees. Administering Orga</w:t>
      </w:r>
      <w:r w:rsidR="009D5A46" w:rsidRPr="00D448E9">
        <w:rPr>
          <w:rFonts w:eastAsia="Times New Roman"/>
          <w:color w:val="auto"/>
          <w:lang w:eastAsia="en-AU"/>
        </w:rPr>
        <w:t xml:space="preserve">nisations must certify that all </w:t>
      </w:r>
      <w:r w:rsidR="009D6890">
        <w:rPr>
          <w:rFonts w:eastAsia="Times New Roman"/>
          <w:color w:val="auto"/>
          <w:lang w:eastAsia="en-AU"/>
        </w:rPr>
        <w:t xml:space="preserve">material personal </w:t>
      </w:r>
      <w:r w:rsidRPr="00D448E9">
        <w:rPr>
          <w:rFonts w:eastAsia="Times New Roman"/>
          <w:color w:val="auto"/>
          <w:lang w:eastAsia="en-AU"/>
        </w:rPr>
        <w:t xml:space="preserve">interests have been disclosed to them and </w:t>
      </w:r>
      <w:r w:rsidR="00C77287">
        <w:rPr>
          <w:rFonts w:eastAsia="Times New Roman"/>
          <w:color w:val="auto"/>
          <w:lang w:eastAsia="en-AU"/>
        </w:rPr>
        <w:t xml:space="preserve">that they </w:t>
      </w:r>
      <w:r w:rsidRPr="00D448E9">
        <w:rPr>
          <w:rFonts w:eastAsia="Times New Roman"/>
          <w:color w:val="auto"/>
          <w:lang w:eastAsia="en-AU"/>
        </w:rPr>
        <w:t>will be managed appropriately.</w:t>
      </w:r>
      <w:r w:rsidR="00B20723">
        <w:rPr>
          <w:rFonts w:eastAsia="Times New Roman"/>
          <w:color w:val="auto"/>
          <w:lang w:eastAsia="en-AU"/>
        </w:rPr>
        <w:t xml:space="preserve"> </w:t>
      </w:r>
    </w:p>
    <w:p w14:paraId="0F0FCECC" w14:textId="6EFF6D84" w:rsidR="00B626AF" w:rsidRPr="0057064A" w:rsidRDefault="00B626AF" w:rsidP="0076323C">
      <w:pPr>
        <w:pStyle w:val="Heading2"/>
      </w:pPr>
      <w:bookmarkStart w:id="34" w:name="_Toc23167908"/>
      <w:r w:rsidRPr="0057064A">
        <w:t xml:space="preserve">ARC </w:t>
      </w:r>
      <w:r w:rsidR="009B6FCB">
        <w:t>staff</w:t>
      </w:r>
      <w:bookmarkEnd w:id="34"/>
    </w:p>
    <w:p w14:paraId="0EF0FAB7" w14:textId="1628EC81" w:rsidR="00FF0560" w:rsidRPr="00495FC9" w:rsidRDefault="00802A0A"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802A0A">
        <w:rPr>
          <w:rFonts w:eastAsia="Times New Roman"/>
          <w:color w:val="auto"/>
          <w:lang w:eastAsia="en-AU"/>
        </w:rPr>
        <w:t xml:space="preserve">All APS employees have a duty to adhere to </w:t>
      </w:r>
      <w:r w:rsidR="00131AB1">
        <w:rPr>
          <w:rFonts w:eastAsia="Times New Roman"/>
          <w:color w:val="auto"/>
          <w:lang w:eastAsia="en-AU"/>
        </w:rPr>
        <w:t xml:space="preserve">the </w:t>
      </w:r>
      <w:r w:rsidRPr="00802A0A">
        <w:rPr>
          <w:rFonts w:eastAsia="Times New Roman"/>
          <w:color w:val="auto"/>
          <w:lang w:eastAsia="en-AU"/>
        </w:rPr>
        <w:t xml:space="preserve">Australian Public Service Values and Code of Conduct (APS Code of Conduct), as set out in section 13 of the </w:t>
      </w:r>
      <w:r w:rsidRPr="00802A0A">
        <w:rPr>
          <w:rFonts w:eastAsia="Times New Roman"/>
          <w:i/>
          <w:color w:val="auto"/>
          <w:lang w:eastAsia="en-AU"/>
        </w:rPr>
        <w:t>Public Service Act 1999</w:t>
      </w:r>
      <w:r w:rsidRPr="00802A0A">
        <w:rPr>
          <w:rFonts w:eastAsia="Times New Roman"/>
          <w:color w:val="auto"/>
          <w:lang w:eastAsia="en-AU"/>
        </w:rPr>
        <w:t>, and to section 29 of the PGPA Act, both of which include requirements for declaring material personal interests whilst working in the APS.</w:t>
      </w:r>
    </w:p>
    <w:p w14:paraId="19F6745E" w14:textId="167A24AD" w:rsidR="00A15C0D" w:rsidRPr="00495FC9" w:rsidRDefault="001D53E4"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Pr>
          <w:rFonts w:eastAsia="Times New Roman"/>
          <w:color w:val="auto"/>
          <w:lang w:eastAsia="en-AU"/>
        </w:rPr>
        <w:t xml:space="preserve">Other </w:t>
      </w:r>
      <w:r w:rsidR="00FF0560" w:rsidRPr="00495FC9">
        <w:rPr>
          <w:rFonts w:eastAsia="Times New Roman"/>
          <w:color w:val="auto"/>
          <w:lang w:eastAsia="en-AU"/>
        </w:rPr>
        <w:t>ARC</w:t>
      </w:r>
      <w:r w:rsidR="00B626AF" w:rsidRPr="00495FC9">
        <w:rPr>
          <w:rFonts w:eastAsia="Times New Roman"/>
          <w:color w:val="auto"/>
          <w:lang w:eastAsia="en-AU"/>
        </w:rPr>
        <w:t xml:space="preserve"> </w:t>
      </w:r>
      <w:r>
        <w:rPr>
          <w:rFonts w:eastAsia="Times New Roman"/>
          <w:color w:val="auto"/>
          <w:lang w:eastAsia="en-AU"/>
        </w:rPr>
        <w:t xml:space="preserve">staff, including contractors, </w:t>
      </w:r>
      <w:r w:rsidR="00B626AF" w:rsidRPr="00495FC9">
        <w:rPr>
          <w:rFonts w:eastAsia="Times New Roman"/>
          <w:color w:val="auto"/>
          <w:lang w:eastAsia="en-AU"/>
        </w:rPr>
        <w:t xml:space="preserve">are </w:t>
      </w:r>
      <w:r>
        <w:rPr>
          <w:rFonts w:eastAsia="Times New Roman"/>
          <w:color w:val="auto"/>
          <w:lang w:eastAsia="en-AU"/>
        </w:rPr>
        <w:t xml:space="preserve">also </w:t>
      </w:r>
      <w:r w:rsidR="003A2945">
        <w:rPr>
          <w:rFonts w:eastAsia="Times New Roman"/>
          <w:color w:val="auto"/>
          <w:lang w:eastAsia="en-AU"/>
        </w:rPr>
        <w:t>required</w:t>
      </w:r>
      <w:r w:rsidR="003A2945" w:rsidRPr="00495FC9">
        <w:rPr>
          <w:rFonts w:eastAsia="Times New Roman"/>
          <w:color w:val="auto"/>
          <w:lang w:eastAsia="en-AU"/>
        </w:rPr>
        <w:t xml:space="preserve"> </w:t>
      </w:r>
      <w:r w:rsidR="00B626AF" w:rsidRPr="00495FC9">
        <w:rPr>
          <w:rFonts w:eastAsia="Times New Roman"/>
          <w:color w:val="auto"/>
          <w:lang w:eastAsia="en-AU"/>
        </w:rPr>
        <w:t xml:space="preserve">to </w:t>
      </w:r>
      <w:r w:rsidR="00FF0560" w:rsidRPr="00495FC9">
        <w:rPr>
          <w:rFonts w:eastAsia="Times New Roman"/>
          <w:color w:val="auto"/>
          <w:lang w:eastAsia="en-AU"/>
        </w:rPr>
        <w:t>observe</w:t>
      </w:r>
      <w:r w:rsidR="00B626AF" w:rsidRPr="00495FC9">
        <w:rPr>
          <w:rFonts w:eastAsia="Times New Roman"/>
          <w:color w:val="auto"/>
          <w:lang w:eastAsia="en-AU"/>
        </w:rPr>
        <w:t xml:space="preserve"> the</w:t>
      </w:r>
      <w:r w:rsidR="00FF0560" w:rsidRPr="00495FC9">
        <w:rPr>
          <w:rFonts w:eastAsia="Times New Roman"/>
          <w:color w:val="auto"/>
          <w:lang w:eastAsia="en-AU"/>
        </w:rPr>
        <w:t xml:space="preserve"> principles outlined within </w:t>
      </w:r>
      <w:r w:rsidR="00155C2D" w:rsidRPr="00495FC9">
        <w:rPr>
          <w:rFonts w:eastAsia="Times New Roman"/>
          <w:color w:val="auto"/>
          <w:lang w:eastAsia="en-AU"/>
        </w:rPr>
        <w:t>the APS Code of Conduct</w:t>
      </w:r>
      <w:r w:rsidR="009D5A46" w:rsidRPr="00495FC9">
        <w:rPr>
          <w:rFonts w:eastAsia="Times New Roman"/>
          <w:color w:val="auto"/>
          <w:lang w:eastAsia="en-AU"/>
        </w:rPr>
        <w:t xml:space="preserve"> and</w:t>
      </w:r>
      <w:r w:rsidR="009F2DE7">
        <w:rPr>
          <w:rFonts w:eastAsia="Times New Roman"/>
          <w:color w:val="auto"/>
          <w:lang w:eastAsia="en-AU"/>
        </w:rPr>
        <w:t xml:space="preserve"> the</w:t>
      </w:r>
      <w:r w:rsidR="009D5A46" w:rsidRPr="00495FC9">
        <w:rPr>
          <w:rFonts w:eastAsia="Times New Roman"/>
          <w:color w:val="auto"/>
          <w:lang w:eastAsia="en-AU"/>
        </w:rPr>
        <w:t xml:space="preserve"> </w:t>
      </w:r>
      <w:r w:rsidR="009F2DE7">
        <w:rPr>
          <w:rFonts w:eastAsia="Times New Roman"/>
          <w:color w:val="auto"/>
          <w:lang w:eastAsia="en-AU"/>
        </w:rPr>
        <w:t>PGPA Act</w:t>
      </w:r>
      <w:r w:rsidR="00B626AF" w:rsidRPr="00495FC9">
        <w:rPr>
          <w:rFonts w:eastAsia="Times New Roman"/>
          <w:i/>
          <w:color w:val="auto"/>
          <w:lang w:eastAsia="en-AU"/>
        </w:rPr>
        <w:t>,</w:t>
      </w:r>
      <w:r w:rsidR="00B626AF" w:rsidRPr="00495FC9">
        <w:rPr>
          <w:rFonts w:eastAsia="Times New Roman"/>
          <w:color w:val="auto"/>
          <w:lang w:eastAsia="en-AU"/>
        </w:rPr>
        <w:t xml:space="preserve"> </w:t>
      </w:r>
      <w:r w:rsidR="009B6FCB" w:rsidRPr="00495FC9">
        <w:rPr>
          <w:rFonts w:eastAsia="Times New Roman"/>
          <w:color w:val="auto"/>
          <w:lang w:eastAsia="en-AU"/>
        </w:rPr>
        <w:t>including the duty to disclose interests, while working at the ARC.</w:t>
      </w:r>
    </w:p>
    <w:p w14:paraId="30A49424" w14:textId="468A7F29" w:rsidR="00A10AFF" w:rsidRPr="00495FC9" w:rsidRDefault="00B626AF"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The ARC requires all employees </w:t>
      </w:r>
      <w:r w:rsidR="009D5A46" w:rsidRPr="00495FC9">
        <w:rPr>
          <w:rFonts w:eastAsia="Times New Roman"/>
          <w:color w:val="auto"/>
          <w:lang w:eastAsia="en-AU"/>
        </w:rPr>
        <w:t>and contractors to disclose any</w:t>
      </w:r>
      <w:r w:rsidRPr="00495FC9">
        <w:rPr>
          <w:rFonts w:eastAsia="Times New Roman"/>
          <w:color w:val="auto"/>
          <w:lang w:eastAsia="en-AU"/>
        </w:rPr>
        <w:t xml:space="preserve"> </w:t>
      </w:r>
      <w:r w:rsidR="00E95854" w:rsidRPr="00495FC9">
        <w:rPr>
          <w:rFonts w:eastAsia="Times New Roman"/>
          <w:color w:val="auto"/>
          <w:lang w:eastAsia="en-AU"/>
        </w:rPr>
        <w:t xml:space="preserve">material personal </w:t>
      </w:r>
      <w:r w:rsidRPr="00495FC9">
        <w:rPr>
          <w:rFonts w:eastAsia="Times New Roman"/>
          <w:color w:val="auto"/>
          <w:lang w:eastAsia="en-AU"/>
        </w:rPr>
        <w:t xml:space="preserve">interests within four weeks of commencement of employment. </w:t>
      </w:r>
    </w:p>
    <w:p w14:paraId="34B64771" w14:textId="58F03A23" w:rsidR="00A10AFF" w:rsidRPr="00495FC9" w:rsidRDefault="00E95854"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The obligation to disclose interests is ongoing. The ARC requires all staff, including contract</w:t>
      </w:r>
      <w:r w:rsidR="008C0D05">
        <w:rPr>
          <w:rFonts w:eastAsia="Times New Roman"/>
          <w:color w:val="auto"/>
          <w:lang w:eastAsia="en-AU"/>
        </w:rPr>
        <w:t>ed</w:t>
      </w:r>
      <w:r w:rsidRPr="00495FC9">
        <w:rPr>
          <w:rFonts w:eastAsia="Times New Roman"/>
          <w:color w:val="auto"/>
          <w:lang w:eastAsia="en-AU"/>
        </w:rPr>
        <w:t xml:space="preserve"> employees, to </w:t>
      </w:r>
      <w:r w:rsidR="001B0B99">
        <w:rPr>
          <w:rFonts w:eastAsia="Times New Roman"/>
          <w:color w:val="auto"/>
          <w:lang w:eastAsia="en-AU"/>
        </w:rPr>
        <w:t>make</w:t>
      </w:r>
      <w:r w:rsidR="00356AFF">
        <w:rPr>
          <w:rFonts w:eastAsia="Times New Roman"/>
          <w:color w:val="auto"/>
          <w:lang w:eastAsia="en-AU"/>
        </w:rPr>
        <w:t xml:space="preserve"> a </w:t>
      </w:r>
      <w:r w:rsidRPr="00495FC9">
        <w:rPr>
          <w:rFonts w:eastAsia="Times New Roman"/>
          <w:color w:val="auto"/>
          <w:lang w:eastAsia="en-AU"/>
        </w:rPr>
        <w:t xml:space="preserve">disclosure of </w:t>
      </w:r>
      <w:r w:rsidR="001B0B99">
        <w:rPr>
          <w:rFonts w:eastAsia="Times New Roman"/>
          <w:color w:val="auto"/>
          <w:lang w:eastAsia="en-AU"/>
        </w:rPr>
        <w:t xml:space="preserve">material personal </w:t>
      </w:r>
      <w:r w:rsidR="00495FC9" w:rsidRPr="00495FC9">
        <w:rPr>
          <w:rFonts w:eastAsia="Times New Roman"/>
          <w:color w:val="auto"/>
          <w:lang w:eastAsia="en-AU"/>
        </w:rPr>
        <w:t>interests</w:t>
      </w:r>
      <w:r w:rsidRPr="00495FC9">
        <w:rPr>
          <w:rFonts w:eastAsia="Times New Roman"/>
          <w:color w:val="auto"/>
          <w:lang w:eastAsia="en-AU"/>
        </w:rPr>
        <w:t xml:space="preserve"> </w:t>
      </w:r>
      <w:r w:rsidR="00A10AFF" w:rsidRPr="00495FC9">
        <w:rPr>
          <w:rFonts w:eastAsia="Times New Roman"/>
          <w:color w:val="auto"/>
          <w:lang w:eastAsia="en-AU"/>
        </w:rPr>
        <w:t xml:space="preserve">annually. </w:t>
      </w:r>
      <w:r w:rsidRPr="00495FC9">
        <w:rPr>
          <w:rFonts w:eastAsia="Times New Roman"/>
          <w:color w:val="auto"/>
          <w:lang w:eastAsia="en-AU"/>
        </w:rPr>
        <w:t>ARC staff</w:t>
      </w:r>
      <w:r w:rsidR="00A10AFF" w:rsidRPr="00495FC9">
        <w:rPr>
          <w:rFonts w:eastAsia="Times New Roman"/>
          <w:color w:val="auto"/>
          <w:lang w:eastAsia="en-AU"/>
        </w:rPr>
        <w:t xml:space="preserve"> are also required to update that information as soon as possible if any significant changes occur to their or their immediate family/partner’s interests. </w:t>
      </w:r>
    </w:p>
    <w:p w14:paraId="1B9247B1" w14:textId="4458CFB0" w:rsidR="003A3C84" w:rsidRPr="00495FC9" w:rsidRDefault="003A3C84"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Standard </w:t>
      </w:r>
      <w:r w:rsidR="00495FC9" w:rsidRPr="00495FC9">
        <w:rPr>
          <w:rFonts w:eastAsia="Times New Roman"/>
          <w:color w:val="auto"/>
          <w:lang w:eastAsia="en-AU"/>
        </w:rPr>
        <w:t>o</w:t>
      </w:r>
      <w:r w:rsidRPr="00495FC9">
        <w:rPr>
          <w:rFonts w:eastAsia="Times New Roman"/>
          <w:color w:val="auto"/>
          <w:lang w:eastAsia="en-AU"/>
        </w:rPr>
        <w:t xml:space="preserve">perating </w:t>
      </w:r>
      <w:r w:rsidR="00495FC9" w:rsidRPr="00495FC9">
        <w:rPr>
          <w:rFonts w:eastAsia="Times New Roman"/>
          <w:color w:val="auto"/>
          <w:lang w:eastAsia="en-AU"/>
        </w:rPr>
        <w:t>p</w:t>
      </w:r>
      <w:r w:rsidRPr="00495FC9">
        <w:rPr>
          <w:rFonts w:eastAsia="Times New Roman"/>
          <w:color w:val="auto"/>
          <w:lang w:eastAsia="en-AU"/>
        </w:rPr>
        <w:t>rocedures for individual business units with</w:t>
      </w:r>
      <w:r w:rsidR="00E95854" w:rsidRPr="00495FC9">
        <w:rPr>
          <w:rFonts w:eastAsia="Times New Roman"/>
          <w:color w:val="auto"/>
          <w:lang w:eastAsia="en-AU"/>
        </w:rPr>
        <w:t>i</w:t>
      </w:r>
      <w:r w:rsidRPr="00495FC9">
        <w:rPr>
          <w:rFonts w:eastAsia="Times New Roman"/>
          <w:color w:val="auto"/>
          <w:lang w:eastAsia="en-AU"/>
        </w:rPr>
        <w:t>n the ARC provide more information about the implementation of this policy across different areas of the ARC</w:t>
      </w:r>
      <w:r w:rsidR="00495FC9" w:rsidRPr="00495FC9">
        <w:rPr>
          <w:rFonts w:eastAsia="Times New Roman"/>
          <w:color w:val="auto"/>
          <w:lang w:eastAsia="en-AU"/>
        </w:rPr>
        <w:t>.</w:t>
      </w:r>
      <w:r w:rsidRPr="00495FC9">
        <w:rPr>
          <w:rFonts w:eastAsia="Times New Roman"/>
          <w:color w:val="auto"/>
          <w:lang w:eastAsia="en-AU"/>
        </w:rPr>
        <w:t xml:space="preserve"> </w:t>
      </w:r>
    </w:p>
    <w:p w14:paraId="10F576F9" w14:textId="1131F14E" w:rsidR="00B626AF" w:rsidRDefault="00B626AF" w:rsidP="00BE2D26">
      <w:pPr>
        <w:pStyle w:val="Heading1"/>
        <w:numPr>
          <w:ilvl w:val="0"/>
          <w:numId w:val="22"/>
        </w:numPr>
      </w:pPr>
      <w:bookmarkStart w:id="35" w:name="_Toc23167909"/>
      <w:r>
        <w:t>Evaluati</w:t>
      </w:r>
      <w:r w:rsidR="00BB6FAA">
        <w:t>on</w:t>
      </w:r>
      <w:r>
        <w:t xml:space="preserve"> and </w:t>
      </w:r>
      <w:r w:rsidR="007420D9">
        <w:t>m</w:t>
      </w:r>
      <w:r>
        <w:t>anag</w:t>
      </w:r>
      <w:r w:rsidR="00BB6FAA">
        <w:t>ement of</w:t>
      </w:r>
      <w:r>
        <w:t xml:space="preserve"> </w:t>
      </w:r>
      <w:r w:rsidR="007420D9">
        <w:t>c</w:t>
      </w:r>
      <w:r>
        <w:t>onflict</w:t>
      </w:r>
      <w:r w:rsidR="002D06A1">
        <w:t>s</w:t>
      </w:r>
      <w:r>
        <w:t xml:space="preserve"> of </w:t>
      </w:r>
      <w:r w:rsidR="007420D9">
        <w:t>i</w:t>
      </w:r>
      <w:r>
        <w:t>nterest</w:t>
      </w:r>
      <w:r w:rsidR="00BB6FAA">
        <w:t xml:space="preserve"> by the ARC</w:t>
      </w:r>
      <w:bookmarkEnd w:id="35"/>
    </w:p>
    <w:p w14:paraId="5E9AFE1C" w14:textId="44F2C531" w:rsidR="006431F5" w:rsidRPr="00BF4904" w:rsidRDefault="006431F5" w:rsidP="0076323C">
      <w:pPr>
        <w:pStyle w:val="Heading2"/>
      </w:pPr>
      <w:bookmarkStart w:id="36" w:name="_Toc23167910"/>
      <w:r w:rsidRPr="00BF4904">
        <w:t>Identifying and evaluating interests</w:t>
      </w:r>
      <w:bookmarkEnd w:id="36"/>
    </w:p>
    <w:p w14:paraId="2AA0F446" w14:textId="18747F98" w:rsidR="00CE27E3" w:rsidRPr="00C61E5E" w:rsidRDefault="00CE27E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has </w:t>
      </w:r>
      <w:r w:rsidR="00B27E22" w:rsidRPr="00C61E5E">
        <w:rPr>
          <w:rFonts w:eastAsia="Times New Roman"/>
          <w:color w:val="auto"/>
          <w:lang w:eastAsia="en-AU"/>
        </w:rPr>
        <w:t>robust</w:t>
      </w:r>
      <w:r w:rsidRPr="00C61E5E">
        <w:rPr>
          <w:rFonts w:eastAsia="Times New Roman"/>
          <w:color w:val="auto"/>
          <w:lang w:eastAsia="en-AU"/>
        </w:rPr>
        <w:t xml:space="preserve"> processes </w:t>
      </w:r>
      <w:r w:rsidR="00B27E22" w:rsidRPr="00C61E5E">
        <w:rPr>
          <w:rFonts w:eastAsia="Times New Roman"/>
          <w:color w:val="auto"/>
          <w:lang w:eastAsia="en-AU"/>
        </w:rPr>
        <w:t>in place for evaluating interests and identifying and managing</w:t>
      </w:r>
      <w:r w:rsidRPr="00C61E5E">
        <w:rPr>
          <w:rFonts w:eastAsia="Times New Roman"/>
          <w:color w:val="auto"/>
          <w:lang w:eastAsia="en-AU"/>
        </w:rPr>
        <w:t xml:space="preserve"> conflicts of interest that may occur in its various areas of business</w:t>
      </w:r>
      <w:r w:rsidR="00B27E22" w:rsidRPr="00C61E5E">
        <w:rPr>
          <w:rFonts w:eastAsia="Times New Roman"/>
          <w:color w:val="auto"/>
          <w:lang w:eastAsia="en-AU"/>
        </w:rPr>
        <w:t>.</w:t>
      </w:r>
      <w:r w:rsidRPr="00C61E5E">
        <w:rPr>
          <w:rFonts w:eastAsia="Times New Roman"/>
          <w:color w:val="auto"/>
          <w:lang w:eastAsia="en-AU"/>
        </w:rPr>
        <w:t xml:space="preserve"> </w:t>
      </w:r>
      <w:r w:rsidR="00B27E22" w:rsidRPr="00C61E5E">
        <w:rPr>
          <w:rFonts w:eastAsia="Times New Roman"/>
          <w:color w:val="auto"/>
          <w:lang w:eastAsia="en-AU"/>
        </w:rPr>
        <w:t>A</w:t>
      </w:r>
      <w:r w:rsidRPr="00C61E5E">
        <w:rPr>
          <w:rFonts w:eastAsia="Times New Roman"/>
          <w:color w:val="auto"/>
          <w:lang w:eastAsia="en-AU"/>
        </w:rPr>
        <w:t>t all times decisions will mai</w:t>
      </w:r>
      <w:r w:rsidR="00B27E22" w:rsidRPr="00C61E5E">
        <w:rPr>
          <w:rFonts w:eastAsia="Times New Roman"/>
          <w:color w:val="auto"/>
          <w:lang w:eastAsia="en-AU"/>
        </w:rPr>
        <w:t xml:space="preserve">ntain the fairness, </w:t>
      </w:r>
      <w:proofErr w:type="gramStart"/>
      <w:r w:rsidR="00B27E22" w:rsidRPr="00C61E5E">
        <w:rPr>
          <w:rFonts w:eastAsia="Times New Roman"/>
          <w:color w:val="auto"/>
          <w:lang w:eastAsia="en-AU"/>
        </w:rPr>
        <w:t>timeliness</w:t>
      </w:r>
      <w:proofErr w:type="gramEnd"/>
      <w:r w:rsidR="00B27E22" w:rsidRPr="00C61E5E">
        <w:rPr>
          <w:rFonts w:eastAsia="Times New Roman"/>
          <w:color w:val="auto"/>
          <w:lang w:eastAsia="en-AU"/>
        </w:rPr>
        <w:t xml:space="preserve"> </w:t>
      </w:r>
      <w:r w:rsidRPr="00C61E5E">
        <w:rPr>
          <w:rFonts w:eastAsia="Times New Roman"/>
          <w:color w:val="auto"/>
          <w:lang w:eastAsia="en-AU"/>
        </w:rPr>
        <w:t xml:space="preserve">and impartiality of </w:t>
      </w:r>
      <w:r w:rsidR="007420D9">
        <w:rPr>
          <w:rFonts w:eastAsia="Times New Roman"/>
          <w:color w:val="auto"/>
          <w:lang w:eastAsia="en-AU"/>
        </w:rPr>
        <w:t xml:space="preserve">ARC </w:t>
      </w:r>
      <w:r w:rsidRPr="00C61E5E">
        <w:rPr>
          <w:rFonts w:eastAsia="Times New Roman"/>
          <w:color w:val="auto"/>
          <w:lang w:eastAsia="en-AU"/>
        </w:rPr>
        <w:t xml:space="preserve">processes. </w:t>
      </w:r>
    </w:p>
    <w:p w14:paraId="5F9D12ED" w14:textId="77777777" w:rsidR="00F44BF7" w:rsidRDefault="00F44BF7">
      <w:pPr>
        <w:rPr>
          <w:rFonts w:eastAsia="Times New Roman"/>
          <w:lang w:eastAsia="en-AU"/>
        </w:rPr>
      </w:pPr>
      <w:r>
        <w:rPr>
          <w:rFonts w:eastAsia="Times New Roman"/>
          <w:lang w:eastAsia="en-AU"/>
        </w:rPr>
        <w:br w:type="page"/>
      </w:r>
    </w:p>
    <w:p w14:paraId="428F9776" w14:textId="56DC61B4" w:rsidR="006D2443" w:rsidRPr="001F00C9"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1F00C9">
        <w:rPr>
          <w:rFonts w:eastAsia="Times New Roman"/>
          <w:color w:val="auto"/>
          <w:lang w:eastAsia="en-AU"/>
        </w:rPr>
        <w:lastRenderedPageBreak/>
        <w:t xml:space="preserve">In cases where an individual declares </w:t>
      </w:r>
      <w:r w:rsidR="008A404E" w:rsidRPr="001F00C9">
        <w:rPr>
          <w:rFonts w:eastAsia="Times New Roman"/>
          <w:color w:val="auto"/>
          <w:lang w:eastAsia="en-AU"/>
        </w:rPr>
        <w:t xml:space="preserve">a </w:t>
      </w:r>
      <w:r w:rsidR="001B0B99" w:rsidRPr="001F00C9">
        <w:rPr>
          <w:rFonts w:eastAsia="Times New Roman"/>
          <w:color w:val="auto"/>
          <w:lang w:eastAsia="en-AU"/>
        </w:rPr>
        <w:t xml:space="preserve">material personal </w:t>
      </w:r>
      <w:r w:rsidRPr="001F00C9">
        <w:rPr>
          <w:rFonts w:eastAsia="Times New Roman"/>
          <w:color w:val="auto"/>
          <w:lang w:eastAsia="en-AU"/>
        </w:rPr>
        <w:t>interest</w:t>
      </w:r>
      <w:r w:rsidR="008A404E" w:rsidRPr="001F00C9">
        <w:rPr>
          <w:rFonts w:eastAsia="Times New Roman"/>
          <w:color w:val="auto"/>
          <w:lang w:eastAsia="en-AU"/>
        </w:rPr>
        <w:t>(</w:t>
      </w:r>
      <w:r w:rsidRPr="001F00C9">
        <w:rPr>
          <w:rFonts w:eastAsia="Times New Roman"/>
          <w:color w:val="auto"/>
          <w:lang w:eastAsia="en-AU"/>
        </w:rPr>
        <w:t>s</w:t>
      </w:r>
      <w:r w:rsidR="008A404E" w:rsidRPr="001F00C9">
        <w:rPr>
          <w:rFonts w:eastAsia="Times New Roman"/>
          <w:color w:val="auto"/>
          <w:lang w:eastAsia="en-AU"/>
        </w:rPr>
        <w:t>)</w:t>
      </w:r>
      <w:r w:rsidRPr="001F00C9">
        <w:rPr>
          <w:rFonts w:eastAsia="Times New Roman"/>
          <w:color w:val="auto"/>
          <w:lang w:eastAsia="en-AU"/>
        </w:rPr>
        <w:t xml:space="preserve">, the ARC will evaluate whether </w:t>
      </w:r>
      <w:r w:rsidR="001B0B99" w:rsidRPr="001F00C9">
        <w:rPr>
          <w:rFonts w:eastAsia="Times New Roman"/>
          <w:color w:val="auto"/>
          <w:lang w:eastAsia="en-AU"/>
        </w:rPr>
        <w:t xml:space="preserve">that interest amounts to </w:t>
      </w:r>
      <w:r w:rsidRPr="001F00C9">
        <w:rPr>
          <w:rFonts w:eastAsia="Times New Roman"/>
          <w:color w:val="auto"/>
          <w:lang w:eastAsia="en-AU"/>
        </w:rPr>
        <w:t>a conflict of interest and</w:t>
      </w:r>
      <w:r w:rsidR="001B0B99" w:rsidRPr="001F00C9">
        <w:rPr>
          <w:rFonts w:eastAsia="Times New Roman"/>
          <w:color w:val="auto"/>
          <w:lang w:eastAsia="en-AU"/>
        </w:rPr>
        <w:t>,</w:t>
      </w:r>
      <w:r w:rsidRPr="001F00C9">
        <w:rPr>
          <w:rFonts w:eastAsia="Times New Roman"/>
          <w:color w:val="auto"/>
          <w:lang w:eastAsia="en-AU"/>
        </w:rPr>
        <w:t xml:space="preserve"> if so, determine the extent to which that individual may be involved in discussion or decisions. Any measures taken by the ARC will be documented.</w:t>
      </w:r>
    </w:p>
    <w:p w14:paraId="68FEF227" w14:textId="106519FC" w:rsidR="002D06A1" w:rsidRPr="00AC0538" w:rsidRDefault="001F00C9" w:rsidP="00F44BF7">
      <w:pPr>
        <w:pStyle w:val="ListParagraph"/>
        <w:numPr>
          <w:ilvl w:val="2"/>
          <w:numId w:val="40"/>
        </w:numPr>
        <w:tabs>
          <w:tab w:val="left" w:pos="709"/>
        </w:tabs>
        <w:spacing w:before="120" w:after="120"/>
        <w:ind w:left="709" w:hanging="709"/>
        <w:contextualSpacing w:val="0"/>
        <w:rPr>
          <w:rFonts w:eastAsia="Times New Roman"/>
          <w:color w:val="auto"/>
          <w:lang w:eastAsia="en-AU"/>
        </w:rPr>
      </w:pPr>
      <w:proofErr w:type="gramStart"/>
      <w:r w:rsidRPr="00AC0538">
        <w:rPr>
          <w:color w:val="auto"/>
        </w:rPr>
        <w:t>F</w:t>
      </w:r>
      <w:r w:rsidR="002D06A1" w:rsidRPr="00AC0538">
        <w:rPr>
          <w:color w:val="auto"/>
        </w:rPr>
        <w:t>or the purpose of</w:t>
      </w:r>
      <w:proofErr w:type="gramEnd"/>
      <w:r w:rsidR="002D06A1" w:rsidRPr="00AC0538">
        <w:rPr>
          <w:color w:val="auto"/>
        </w:rPr>
        <w:t xml:space="preserve"> managing the large volume of</w:t>
      </w:r>
      <w:r w:rsidR="006544DE">
        <w:rPr>
          <w:color w:val="auto"/>
        </w:rPr>
        <w:t xml:space="preserve"> interests relevant to NCGP, </w:t>
      </w:r>
      <w:r w:rsidR="002D06A1" w:rsidRPr="00AC0538">
        <w:rPr>
          <w:color w:val="auto"/>
        </w:rPr>
        <w:t xml:space="preserve">ERA </w:t>
      </w:r>
      <w:r w:rsidR="006544DE">
        <w:rPr>
          <w:color w:val="auto"/>
        </w:rPr>
        <w:t xml:space="preserve">and EI </w:t>
      </w:r>
      <w:r w:rsidR="002E4FED" w:rsidRPr="00AC0538">
        <w:rPr>
          <w:color w:val="auto"/>
        </w:rPr>
        <w:t xml:space="preserve">assessment and evaluation </w:t>
      </w:r>
      <w:r w:rsidR="002D06A1" w:rsidRPr="00AC0538">
        <w:rPr>
          <w:color w:val="auto"/>
        </w:rPr>
        <w:t xml:space="preserve">processes, the ARC </w:t>
      </w:r>
      <w:r w:rsidR="0099689C" w:rsidRPr="00AC0538">
        <w:rPr>
          <w:color w:val="auto"/>
        </w:rPr>
        <w:t xml:space="preserve">may </w:t>
      </w:r>
      <w:r w:rsidR="002D06A1" w:rsidRPr="00AC0538">
        <w:rPr>
          <w:color w:val="auto"/>
        </w:rPr>
        <w:t>appl</w:t>
      </w:r>
      <w:r w:rsidR="0099689C" w:rsidRPr="00AC0538">
        <w:rPr>
          <w:color w:val="auto"/>
        </w:rPr>
        <w:t>y</w:t>
      </w:r>
      <w:r w:rsidR="002D06A1" w:rsidRPr="00AC0538">
        <w:rPr>
          <w:color w:val="auto"/>
        </w:rPr>
        <w:t xml:space="preserve"> </w:t>
      </w:r>
      <w:r w:rsidR="00C727DB" w:rsidRPr="00AC0538">
        <w:rPr>
          <w:color w:val="auto"/>
        </w:rPr>
        <w:t xml:space="preserve">rules, such as </w:t>
      </w:r>
      <w:r w:rsidR="002D06A1" w:rsidRPr="00AC0538">
        <w:rPr>
          <w:color w:val="auto"/>
        </w:rPr>
        <w:t>time limits for determining when past relationships and circumstances are considered to be conflicts of interest</w:t>
      </w:r>
      <w:r w:rsidR="00C727DB" w:rsidRPr="00AC0538">
        <w:rPr>
          <w:color w:val="auto"/>
        </w:rPr>
        <w:t xml:space="preserve">, and automated processes </w:t>
      </w:r>
      <w:r w:rsidR="0099689C" w:rsidRPr="00AC0538">
        <w:rPr>
          <w:color w:val="auto"/>
        </w:rPr>
        <w:t>for managing conflicts</w:t>
      </w:r>
      <w:r w:rsidR="002D06A1" w:rsidRPr="00AC0538">
        <w:rPr>
          <w:color w:val="auto"/>
        </w:rPr>
        <w:t xml:space="preserve">. </w:t>
      </w:r>
    </w:p>
    <w:p w14:paraId="35014FAF" w14:textId="152C8BE1" w:rsidR="006D2443"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The ARC will consider the potential implications of conflicts of interest in determining the most appropriate management strategy.</w:t>
      </w:r>
    </w:p>
    <w:p w14:paraId="1B6A07E5" w14:textId="0E026C4C" w:rsidR="00B27E22"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In some instances, it may be necessary to remove the individual with a conflict of interest from any involvement in the matter </w:t>
      </w:r>
      <w:r w:rsidR="007420D9">
        <w:rPr>
          <w:rFonts w:eastAsia="Times New Roman"/>
          <w:color w:val="auto"/>
          <w:lang w:eastAsia="en-AU"/>
        </w:rPr>
        <w:t>in which the</w:t>
      </w:r>
      <w:r w:rsidRPr="00C61E5E">
        <w:rPr>
          <w:rFonts w:eastAsia="Times New Roman"/>
          <w:color w:val="auto"/>
          <w:lang w:eastAsia="en-AU"/>
        </w:rPr>
        <w:t xml:space="preserve"> conflict</w:t>
      </w:r>
      <w:r w:rsidR="007420D9">
        <w:rPr>
          <w:rFonts w:eastAsia="Times New Roman"/>
          <w:color w:val="auto"/>
          <w:lang w:eastAsia="en-AU"/>
        </w:rPr>
        <w:t xml:space="preserve"> arises</w:t>
      </w:r>
      <w:r w:rsidRPr="00C61E5E">
        <w:rPr>
          <w:rFonts w:eastAsia="Times New Roman"/>
          <w:color w:val="auto"/>
          <w:lang w:eastAsia="en-AU"/>
        </w:rPr>
        <w:t xml:space="preserve"> and to recruit an impartial third party to oversee part or </w:t>
      </w:r>
      <w:proofErr w:type="gramStart"/>
      <w:r w:rsidRPr="00C61E5E">
        <w:rPr>
          <w:rFonts w:eastAsia="Times New Roman"/>
          <w:color w:val="auto"/>
          <w:lang w:eastAsia="en-AU"/>
        </w:rPr>
        <w:t>all of</w:t>
      </w:r>
      <w:proofErr w:type="gramEnd"/>
      <w:r w:rsidRPr="00C61E5E">
        <w:rPr>
          <w:rFonts w:eastAsia="Times New Roman"/>
          <w:color w:val="auto"/>
          <w:lang w:eastAsia="en-AU"/>
        </w:rPr>
        <w:t xml:space="preserve"> the processes involved in the matter. </w:t>
      </w:r>
    </w:p>
    <w:p w14:paraId="44F7FE39" w14:textId="4109A9DA" w:rsidR="006D2443"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Where a conflict of interest is grounds for the individual to </w:t>
      </w:r>
      <w:r w:rsidR="0081216D" w:rsidRPr="00C61E5E">
        <w:rPr>
          <w:rFonts w:eastAsia="Times New Roman"/>
          <w:color w:val="auto"/>
          <w:lang w:eastAsia="en-AU"/>
        </w:rPr>
        <w:t>be excluded from</w:t>
      </w:r>
      <w:r w:rsidRPr="00C61E5E">
        <w:rPr>
          <w:rFonts w:eastAsia="Times New Roman"/>
          <w:color w:val="auto"/>
          <w:lang w:eastAsia="en-AU"/>
        </w:rPr>
        <w:t xml:space="preserve"> </w:t>
      </w:r>
      <w:r w:rsidR="00BD6501">
        <w:rPr>
          <w:rFonts w:eastAsia="Times New Roman"/>
          <w:color w:val="auto"/>
          <w:lang w:eastAsia="en-AU"/>
        </w:rPr>
        <w:t xml:space="preserve">access to </w:t>
      </w:r>
      <w:r w:rsidRPr="00C61E5E">
        <w:rPr>
          <w:rFonts w:eastAsia="Times New Roman"/>
          <w:color w:val="auto"/>
          <w:lang w:eastAsia="en-AU"/>
        </w:rPr>
        <w:t>the information under consideration, the individual will not take part in any decision-making processes and will absent themselves from the room when the information is being discussed. </w:t>
      </w:r>
    </w:p>
    <w:p w14:paraId="6D0BC4D9" w14:textId="54CAF4FD" w:rsidR="006431F5" w:rsidRPr="00BF4904" w:rsidRDefault="006431F5" w:rsidP="0076323C">
      <w:pPr>
        <w:pStyle w:val="Heading2"/>
      </w:pPr>
      <w:bookmarkStart w:id="37" w:name="_Toc23167911"/>
      <w:r w:rsidRPr="00BF4904">
        <w:t>Balance of benefit</w:t>
      </w:r>
      <w:r w:rsidR="006F04F9">
        <w:t xml:space="preserve"> vs risk</w:t>
      </w:r>
      <w:bookmarkEnd w:id="37"/>
    </w:p>
    <w:p w14:paraId="04EAE251" w14:textId="0FF4D9CD" w:rsidR="006D2443"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t>
      </w:r>
      <w:r w:rsidR="008A404E" w:rsidRPr="00C61E5E">
        <w:rPr>
          <w:rFonts w:eastAsia="Times New Roman"/>
          <w:color w:val="auto"/>
          <w:lang w:eastAsia="en-AU"/>
        </w:rPr>
        <w:t>will</w:t>
      </w:r>
      <w:r w:rsidRPr="00C61E5E">
        <w:rPr>
          <w:rFonts w:eastAsia="Times New Roman"/>
          <w:color w:val="auto"/>
          <w:lang w:eastAsia="en-AU"/>
        </w:rPr>
        <w:t xml:space="preserve"> be made by the ARC </w:t>
      </w:r>
      <w:r w:rsidR="004B4A20">
        <w:rPr>
          <w:rFonts w:eastAsia="Times New Roman"/>
          <w:color w:val="auto"/>
          <w:lang w:eastAsia="en-AU"/>
        </w:rPr>
        <w:t>that</w:t>
      </w:r>
      <w:r w:rsidRPr="00C61E5E">
        <w:rPr>
          <w:rFonts w:eastAsia="Times New Roman"/>
          <w:color w:val="auto"/>
          <w:lang w:eastAsia="en-AU"/>
        </w:rPr>
        <w:t xml:space="preserve"> balance the benefit of having persons with expertise involved against the risks of their interests causing bias in a process. </w:t>
      </w:r>
    </w:p>
    <w:p w14:paraId="4D0C9109" w14:textId="598ABC98" w:rsidR="006D2443"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w:t>
      </w:r>
      <w:r w:rsidR="00545089">
        <w:rPr>
          <w:rFonts w:eastAsia="Times New Roman"/>
          <w:color w:val="auto"/>
          <w:lang w:eastAsia="en-AU"/>
        </w:rPr>
        <w:t>(</w:t>
      </w:r>
      <w:r w:rsidR="00130CB9">
        <w:rPr>
          <w:rFonts w:eastAsia="Times New Roman"/>
          <w:color w:val="auto"/>
          <w:lang w:eastAsia="en-AU"/>
        </w:rPr>
        <w:t>or app</w:t>
      </w:r>
      <w:r w:rsidR="00AE12BF">
        <w:rPr>
          <w:rFonts w:eastAsia="Times New Roman"/>
          <w:color w:val="auto"/>
          <w:lang w:eastAsia="en-AU"/>
        </w:rPr>
        <w:t>ropriate</w:t>
      </w:r>
      <w:r w:rsidR="00545089">
        <w:rPr>
          <w:rFonts w:eastAsia="Times New Roman"/>
          <w:color w:val="auto"/>
          <w:lang w:eastAsia="en-AU"/>
        </w:rPr>
        <w:t xml:space="preserve"> </w:t>
      </w:r>
      <w:r w:rsidR="00130CB9">
        <w:rPr>
          <w:rFonts w:eastAsia="Times New Roman"/>
          <w:color w:val="auto"/>
          <w:lang w:eastAsia="en-AU"/>
        </w:rPr>
        <w:t>persons</w:t>
      </w:r>
      <w:r w:rsidR="00AE12BF">
        <w:rPr>
          <w:rFonts w:eastAsia="Times New Roman"/>
          <w:color w:val="auto"/>
          <w:lang w:eastAsia="en-AU"/>
        </w:rPr>
        <w:t xml:space="preserve"> appointed by the ARC</w:t>
      </w:r>
      <w:r w:rsidR="00545089">
        <w:rPr>
          <w:rFonts w:eastAsia="Times New Roman"/>
          <w:color w:val="auto"/>
          <w:lang w:eastAsia="en-AU"/>
        </w:rPr>
        <w:t xml:space="preserve">) </w:t>
      </w:r>
      <w:r w:rsidRPr="00C61E5E">
        <w:rPr>
          <w:rFonts w:eastAsia="Times New Roman"/>
          <w:color w:val="auto"/>
          <w:lang w:eastAsia="en-AU"/>
        </w:rPr>
        <w:t xml:space="preserve">may determine that some interests do not affect the individual’s ability to give full and unbiased consideration to the matter at hand and the existence of the interests should not deprive the ARC of the individual’s expertise and knowledge. </w:t>
      </w:r>
    </w:p>
    <w:p w14:paraId="18203C03" w14:textId="3A720B1B" w:rsidR="006431F5" w:rsidRPr="00FD1F09" w:rsidRDefault="006431F5" w:rsidP="0076323C">
      <w:pPr>
        <w:pStyle w:val="Heading2"/>
      </w:pPr>
      <w:bookmarkStart w:id="38" w:name="_Toc23167912"/>
      <w:r w:rsidRPr="004A4600">
        <w:t>Operating</w:t>
      </w:r>
      <w:r w:rsidRPr="00BF4904">
        <w:t xml:space="preserve"> </w:t>
      </w:r>
      <w:r w:rsidR="000C355A">
        <w:t>p</w:t>
      </w:r>
      <w:r w:rsidRPr="00BF4904">
        <w:t xml:space="preserve">rocedures for </w:t>
      </w:r>
      <w:r w:rsidR="00AC3176">
        <w:t>identification and</w:t>
      </w:r>
      <w:r w:rsidR="00AC3176" w:rsidRPr="006431F5">
        <w:t xml:space="preserve"> </w:t>
      </w:r>
      <w:r w:rsidRPr="00BF4904">
        <w:t>management of conflicts</w:t>
      </w:r>
      <w:bookmarkEnd w:id="38"/>
    </w:p>
    <w:p w14:paraId="7CE36E64" w14:textId="67763EF0" w:rsidR="006D2443"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Standard operating procedures specific to </w:t>
      </w:r>
      <w:r w:rsidR="007C4039" w:rsidRPr="00C61E5E">
        <w:rPr>
          <w:rFonts w:eastAsia="Times New Roman"/>
          <w:color w:val="auto"/>
          <w:lang w:eastAsia="en-AU"/>
        </w:rPr>
        <w:t xml:space="preserve">each </w:t>
      </w:r>
      <w:r w:rsidRPr="00C61E5E">
        <w:rPr>
          <w:rFonts w:eastAsia="Times New Roman"/>
          <w:color w:val="auto"/>
          <w:lang w:eastAsia="en-AU"/>
        </w:rPr>
        <w:t xml:space="preserve">ARC business area ensure that the requirements identified in this policy are met and that identified conflicts are evaluated and managed in a clear, </w:t>
      </w:r>
      <w:proofErr w:type="gramStart"/>
      <w:r w:rsidRPr="00C61E5E">
        <w:rPr>
          <w:rFonts w:eastAsia="Times New Roman"/>
          <w:color w:val="auto"/>
          <w:lang w:eastAsia="en-AU"/>
        </w:rPr>
        <w:t>transparent</w:t>
      </w:r>
      <w:proofErr w:type="gramEnd"/>
      <w:r w:rsidRPr="00C61E5E">
        <w:rPr>
          <w:rFonts w:eastAsia="Times New Roman"/>
          <w:color w:val="auto"/>
          <w:lang w:eastAsia="en-AU"/>
        </w:rPr>
        <w:t xml:space="preserve"> and consistent manner. </w:t>
      </w:r>
    </w:p>
    <w:p w14:paraId="30344B63" w14:textId="333CA035" w:rsidR="002D2F4B" w:rsidRPr="00C61E5E" w:rsidRDefault="006D2443"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Throughout ARC committee business</w:t>
      </w:r>
      <w:r w:rsidR="00987A79">
        <w:rPr>
          <w:rFonts w:eastAsia="Times New Roman"/>
          <w:color w:val="auto"/>
          <w:lang w:eastAsia="en-AU"/>
        </w:rPr>
        <w:t xml:space="preserve"> (including preparation for, and during, selection and evaluation meetings)</w:t>
      </w:r>
      <w:r w:rsidRPr="00C61E5E">
        <w:rPr>
          <w:rFonts w:eastAsia="Times New Roman"/>
          <w:color w:val="auto"/>
          <w:lang w:eastAsia="en-AU"/>
        </w:rPr>
        <w:t xml:space="preserve">, interests and conflicts of interest </w:t>
      </w:r>
      <w:r w:rsidR="00B27E22" w:rsidRPr="00C61E5E">
        <w:rPr>
          <w:rFonts w:eastAsia="Times New Roman"/>
          <w:color w:val="auto"/>
          <w:lang w:eastAsia="en-AU"/>
        </w:rPr>
        <w:t>are</w:t>
      </w:r>
      <w:r w:rsidRPr="00C61E5E">
        <w:rPr>
          <w:rFonts w:eastAsia="Times New Roman"/>
          <w:color w:val="auto"/>
          <w:lang w:eastAsia="en-AU"/>
        </w:rPr>
        <w:t xml:space="preserve"> recorded in </w:t>
      </w:r>
      <w:r w:rsidR="00987A79">
        <w:rPr>
          <w:rFonts w:eastAsia="Times New Roman"/>
          <w:color w:val="auto"/>
          <w:lang w:eastAsia="en-AU"/>
        </w:rPr>
        <w:t xml:space="preserve">the ARC’s IT systems, </w:t>
      </w:r>
      <w:r w:rsidRPr="00C61E5E">
        <w:rPr>
          <w:rFonts w:eastAsia="Times New Roman"/>
          <w:color w:val="auto"/>
          <w:lang w:eastAsia="en-AU"/>
        </w:rPr>
        <w:t>register</w:t>
      </w:r>
      <w:r w:rsidR="00987A79">
        <w:rPr>
          <w:rFonts w:eastAsia="Times New Roman"/>
          <w:color w:val="auto"/>
          <w:lang w:eastAsia="en-AU"/>
        </w:rPr>
        <w:t>s</w:t>
      </w:r>
      <w:r w:rsidRPr="00C61E5E">
        <w:rPr>
          <w:rFonts w:eastAsia="Times New Roman"/>
          <w:color w:val="auto"/>
          <w:lang w:eastAsia="en-AU"/>
        </w:rPr>
        <w:t xml:space="preserve"> and/or minutes of meetings. </w:t>
      </w:r>
    </w:p>
    <w:p w14:paraId="1C263967" w14:textId="37DAF210" w:rsidR="002D2F4B" w:rsidRPr="00C61E5E" w:rsidRDefault="00694B65"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For other processes, t</w:t>
      </w:r>
      <w:r w:rsidR="00CE27E3" w:rsidRPr="00C61E5E">
        <w:rPr>
          <w:rFonts w:eastAsia="Times New Roman"/>
          <w:color w:val="auto"/>
          <w:lang w:eastAsia="en-AU"/>
        </w:rPr>
        <w:t>he ARC keep</w:t>
      </w:r>
      <w:r w:rsidR="00B27E22" w:rsidRPr="00C61E5E">
        <w:rPr>
          <w:rFonts w:eastAsia="Times New Roman"/>
          <w:color w:val="auto"/>
          <w:lang w:eastAsia="en-AU"/>
        </w:rPr>
        <w:t>s</w:t>
      </w:r>
      <w:r w:rsidR="00CE27E3" w:rsidRPr="00C61E5E">
        <w:rPr>
          <w:rFonts w:eastAsia="Times New Roman"/>
          <w:color w:val="auto"/>
          <w:lang w:eastAsia="en-AU"/>
        </w:rPr>
        <w:t xml:space="preserve"> general records noting interests that have arisen and decisions made relating to these interests.</w:t>
      </w:r>
    </w:p>
    <w:p w14:paraId="63F0B144" w14:textId="50522043" w:rsidR="00694B65" w:rsidRPr="002E4FED" w:rsidRDefault="00B27E22" w:rsidP="00F44BF7">
      <w:pPr>
        <w:pStyle w:val="ListParagraph"/>
        <w:numPr>
          <w:ilvl w:val="2"/>
          <w:numId w:val="40"/>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The ARC keeps information about c</w:t>
      </w:r>
      <w:r w:rsidR="00694B65" w:rsidRPr="00C61E5E">
        <w:rPr>
          <w:rFonts w:eastAsia="Times New Roman"/>
          <w:color w:val="auto"/>
          <w:lang w:eastAsia="en-AU"/>
        </w:rPr>
        <w:t xml:space="preserve">onflicts of interest of a personal nature in secure </w:t>
      </w:r>
      <w:r w:rsidR="00987A79">
        <w:rPr>
          <w:rFonts w:eastAsia="Times New Roman"/>
          <w:color w:val="auto"/>
          <w:lang w:eastAsia="en-AU"/>
        </w:rPr>
        <w:t xml:space="preserve">ARC IT systems, </w:t>
      </w:r>
      <w:r w:rsidR="00694B65" w:rsidRPr="00C61E5E">
        <w:rPr>
          <w:rFonts w:eastAsia="Times New Roman"/>
          <w:color w:val="auto"/>
          <w:lang w:eastAsia="en-AU"/>
        </w:rPr>
        <w:t>register</w:t>
      </w:r>
      <w:r w:rsidRPr="00C61E5E">
        <w:rPr>
          <w:rFonts w:eastAsia="Times New Roman"/>
          <w:color w:val="auto"/>
          <w:lang w:eastAsia="en-AU"/>
        </w:rPr>
        <w:t>s and/or files.</w:t>
      </w:r>
      <w:r w:rsidR="00694B65" w:rsidRPr="00C61E5E">
        <w:rPr>
          <w:rFonts w:eastAsia="Times New Roman"/>
          <w:color w:val="auto"/>
          <w:lang w:eastAsia="en-AU"/>
        </w:rPr>
        <w:t xml:space="preserve"> </w:t>
      </w:r>
    </w:p>
    <w:p w14:paraId="601BB24C" w14:textId="4BC5DCAF" w:rsidR="002D06A1" w:rsidRPr="00FD1F09" w:rsidRDefault="002D06A1" w:rsidP="0076323C">
      <w:pPr>
        <w:pStyle w:val="Heading2"/>
      </w:pPr>
      <w:bookmarkStart w:id="39" w:name="_Toc23167913"/>
      <w:r w:rsidRPr="00FD1F09">
        <w:t>Management of conflicts of interest by ARC-funded researchers and Administering Organisations</w:t>
      </w:r>
      <w:bookmarkEnd w:id="39"/>
    </w:p>
    <w:p w14:paraId="19B4046C" w14:textId="65851D5C" w:rsidR="00C727DB" w:rsidRPr="00D448E9" w:rsidRDefault="00C727DB" w:rsidP="00F44BF7">
      <w:pPr>
        <w:pStyle w:val="ListParagraph"/>
        <w:numPr>
          <w:ilvl w:val="2"/>
          <w:numId w:val="40"/>
        </w:numPr>
        <w:tabs>
          <w:tab w:val="left" w:pos="426"/>
          <w:tab w:val="left" w:pos="709"/>
        </w:tabs>
        <w:spacing w:before="120" w:after="120"/>
        <w:contextualSpacing w:val="0"/>
        <w:rPr>
          <w:rFonts w:eastAsia="Times New Roman"/>
          <w:color w:val="auto"/>
          <w:lang w:eastAsia="en-AU"/>
        </w:rPr>
      </w:pPr>
      <w:r w:rsidRPr="00D448E9">
        <w:rPr>
          <w:rFonts w:eastAsia="Times New Roman"/>
          <w:color w:val="auto"/>
          <w:lang w:eastAsia="en-AU"/>
        </w:rPr>
        <w:t xml:space="preserve">Administering Organisations are required to have documented processes in place for managing conflicts of interest </w:t>
      </w:r>
      <w:r>
        <w:rPr>
          <w:rFonts w:eastAsia="Times New Roman"/>
          <w:color w:val="auto"/>
          <w:lang w:eastAsia="en-AU"/>
        </w:rPr>
        <w:t xml:space="preserve">relating to ARC-funded </w:t>
      </w:r>
      <w:r w:rsidR="000C355A">
        <w:rPr>
          <w:rFonts w:eastAsia="Times New Roman"/>
          <w:color w:val="auto"/>
          <w:lang w:eastAsia="en-AU"/>
        </w:rPr>
        <w:t>p</w:t>
      </w:r>
      <w:r>
        <w:rPr>
          <w:rFonts w:eastAsia="Times New Roman"/>
          <w:color w:val="auto"/>
          <w:lang w:eastAsia="en-AU"/>
        </w:rPr>
        <w:t>rojects</w:t>
      </w:r>
      <w:r w:rsidRPr="00D448E9">
        <w:rPr>
          <w:rFonts w:eastAsia="Times New Roman"/>
          <w:color w:val="auto"/>
          <w:lang w:eastAsia="en-AU"/>
        </w:rPr>
        <w:t xml:space="preserve">. Such processes must comply with the applicable </w:t>
      </w:r>
      <w:r w:rsidRPr="00356AFF">
        <w:rPr>
          <w:rFonts w:eastAsia="Times New Roman"/>
          <w:color w:val="auto"/>
          <w:lang w:eastAsia="en-AU"/>
        </w:rPr>
        <w:t>ARC Funding</w:t>
      </w:r>
      <w:r w:rsidR="0018310F">
        <w:rPr>
          <w:rFonts w:eastAsia="Times New Roman"/>
          <w:color w:val="auto"/>
          <w:lang w:eastAsia="en-AU"/>
        </w:rPr>
        <w:t>/Grant</w:t>
      </w:r>
      <w:r w:rsidRPr="00356AFF">
        <w:rPr>
          <w:rFonts w:eastAsia="Times New Roman"/>
          <w:color w:val="auto"/>
          <w:lang w:eastAsia="en-AU"/>
        </w:rPr>
        <w:t xml:space="preserve"> Agreement</w:t>
      </w:r>
      <w:r w:rsidRPr="00D448E9">
        <w:rPr>
          <w:rFonts w:eastAsia="Times New Roman"/>
          <w:color w:val="auto"/>
          <w:lang w:eastAsia="en-AU"/>
        </w:rPr>
        <w:t xml:space="preserve">, the </w:t>
      </w:r>
      <w:r w:rsidRPr="00356AFF">
        <w:rPr>
          <w:rFonts w:eastAsia="Times New Roman"/>
          <w:color w:val="auto"/>
          <w:lang w:eastAsia="en-AU"/>
        </w:rPr>
        <w:t>Code</w:t>
      </w:r>
      <w:r w:rsidRPr="00D448E9">
        <w:rPr>
          <w:rFonts w:eastAsia="Times New Roman"/>
          <w:color w:val="auto"/>
          <w:lang w:eastAsia="en-AU"/>
        </w:rPr>
        <w:t xml:space="preserve">, and any relevant successor documents. </w:t>
      </w:r>
    </w:p>
    <w:p w14:paraId="5BBE4ABA" w14:textId="1A271B87" w:rsidR="0098752E" w:rsidRPr="00486482" w:rsidRDefault="009D5A46" w:rsidP="00BE2D26">
      <w:pPr>
        <w:pStyle w:val="Heading1"/>
        <w:numPr>
          <w:ilvl w:val="0"/>
          <w:numId w:val="22"/>
        </w:numPr>
      </w:pPr>
      <w:bookmarkStart w:id="40" w:name="_Toc12352723"/>
      <w:bookmarkStart w:id="41" w:name="_Toc12354966"/>
      <w:bookmarkStart w:id="42" w:name="_Toc12355535"/>
      <w:bookmarkStart w:id="43" w:name="_Toc12356355"/>
      <w:bookmarkStart w:id="44" w:name="_Toc12356429"/>
      <w:bookmarkStart w:id="45" w:name="_Toc12357385"/>
      <w:bookmarkStart w:id="46" w:name="_Toc12869037"/>
      <w:bookmarkStart w:id="47" w:name="_Toc12870826"/>
      <w:bookmarkStart w:id="48" w:name="_Toc476583293"/>
      <w:bookmarkStart w:id="49" w:name="_Toc23167914"/>
      <w:bookmarkEnd w:id="40"/>
      <w:bookmarkEnd w:id="41"/>
      <w:bookmarkEnd w:id="42"/>
      <w:bookmarkEnd w:id="43"/>
      <w:bookmarkEnd w:id="44"/>
      <w:bookmarkEnd w:id="45"/>
      <w:bookmarkEnd w:id="46"/>
      <w:bookmarkEnd w:id="47"/>
      <w:bookmarkEnd w:id="48"/>
      <w:r>
        <w:lastRenderedPageBreak/>
        <w:t>Failure to disclose</w:t>
      </w:r>
      <w:r w:rsidR="00CE27E3">
        <w:t xml:space="preserve"> and manage</w:t>
      </w:r>
      <w:r>
        <w:t xml:space="preserve"> </w:t>
      </w:r>
      <w:r w:rsidR="0098752E">
        <w:t>interests</w:t>
      </w:r>
      <w:bookmarkEnd w:id="49"/>
    </w:p>
    <w:p w14:paraId="66B2916F" w14:textId="3EC4528D" w:rsidR="002A1EA2" w:rsidRPr="00BF4904" w:rsidRDefault="002A1EA2" w:rsidP="0076323C">
      <w:pPr>
        <w:pStyle w:val="Heading2"/>
      </w:pPr>
      <w:bookmarkStart w:id="50" w:name="_Toc476581979"/>
      <w:bookmarkStart w:id="51" w:name="_Toc476582033"/>
      <w:bookmarkStart w:id="52" w:name="_Toc476582233"/>
      <w:bookmarkStart w:id="53" w:name="_Toc476582973"/>
      <w:bookmarkStart w:id="54" w:name="_Toc476583059"/>
      <w:bookmarkStart w:id="55" w:name="_Toc476583295"/>
      <w:bookmarkStart w:id="56" w:name="_Toc476581980"/>
      <w:bookmarkStart w:id="57" w:name="_Toc476582034"/>
      <w:bookmarkStart w:id="58" w:name="_Toc476582234"/>
      <w:bookmarkStart w:id="59" w:name="_Toc476582974"/>
      <w:bookmarkStart w:id="60" w:name="_Toc476583060"/>
      <w:bookmarkStart w:id="61" w:name="_Toc476583296"/>
      <w:bookmarkStart w:id="62" w:name="_Toc23167915"/>
      <w:bookmarkEnd w:id="50"/>
      <w:bookmarkEnd w:id="51"/>
      <w:bookmarkEnd w:id="52"/>
      <w:bookmarkEnd w:id="53"/>
      <w:bookmarkEnd w:id="54"/>
      <w:bookmarkEnd w:id="55"/>
      <w:bookmarkEnd w:id="56"/>
      <w:bookmarkEnd w:id="57"/>
      <w:bookmarkEnd w:id="58"/>
      <w:bookmarkEnd w:id="59"/>
      <w:bookmarkEnd w:id="60"/>
      <w:bookmarkEnd w:id="61"/>
      <w:r w:rsidRPr="00BF4904">
        <w:t>A</w:t>
      </w:r>
      <w:r w:rsidR="001B0B99" w:rsidRPr="00BF4904">
        <w:t>RC-f</w:t>
      </w:r>
      <w:r w:rsidR="00CE27E3" w:rsidRPr="00BF4904">
        <w:t>und</w:t>
      </w:r>
      <w:r w:rsidR="001B0B99" w:rsidRPr="00BF4904">
        <w:t xml:space="preserve">ed projects and </w:t>
      </w:r>
      <w:r w:rsidR="009F059E">
        <w:t>application</w:t>
      </w:r>
      <w:r w:rsidR="009F059E" w:rsidRPr="00BF4904">
        <w:t>s</w:t>
      </w:r>
      <w:bookmarkEnd w:id="62"/>
    </w:p>
    <w:p w14:paraId="7A1D3DA1" w14:textId="7C7D7A61" w:rsidR="00495FC9" w:rsidRPr="00495FC9" w:rsidRDefault="00495FC9" w:rsidP="00F44BF7">
      <w:pPr>
        <w:numPr>
          <w:ilvl w:val="2"/>
          <w:numId w:val="22"/>
        </w:numPr>
        <w:tabs>
          <w:tab w:val="left" w:pos="709"/>
        </w:tabs>
        <w:spacing w:before="120" w:after="120"/>
        <w:rPr>
          <w:rFonts w:eastAsia="Times New Roman"/>
          <w:lang w:eastAsia="en-AU"/>
        </w:rPr>
      </w:pPr>
      <w:r w:rsidRPr="00495FC9">
        <w:rPr>
          <w:rFonts w:eastAsia="Times New Roman"/>
          <w:lang w:eastAsia="en-AU"/>
        </w:rPr>
        <w:t>Administering</w:t>
      </w:r>
      <w:r>
        <w:rPr>
          <w:rFonts w:eastAsia="Times New Roman"/>
          <w:lang w:eastAsia="en-AU"/>
        </w:rPr>
        <w:t xml:space="preserve"> </w:t>
      </w:r>
      <w:r w:rsidRPr="00495FC9">
        <w:rPr>
          <w:rFonts w:eastAsia="Times New Roman"/>
          <w:lang w:eastAsia="en-AU"/>
        </w:rPr>
        <w:t>Organisations who fail to follow proper process</w:t>
      </w:r>
      <w:r>
        <w:rPr>
          <w:rFonts w:eastAsia="Times New Roman"/>
          <w:lang w:eastAsia="en-AU"/>
        </w:rPr>
        <w:t xml:space="preserve"> </w:t>
      </w:r>
      <w:r w:rsidRPr="00495FC9">
        <w:rPr>
          <w:rFonts w:eastAsia="Times New Roman"/>
          <w:lang w:eastAsia="en-AU"/>
        </w:rPr>
        <w:t>in the disclosure of interests and management of conflicts of interests may be in breach of ARC</w:t>
      </w:r>
      <w:r>
        <w:rPr>
          <w:rFonts w:eastAsia="Times New Roman"/>
          <w:lang w:eastAsia="en-AU"/>
        </w:rPr>
        <w:t xml:space="preserve"> </w:t>
      </w:r>
      <w:r w:rsidRPr="00495FC9">
        <w:rPr>
          <w:rFonts w:eastAsia="Times New Roman"/>
          <w:lang w:eastAsia="en-AU"/>
        </w:rPr>
        <w:t>Funding Rules</w:t>
      </w:r>
      <w:r w:rsidR="00EC0B2E">
        <w:rPr>
          <w:rFonts w:eastAsia="Times New Roman"/>
          <w:lang w:eastAsia="en-AU"/>
        </w:rPr>
        <w:t>/Grant Guidelines</w:t>
      </w:r>
      <w:r w:rsidRPr="00495FC9">
        <w:rPr>
          <w:rFonts w:eastAsia="Times New Roman"/>
          <w:lang w:eastAsia="en-AU"/>
        </w:rPr>
        <w:t xml:space="preserve"> and ARC Funding</w:t>
      </w:r>
      <w:r w:rsidR="00EC0B2E">
        <w:rPr>
          <w:rFonts w:eastAsia="Times New Roman"/>
          <w:lang w:eastAsia="en-AU"/>
        </w:rPr>
        <w:t>/Grant</w:t>
      </w:r>
      <w:r>
        <w:rPr>
          <w:rFonts w:eastAsia="Times New Roman"/>
          <w:lang w:eastAsia="en-AU"/>
        </w:rPr>
        <w:t xml:space="preserve"> </w:t>
      </w:r>
      <w:r w:rsidR="00C15A55" w:rsidRPr="00495FC9">
        <w:rPr>
          <w:rFonts w:eastAsia="Times New Roman"/>
          <w:lang w:eastAsia="en-AU"/>
        </w:rPr>
        <w:t>Agreements that</w:t>
      </w:r>
      <w:r w:rsidRPr="00495FC9">
        <w:rPr>
          <w:rFonts w:eastAsia="Times New Roman"/>
          <w:lang w:eastAsia="en-AU"/>
        </w:rPr>
        <w:t xml:space="preserve"> require compliance with this policy</w:t>
      </w:r>
      <w:r>
        <w:rPr>
          <w:rFonts w:eastAsia="Times New Roman"/>
          <w:lang w:eastAsia="en-AU"/>
        </w:rPr>
        <w:t>.</w:t>
      </w:r>
    </w:p>
    <w:p w14:paraId="7C85F583" w14:textId="104DE485" w:rsidR="00B626AF" w:rsidRPr="00495FC9" w:rsidRDefault="00EC0B2E" w:rsidP="00F44BF7">
      <w:pPr>
        <w:numPr>
          <w:ilvl w:val="2"/>
          <w:numId w:val="22"/>
        </w:numPr>
        <w:tabs>
          <w:tab w:val="left" w:pos="709"/>
        </w:tabs>
        <w:spacing w:before="120" w:after="120"/>
        <w:rPr>
          <w:rFonts w:eastAsia="Times New Roman"/>
          <w:lang w:eastAsia="en-AU"/>
        </w:rPr>
      </w:pPr>
      <w:r>
        <w:rPr>
          <w:rFonts w:eastAsia="Times New Roman"/>
          <w:lang w:eastAsia="en-AU"/>
        </w:rPr>
        <w:t>Researchers named in ARC funding applications or ARC-</w:t>
      </w:r>
      <w:r w:rsidR="00B626AF" w:rsidRPr="0017423A">
        <w:rPr>
          <w:rFonts w:eastAsia="Times New Roman"/>
          <w:lang w:eastAsia="en-AU"/>
        </w:rPr>
        <w:t xml:space="preserve">funded </w:t>
      </w:r>
      <w:r>
        <w:rPr>
          <w:rFonts w:eastAsia="Times New Roman"/>
          <w:lang w:eastAsia="en-AU"/>
        </w:rPr>
        <w:t>projects</w:t>
      </w:r>
      <w:r w:rsidR="00B626AF" w:rsidRPr="0017423A">
        <w:rPr>
          <w:rFonts w:eastAsia="Times New Roman"/>
          <w:lang w:eastAsia="en-AU"/>
        </w:rPr>
        <w:t xml:space="preserve"> who do not follow proper processes in disclosing and managing their interests may also be in breach of the </w:t>
      </w:r>
      <w:r w:rsidR="00155C2D" w:rsidRPr="0017423A">
        <w:rPr>
          <w:rFonts w:eastAsia="Times New Roman"/>
          <w:lang w:eastAsia="en-AU"/>
        </w:rPr>
        <w:t>Code</w:t>
      </w:r>
      <w:r w:rsidR="009F2DE7" w:rsidRPr="0017423A">
        <w:rPr>
          <w:rFonts w:eastAsia="Times New Roman"/>
          <w:lang w:eastAsia="en-AU"/>
        </w:rPr>
        <w:t>, which</w:t>
      </w:r>
      <w:r w:rsidR="00B626AF" w:rsidRPr="0017423A">
        <w:rPr>
          <w:rFonts w:eastAsia="Times New Roman"/>
          <w:lang w:eastAsia="en-AU"/>
        </w:rPr>
        <w:t xml:space="preserve"> in some serious cases, </w:t>
      </w:r>
      <w:r w:rsidR="0017423A" w:rsidRPr="0017423A">
        <w:rPr>
          <w:rFonts w:eastAsia="Times New Roman"/>
          <w:lang w:eastAsia="en-AU"/>
        </w:rPr>
        <w:t xml:space="preserve">may amount to </w:t>
      </w:r>
      <w:r w:rsidR="00B626AF" w:rsidRPr="0017423A">
        <w:rPr>
          <w:rFonts w:eastAsia="Times New Roman"/>
          <w:lang w:eastAsia="en-AU"/>
        </w:rPr>
        <w:t xml:space="preserve">research misconduct. </w:t>
      </w:r>
      <w:r w:rsidR="002A1EA2" w:rsidRPr="0017423A">
        <w:rPr>
          <w:rFonts w:eastAsia="Times New Roman"/>
          <w:lang w:eastAsia="en-AU"/>
        </w:rPr>
        <w:t>Institutions</w:t>
      </w:r>
      <w:r w:rsidR="00B626AF" w:rsidRPr="00495FC9">
        <w:rPr>
          <w:rFonts w:eastAsia="Times New Roman"/>
          <w:lang w:eastAsia="en-AU"/>
        </w:rPr>
        <w:t xml:space="preserve"> are required to investigate such matters and report to the ARC on any research integrity breaches or research misconduct in accordance with the </w:t>
      </w:r>
      <w:r w:rsidR="00B626AF" w:rsidRPr="00495FC9">
        <w:rPr>
          <w:rFonts w:eastAsia="Times New Roman"/>
          <w:i/>
          <w:lang w:eastAsia="en-AU"/>
        </w:rPr>
        <w:t>ARC Research Integrity Policy</w:t>
      </w:r>
      <w:r w:rsidR="00B626AF" w:rsidRPr="00495FC9">
        <w:rPr>
          <w:rFonts w:eastAsia="Times New Roman"/>
          <w:lang w:eastAsia="en-AU"/>
        </w:rPr>
        <w:t xml:space="preserve">. </w:t>
      </w:r>
    </w:p>
    <w:p w14:paraId="3A289681" w14:textId="5E73F309" w:rsidR="00B626AF" w:rsidRPr="00495FC9" w:rsidRDefault="00B626AF" w:rsidP="00F44BF7">
      <w:pPr>
        <w:numPr>
          <w:ilvl w:val="2"/>
          <w:numId w:val="22"/>
        </w:numPr>
        <w:tabs>
          <w:tab w:val="left" w:pos="709"/>
        </w:tabs>
        <w:spacing w:before="120" w:after="120"/>
        <w:rPr>
          <w:rFonts w:eastAsia="Times New Roman"/>
          <w:lang w:eastAsia="en-AU"/>
        </w:rPr>
      </w:pPr>
      <w:r w:rsidRPr="00495FC9">
        <w:rPr>
          <w:rFonts w:eastAsia="Times New Roman"/>
          <w:lang w:eastAsia="en-AU"/>
        </w:rPr>
        <w:t>Under ARC Funding</w:t>
      </w:r>
      <w:r w:rsidR="0018310F">
        <w:rPr>
          <w:rFonts w:eastAsia="Times New Roman"/>
          <w:lang w:eastAsia="en-AU"/>
        </w:rPr>
        <w:t>/Grant</w:t>
      </w:r>
      <w:r w:rsidRPr="00495FC9">
        <w:rPr>
          <w:rFonts w:eastAsia="Times New Roman"/>
          <w:lang w:eastAsia="en-AU"/>
        </w:rPr>
        <w:t xml:space="preserve">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w:t>
      </w:r>
      <w:r w:rsidR="00A10AFF" w:rsidRPr="00495FC9">
        <w:rPr>
          <w:rFonts w:eastAsia="Times New Roman"/>
          <w:lang w:eastAsia="en-AU"/>
        </w:rPr>
        <w:t>.</w:t>
      </w:r>
    </w:p>
    <w:p w14:paraId="4222ACB4" w14:textId="72C45A0E" w:rsidR="002A1EA2" w:rsidRPr="002A1EA2" w:rsidRDefault="002A1EA2" w:rsidP="0076323C">
      <w:pPr>
        <w:pStyle w:val="Heading2"/>
      </w:pPr>
      <w:bookmarkStart w:id="63" w:name="_Toc23167916"/>
      <w:r>
        <w:t xml:space="preserve">ARC </w:t>
      </w:r>
      <w:r w:rsidR="00861F01">
        <w:t>c</w:t>
      </w:r>
      <w:r>
        <w:t>ommittee members</w:t>
      </w:r>
      <w:r w:rsidR="00CE27E3">
        <w:t xml:space="preserve">, </w:t>
      </w:r>
      <w:proofErr w:type="gramStart"/>
      <w:r w:rsidR="008C6CEB">
        <w:t>a</w:t>
      </w:r>
      <w:r w:rsidR="00CE27E3">
        <w:t>ssessors</w:t>
      </w:r>
      <w:proofErr w:type="gramEnd"/>
      <w:r>
        <w:t xml:space="preserve"> and </w:t>
      </w:r>
      <w:r w:rsidR="008C6CEB">
        <w:t>p</w:t>
      </w:r>
      <w:r w:rsidR="00CE27E3">
        <w:t xml:space="preserve">eer </w:t>
      </w:r>
      <w:r w:rsidR="008C6CEB">
        <w:t>r</w:t>
      </w:r>
      <w:r>
        <w:t>eviewers</w:t>
      </w:r>
      <w:bookmarkEnd w:id="63"/>
    </w:p>
    <w:p w14:paraId="3ADB0A34" w14:textId="76E9A2F0" w:rsidR="00B626AF" w:rsidRPr="00146489" w:rsidRDefault="00B626AF" w:rsidP="00F44BF7">
      <w:pPr>
        <w:numPr>
          <w:ilvl w:val="2"/>
          <w:numId w:val="22"/>
        </w:numPr>
        <w:tabs>
          <w:tab w:val="left" w:pos="709"/>
        </w:tabs>
        <w:spacing w:before="120" w:after="120"/>
        <w:rPr>
          <w:rFonts w:eastAsia="Times New Roman"/>
          <w:lang w:eastAsia="en-AU"/>
        </w:rPr>
      </w:pPr>
      <w:r w:rsidRPr="00146489">
        <w:rPr>
          <w:rFonts w:eastAsia="Times New Roman"/>
          <w:lang w:eastAsia="en-AU"/>
        </w:rPr>
        <w:t>ARC committee members</w:t>
      </w:r>
      <w:r w:rsidR="00F025D2" w:rsidRPr="00146489">
        <w:rPr>
          <w:rFonts w:eastAsia="Times New Roman"/>
          <w:lang w:eastAsia="en-AU"/>
        </w:rPr>
        <w:t xml:space="preserve"> </w:t>
      </w:r>
      <w:r w:rsidRPr="00146489">
        <w:rPr>
          <w:rFonts w:eastAsia="Times New Roman"/>
          <w:lang w:eastAsia="en-AU"/>
        </w:rPr>
        <w:t>who fail to follow proper process in t</w:t>
      </w:r>
      <w:r w:rsidR="009D5A46" w:rsidRPr="00146489">
        <w:rPr>
          <w:rFonts w:eastAsia="Times New Roman"/>
          <w:lang w:eastAsia="en-AU"/>
        </w:rPr>
        <w:t>he disclosure and management of</w:t>
      </w:r>
      <w:r w:rsidRPr="00146489">
        <w:rPr>
          <w:rFonts w:eastAsia="Times New Roman"/>
          <w:lang w:eastAsia="en-AU"/>
        </w:rPr>
        <w:t xml:space="preserve"> interests may be in breach of their fiduciary duty. This will lead to termination of </w:t>
      </w:r>
      <w:r w:rsidR="008C0D05">
        <w:rPr>
          <w:rFonts w:eastAsia="Times New Roman"/>
          <w:lang w:eastAsia="en-AU"/>
        </w:rPr>
        <w:t xml:space="preserve">their </w:t>
      </w:r>
      <w:proofErr w:type="gramStart"/>
      <w:r w:rsidRPr="00146489">
        <w:rPr>
          <w:rFonts w:eastAsia="Times New Roman"/>
          <w:lang w:eastAsia="en-AU"/>
        </w:rPr>
        <w:t>appointment, and</w:t>
      </w:r>
      <w:proofErr w:type="gramEnd"/>
      <w:r w:rsidRPr="00146489">
        <w:rPr>
          <w:rFonts w:eastAsia="Times New Roman"/>
          <w:lang w:eastAsia="en-AU"/>
        </w:rPr>
        <w:t xml:space="preserve"> may result in the ARC seeking legal redress for breach of that duty.</w:t>
      </w:r>
    </w:p>
    <w:p w14:paraId="57E40949" w14:textId="1A44DE67" w:rsidR="00F025D2" w:rsidRPr="00146489" w:rsidRDefault="00F025D2" w:rsidP="00F44BF7">
      <w:pPr>
        <w:numPr>
          <w:ilvl w:val="2"/>
          <w:numId w:val="22"/>
        </w:numPr>
        <w:tabs>
          <w:tab w:val="left" w:pos="709"/>
        </w:tabs>
        <w:spacing w:before="120" w:after="120"/>
        <w:rPr>
          <w:rFonts w:eastAsia="Times New Roman"/>
          <w:lang w:eastAsia="en-AU"/>
        </w:rPr>
      </w:pPr>
      <w:r w:rsidRPr="00146489">
        <w:rPr>
          <w:rFonts w:eastAsia="Times New Roman"/>
          <w:lang w:eastAsia="en-AU"/>
        </w:rPr>
        <w:t>If an assessor or peer reviewer</w:t>
      </w:r>
      <w:r w:rsidR="00B27E22">
        <w:rPr>
          <w:rFonts w:eastAsia="Times New Roman"/>
          <w:lang w:eastAsia="en-AU"/>
        </w:rPr>
        <w:t xml:space="preserve"> who is not </w:t>
      </w:r>
      <w:r w:rsidR="000B52B9">
        <w:rPr>
          <w:rFonts w:eastAsia="Times New Roman"/>
          <w:lang w:eastAsia="en-AU"/>
        </w:rPr>
        <w:t xml:space="preserve">contracted </w:t>
      </w:r>
      <w:r w:rsidR="00B27E22">
        <w:rPr>
          <w:rFonts w:eastAsia="Times New Roman"/>
          <w:lang w:eastAsia="en-AU"/>
        </w:rPr>
        <w:t xml:space="preserve">formally to the ARC </w:t>
      </w:r>
      <w:r w:rsidRPr="00146489">
        <w:rPr>
          <w:rFonts w:eastAsia="Times New Roman"/>
          <w:lang w:eastAsia="en-AU"/>
        </w:rPr>
        <w:t xml:space="preserve">fails to follow proper process in the disclosure and management of interests, the ARC may </w:t>
      </w:r>
      <w:r w:rsidR="00495FC9" w:rsidRPr="00146489">
        <w:rPr>
          <w:rFonts w:eastAsia="Times New Roman"/>
          <w:lang w:eastAsia="en-AU"/>
        </w:rPr>
        <w:t>stop the individual</w:t>
      </w:r>
      <w:r w:rsidRPr="00146489">
        <w:rPr>
          <w:rFonts w:eastAsia="Times New Roman"/>
          <w:lang w:eastAsia="en-AU"/>
        </w:rPr>
        <w:t xml:space="preserve"> </w:t>
      </w:r>
      <w:r w:rsidR="00495FC9" w:rsidRPr="00146489">
        <w:rPr>
          <w:rFonts w:eastAsia="Times New Roman"/>
          <w:lang w:eastAsia="en-AU"/>
        </w:rPr>
        <w:t>from further involvement in</w:t>
      </w:r>
      <w:r w:rsidRPr="00146489">
        <w:rPr>
          <w:rFonts w:eastAsia="Times New Roman"/>
          <w:lang w:eastAsia="en-AU"/>
        </w:rPr>
        <w:t xml:space="preserve"> ARC </w:t>
      </w:r>
      <w:proofErr w:type="gramStart"/>
      <w:r w:rsidRPr="00146489">
        <w:rPr>
          <w:rFonts w:eastAsia="Times New Roman"/>
          <w:lang w:eastAsia="en-AU"/>
        </w:rPr>
        <w:t>business</w:t>
      </w:r>
      <w:r w:rsidR="00495FC9" w:rsidRPr="00146489">
        <w:rPr>
          <w:rFonts w:eastAsia="Times New Roman"/>
          <w:lang w:eastAsia="en-AU"/>
        </w:rPr>
        <w:t>, and</w:t>
      </w:r>
      <w:proofErr w:type="gramEnd"/>
      <w:r w:rsidR="00495FC9" w:rsidRPr="00146489">
        <w:rPr>
          <w:rFonts w:eastAsia="Times New Roman"/>
          <w:lang w:eastAsia="en-AU"/>
        </w:rPr>
        <w:t xml:space="preserve"> may refer the matter to their </w:t>
      </w:r>
      <w:r w:rsidR="006D3D0B">
        <w:rPr>
          <w:rFonts w:eastAsia="Times New Roman"/>
          <w:lang w:eastAsia="en-AU"/>
        </w:rPr>
        <w:t xml:space="preserve">employing </w:t>
      </w:r>
      <w:r w:rsidR="00495FC9" w:rsidRPr="00146489">
        <w:rPr>
          <w:rFonts w:eastAsia="Times New Roman"/>
          <w:lang w:eastAsia="en-AU"/>
        </w:rPr>
        <w:t>in</w:t>
      </w:r>
      <w:r w:rsidR="006D3D0B">
        <w:rPr>
          <w:rFonts w:eastAsia="Times New Roman"/>
          <w:lang w:eastAsia="en-AU"/>
        </w:rPr>
        <w:t>s</w:t>
      </w:r>
      <w:r w:rsidR="00495FC9" w:rsidRPr="00146489">
        <w:rPr>
          <w:rFonts w:eastAsia="Times New Roman"/>
          <w:lang w:eastAsia="en-AU"/>
        </w:rPr>
        <w:t>t</w:t>
      </w:r>
      <w:r w:rsidR="006D3D0B">
        <w:rPr>
          <w:rFonts w:eastAsia="Times New Roman"/>
          <w:lang w:eastAsia="en-AU"/>
        </w:rPr>
        <w:t>it</w:t>
      </w:r>
      <w:r w:rsidR="00495FC9" w:rsidRPr="00146489">
        <w:rPr>
          <w:rFonts w:eastAsia="Times New Roman"/>
          <w:lang w:eastAsia="en-AU"/>
        </w:rPr>
        <w:t>ution for investigation as a potential breach of the Code.</w:t>
      </w:r>
    </w:p>
    <w:p w14:paraId="00233B1F" w14:textId="5F14C944" w:rsidR="002A1EA2" w:rsidRPr="002A1EA2" w:rsidRDefault="002A1EA2" w:rsidP="0076323C">
      <w:pPr>
        <w:pStyle w:val="Heading2"/>
      </w:pPr>
      <w:bookmarkStart w:id="64" w:name="_Toc23167917"/>
      <w:r>
        <w:t xml:space="preserve">APS </w:t>
      </w:r>
      <w:r w:rsidR="008C6CEB">
        <w:t>s</w:t>
      </w:r>
      <w:r>
        <w:t>taff</w:t>
      </w:r>
      <w:bookmarkEnd w:id="64"/>
    </w:p>
    <w:p w14:paraId="629FB9A6" w14:textId="24F16076" w:rsidR="002A1EA2" w:rsidRPr="00495FC9" w:rsidRDefault="00B626AF" w:rsidP="00F44BF7">
      <w:pPr>
        <w:numPr>
          <w:ilvl w:val="2"/>
          <w:numId w:val="22"/>
        </w:numPr>
        <w:tabs>
          <w:tab w:val="left" w:pos="709"/>
        </w:tabs>
        <w:spacing w:before="120" w:after="120"/>
        <w:rPr>
          <w:rFonts w:eastAsia="Times New Roman"/>
          <w:lang w:eastAsia="en-AU"/>
        </w:rPr>
      </w:pPr>
      <w:r w:rsidRPr="00495FC9">
        <w:rPr>
          <w:rFonts w:eastAsia="Times New Roman"/>
          <w:lang w:eastAsia="en-AU"/>
        </w:rPr>
        <w:t xml:space="preserve">ARC </w:t>
      </w:r>
      <w:r w:rsidR="00495FC9">
        <w:rPr>
          <w:rFonts w:eastAsia="Times New Roman"/>
          <w:lang w:eastAsia="en-AU"/>
        </w:rPr>
        <w:t xml:space="preserve">APS </w:t>
      </w:r>
      <w:r w:rsidRPr="00495FC9">
        <w:rPr>
          <w:rFonts w:eastAsia="Times New Roman"/>
          <w:lang w:eastAsia="en-AU"/>
        </w:rPr>
        <w:t>employees who fail to</w:t>
      </w:r>
      <w:r w:rsidR="00495FC9">
        <w:rPr>
          <w:rFonts w:eastAsia="Times New Roman"/>
          <w:lang w:eastAsia="en-AU"/>
        </w:rPr>
        <w:t xml:space="preserve"> follow</w:t>
      </w:r>
      <w:r w:rsidRPr="00495FC9">
        <w:rPr>
          <w:rFonts w:eastAsia="Times New Roman"/>
          <w:lang w:eastAsia="en-AU"/>
        </w:rPr>
        <w:t xml:space="preserve"> proper process in the disclosure and management of interests may be in breach of </w:t>
      </w:r>
      <w:r w:rsidR="00155C2D" w:rsidRPr="00495FC9">
        <w:rPr>
          <w:rFonts w:eastAsia="Times New Roman"/>
          <w:lang w:eastAsia="en-AU"/>
        </w:rPr>
        <w:t>the APS Code of Conduct</w:t>
      </w:r>
      <w:r w:rsidR="00CE27E3" w:rsidRPr="00495FC9">
        <w:rPr>
          <w:rFonts w:eastAsia="Times New Roman"/>
          <w:lang w:eastAsia="en-AU"/>
        </w:rPr>
        <w:t xml:space="preserve"> and the </w:t>
      </w:r>
      <w:r w:rsidR="009F2DE7">
        <w:rPr>
          <w:rFonts w:eastAsia="Times New Roman"/>
          <w:lang w:eastAsia="en-AU"/>
        </w:rPr>
        <w:t>PGPA Act</w:t>
      </w:r>
      <w:r w:rsidRPr="00495FC9">
        <w:rPr>
          <w:rFonts w:eastAsia="Times New Roman"/>
          <w:lang w:eastAsia="en-AU"/>
        </w:rPr>
        <w:t xml:space="preserve">. </w:t>
      </w:r>
    </w:p>
    <w:p w14:paraId="24A207A6" w14:textId="5B1ADD99" w:rsidR="00B626AF" w:rsidRDefault="00B626AF" w:rsidP="00F44BF7">
      <w:pPr>
        <w:numPr>
          <w:ilvl w:val="2"/>
          <w:numId w:val="22"/>
        </w:numPr>
        <w:tabs>
          <w:tab w:val="left" w:pos="709"/>
        </w:tabs>
        <w:spacing w:before="120" w:after="120"/>
        <w:rPr>
          <w:rFonts w:eastAsia="Times New Roman"/>
          <w:lang w:eastAsia="en-AU"/>
        </w:rPr>
      </w:pPr>
      <w:r w:rsidRPr="00495FC9">
        <w:rPr>
          <w:rFonts w:eastAsia="Times New Roman"/>
          <w:lang w:eastAsia="en-AU"/>
        </w:rPr>
        <w:t xml:space="preserve">This may lead to sanctions being imposed on the employee should they have been found to have breached </w:t>
      </w:r>
      <w:r w:rsidR="00155C2D" w:rsidRPr="00495FC9">
        <w:rPr>
          <w:rFonts w:eastAsia="Times New Roman"/>
          <w:lang w:eastAsia="en-AU"/>
        </w:rPr>
        <w:t>the APS Code of Conduct</w:t>
      </w:r>
      <w:r w:rsidR="00CE27E3" w:rsidRPr="00495FC9">
        <w:rPr>
          <w:rFonts w:eastAsia="Times New Roman"/>
          <w:lang w:eastAsia="en-AU"/>
        </w:rPr>
        <w:t xml:space="preserve"> and the </w:t>
      </w:r>
      <w:r w:rsidR="009F2DE7">
        <w:rPr>
          <w:rFonts w:eastAsia="Times New Roman"/>
          <w:lang w:eastAsia="en-AU"/>
        </w:rPr>
        <w:t>PGPA Act</w:t>
      </w:r>
      <w:r w:rsidRPr="00495FC9">
        <w:rPr>
          <w:rFonts w:eastAsia="Times New Roman"/>
          <w:lang w:eastAsia="en-AU"/>
        </w:rPr>
        <w:t>.</w:t>
      </w:r>
    </w:p>
    <w:p w14:paraId="0F287808" w14:textId="213636A1" w:rsidR="00495FC9" w:rsidRDefault="00495FC9" w:rsidP="00F44BF7">
      <w:pPr>
        <w:numPr>
          <w:ilvl w:val="2"/>
          <w:numId w:val="22"/>
        </w:numPr>
        <w:tabs>
          <w:tab w:val="left" w:pos="709"/>
        </w:tabs>
        <w:spacing w:before="120" w:after="120"/>
        <w:rPr>
          <w:rFonts w:eastAsia="Times New Roman"/>
          <w:lang w:eastAsia="en-AU"/>
        </w:rPr>
      </w:pPr>
      <w:r>
        <w:rPr>
          <w:rFonts w:eastAsia="Times New Roman"/>
          <w:lang w:eastAsia="en-AU"/>
        </w:rPr>
        <w:t>ARC contract</w:t>
      </w:r>
      <w:r w:rsidR="008C6CEB">
        <w:rPr>
          <w:rFonts w:eastAsia="Times New Roman"/>
          <w:lang w:eastAsia="en-AU"/>
        </w:rPr>
        <w:t>ors</w:t>
      </w:r>
      <w:r>
        <w:rPr>
          <w:rFonts w:eastAsia="Times New Roman"/>
          <w:lang w:eastAsia="en-AU"/>
        </w:rPr>
        <w:t xml:space="preserve"> who fail to follow proper process in the disclosure and management of interests may be in breach of their contract and fiduciary duty, which may result in the termination of their contract with the ARC.</w:t>
      </w:r>
    </w:p>
    <w:p w14:paraId="770C3435" w14:textId="086159CF" w:rsidR="0098752E" w:rsidRPr="00486482" w:rsidRDefault="0098752E" w:rsidP="00BE2D26">
      <w:pPr>
        <w:pStyle w:val="Heading1"/>
        <w:numPr>
          <w:ilvl w:val="0"/>
          <w:numId w:val="22"/>
        </w:numPr>
      </w:pPr>
      <w:bookmarkStart w:id="65" w:name="_Toc12352728"/>
      <w:bookmarkStart w:id="66" w:name="_Toc12354971"/>
      <w:bookmarkStart w:id="67" w:name="_Toc12355540"/>
      <w:bookmarkStart w:id="68" w:name="_Toc12356360"/>
      <w:bookmarkStart w:id="69" w:name="_Toc12356434"/>
      <w:bookmarkStart w:id="70" w:name="_Toc12357390"/>
      <w:bookmarkStart w:id="71" w:name="_Toc23167918"/>
      <w:bookmarkEnd w:id="65"/>
      <w:bookmarkEnd w:id="66"/>
      <w:bookmarkEnd w:id="67"/>
      <w:bookmarkEnd w:id="68"/>
      <w:bookmarkEnd w:id="69"/>
      <w:bookmarkEnd w:id="70"/>
      <w:r>
        <w:t>Confidentiality</w:t>
      </w:r>
      <w:bookmarkEnd w:id="71"/>
    </w:p>
    <w:p w14:paraId="67CB82D4" w14:textId="1DF2C0F9" w:rsidR="007C447B" w:rsidRPr="002A1EA2" w:rsidRDefault="007C447B" w:rsidP="0076323C">
      <w:pPr>
        <w:pStyle w:val="Heading2"/>
      </w:pPr>
      <w:bookmarkStart w:id="72" w:name="_Toc469303595"/>
      <w:bookmarkStart w:id="73" w:name="_Toc472426962"/>
      <w:bookmarkStart w:id="74" w:name="_Toc23167919"/>
      <w:bookmarkStart w:id="75" w:name="_Toc468372966"/>
      <w:bookmarkEnd w:id="72"/>
      <w:bookmarkEnd w:id="73"/>
      <w:r>
        <w:t>General obligations of A</w:t>
      </w:r>
      <w:r w:rsidR="00823CF8">
        <w:t>PS s</w:t>
      </w:r>
      <w:r>
        <w:t>taff</w:t>
      </w:r>
      <w:bookmarkEnd w:id="74"/>
    </w:p>
    <w:p w14:paraId="14456640" w14:textId="49BD21F5" w:rsidR="00BA50AD" w:rsidRDefault="00BA50AD" w:rsidP="00F44BF7">
      <w:pPr>
        <w:pStyle w:val="ListParagraph"/>
        <w:numPr>
          <w:ilvl w:val="2"/>
          <w:numId w:val="22"/>
        </w:numPr>
        <w:spacing w:before="120" w:after="120"/>
        <w:contextualSpacing w:val="0"/>
        <w:rPr>
          <w:rFonts w:eastAsia="Times New Roman"/>
          <w:color w:val="auto"/>
          <w:szCs w:val="24"/>
          <w:lang w:eastAsia="en-AU"/>
        </w:rPr>
      </w:pPr>
      <w:r>
        <w:rPr>
          <w:rFonts w:eastAsia="Times New Roman"/>
          <w:color w:val="auto"/>
          <w:szCs w:val="24"/>
          <w:lang w:eastAsia="en-AU"/>
        </w:rPr>
        <w:t xml:space="preserve">The </w:t>
      </w:r>
      <w:r w:rsidR="001D53E4">
        <w:rPr>
          <w:rFonts w:eastAsia="Times New Roman"/>
          <w:color w:val="auto"/>
          <w:szCs w:val="24"/>
          <w:lang w:eastAsia="en-AU"/>
        </w:rPr>
        <w:t>APS Values</w:t>
      </w:r>
      <w:r w:rsidR="00CD51E9">
        <w:rPr>
          <w:rFonts w:eastAsia="Times New Roman"/>
          <w:color w:val="auto"/>
          <w:szCs w:val="24"/>
          <w:lang w:eastAsia="en-AU"/>
        </w:rPr>
        <w:t xml:space="preserve"> and</w:t>
      </w:r>
      <w:r w:rsidR="00584524">
        <w:rPr>
          <w:rFonts w:eastAsia="Times New Roman"/>
          <w:color w:val="auto"/>
          <w:szCs w:val="24"/>
          <w:lang w:eastAsia="en-AU"/>
        </w:rPr>
        <w:t xml:space="preserve"> </w:t>
      </w:r>
      <w:r w:rsidR="001D53E4">
        <w:rPr>
          <w:rFonts w:eastAsia="Times New Roman"/>
          <w:color w:val="auto"/>
          <w:szCs w:val="24"/>
          <w:lang w:eastAsia="en-AU"/>
        </w:rPr>
        <w:t>Code of Conduct</w:t>
      </w:r>
      <w:r w:rsidR="00584524">
        <w:rPr>
          <w:rFonts w:eastAsia="Times New Roman"/>
          <w:color w:val="auto"/>
          <w:szCs w:val="24"/>
          <w:lang w:eastAsia="en-AU"/>
        </w:rPr>
        <w:t xml:space="preserve">, </w:t>
      </w:r>
      <w:r>
        <w:rPr>
          <w:rFonts w:eastAsia="Times New Roman"/>
          <w:color w:val="auto"/>
          <w:szCs w:val="24"/>
          <w:lang w:eastAsia="en-AU"/>
        </w:rPr>
        <w:t xml:space="preserve">and </w:t>
      </w:r>
      <w:r w:rsidR="0017423A">
        <w:rPr>
          <w:rFonts w:eastAsia="Times New Roman"/>
          <w:color w:val="auto"/>
          <w:szCs w:val="24"/>
          <w:lang w:eastAsia="en-AU"/>
        </w:rPr>
        <w:t>s</w:t>
      </w:r>
      <w:r w:rsidRPr="009F2DE7">
        <w:rPr>
          <w:rFonts w:eastAsia="Times New Roman"/>
          <w:color w:val="auto"/>
          <w:szCs w:val="24"/>
          <w:lang w:eastAsia="en-AU"/>
        </w:rPr>
        <w:t>ection 28</w:t>
      </w:r>
      <w:r>
        <w:rPr>
          <w:rFonts w:eastAsia="Times New Roman"/>
          <w:color w:val="auto"/>
          <w:szCs w:val="24"/>
          <w:lang w:eastAsia="en-AU"/>
        </w:rPr>
        <w:t xml:space="preserve"> of the PGPA Act outline the responsibilities of APS </w:t>
      </w:r>
      <w:r w:rsidR="003E4F83">
        <w:rPr>
          <w:rFonts w:eastAsia="Times New Roman"/>
          <w:color w:val="auto"/>
          <w:szCs w:val="24"/>
          <w:lang w:eastAsia="en-AU"/>
        </w:rPr>
        <w:t>employee</w:t>
      </w:r>
      <w:r>
        <w:rPr>
          <w:rFonts w:eastAsia="Times New Roman"/>
          <w:color w:val="auto"/>
          <w:szCs w:val="24"/>
          <w:lang w:eastAsia="en-AU"/>
        </w:rPr>
        <w:t>s in</w:t>
      </w:r>
      <w:r w:rsidR="003E4F83">
        <w:rPr>
          <w:rFonts w:eastAsia="Times New Roman"/>
          <w:color w:val="auto"/>
          <w:szCs w:val="24"/>
          <w:lang w:eastAsia="en-AU"/>
        </w:rPr>
        <w:t xml:space="preserve"> relation to the management and disclosure of information obtained in the course of their duties.</w:t>
      </w:r>
      <w:r>
        <w:rPr>
          <w:rFonts w:eastAsia="Times New Roman"/>
          <w:color w:val="auto"/>
          <w:szCs w:val="24"/>
          <w:lang w:eastAsia="en-AU"/>
        </w:rPr>
        <w:t xml:space="preserve"> </w:t>
      </w:r>
    </w:p>
    <w:p w14:paraId="4B78051C" w14:textId="77777777" w:rsidR="00F44BF7" w:rsidRDefault="00F44BF7">
      <w:pPr>
        <w:rPr>
          <w:rFonts w:eastAsia="Times New Roman"/>
          <w:szCs w:val="24"/>
          <w:lang w:eastAsia="en-AU"/>
        </w:rPr>
      </w:pPr>
      <w:r>
        <w:rPr>
          <w:rFonts w:eastAsia="Times New Roman"/>
          <w:szCs w:val="24"/>
          <w:lang w:eastAsia="en-AU"/>
        </w:rPr>
        <w:br w:type="page"/>
      </w:r>
    </w:p>
    <w:p w14:paraId="51E751BC" w14:textId="41A75516" w:rsidR="003E4F83" w:rsidRPr="003E4F83" w:rsidRDefault="0096237B" w:rsidP="00F44BF7">
      <w:pPr>
        <w:pStyle w:val="ListParagraph"/>
        <w:numPr>
          <w:ilvl w:val="2"/>
          <w:numId w:val="22"/>
        </w:numPr>
        <w:spacing w:before="120" w:after="120"/>
        <w:contextualSpacing w:val="0"/>
        <w:rPr>
          <w:rFonts w:eastAsia="Times New Roman"/>
          <w:color w:val="auto"/>
          <w:szCs w:val="24"/>
          <w:lang w:eastAsia="en-AU"/>
        </w:rPr>
      </w:pPr>
      <w:r>
        <w:rPr>
          <w:rFonts w:eastAsia="Times New Roman"/>
          <w:color w:val="auto"/>
          <w:szCs w:val="24"/>
          <w:lang w:eastAsia="en-AU"/>
        </w:rPr>
        <w:lastRenderedPageBreak/>
        <w:t xml:space="preserve">Specifically, APS employees </w:t>
      </w:r>
      <w:r w:rsidR="003E4F83" w:rsidRPr="003E4F83">
        <w:rPr>
          <w:rFonts w:eastAsia="Times New Roman"/>
          <w:color w:val="auto"/>
          <w:szCs w:val="24"/>
          <w:lang w:eastAsia="en-AU"/>
        </w:rPr>
        <w:t>must not improperly use information</w:t>
      </w:r>
      <w:r>
        <w:rPr>
          <w:rFonts w:eastAsia="Times New Roman"/>
          <w:color w:val="auto"/>
          <w:szCs w:val="24"/>
          <w:lang w:eastAsia="en-AU"/>
        </w:rPr>
        <w:t xml:space="preserve"> obtained in the course of their duties to</w:t>
      </w:r>
      <w:r w:rsidR="003E4F83" w:rsidRPr="003E4F83">
        <w:rPr>
          <w:rFonts w:eastAsia="Times New Roman"/>
          <w:color w:val="auto"/>
          <w:szCs w:val="24"/>
          <w:lang w:eastAsia="en-AU"/>
        </w:rPr>
        <w:t>:</w:t>
      </w:r>
    </w:p>
    <w:p w14:paraId="3237820C" w14:textId="515497C7" w:rsidR="003E4F83" w:rsidRPr="003E4F83" w:rsidRDefault="003E4F83" w:rsidP="00F44BF7">
      <w:pPr>
        <w:pStyle w:val="ListParagraph"/>
        <w:numPr>
          <w:ilvl w:val="0"/>
          <w:numId w:val="37"/>
        </w:numPr>
        <w:spacing w:before="120" w:after="120"/>
        <w:rPr>
          <w:rFonts w:eastAsia="Times New Roman"/>
          <w:color w:val="auto"/>
          <w:szCs w:val="24"/>
          <w:lang w:eastAsia="en-AU"/>
        </w:rPr>
      </w:pPr>
      <w:r w:rsidRPr="003E4F83">
        <w:rPr>
          <w:rFonts w:eastAsia="Times New Roman"/>
          <w:color w:val="auto"/>
          <w:szCs w:val="24"/>
          <w:lang w:eastAsia="en-AU"/>
        </w:rPr>
        <w:t>gain, or seek to gain, a benefit or an advantage for himself or herself or any other person; or</w:t>
      </w:r>
    </w:p>
    <w:p w14:paraId="581D6603" w14:textId="50B2099B" w:rsidR="001D53E4" w:rsidRDefault="003E4F83" w:rsidP="00F44BF7">
      <w:pPr>
        <w:pStyle w:val="ListParagraph"/>
        <w:numPr>
          <w:ilvl w:val="0"/>
          <w:numId w:val="37"/>
        </w:numPr>
        <w:spacing w:before="120" w:after="120"/>
        <w:ind w:left="1077" w:hanging="357"/>
        <w:contextualSpacing w:val="0"/>
        <w:rPr>
          <w:rFonts w:eastAsia="Times New Roman"/>
          <w:color w:val="auto"/>
          <w:szCs w:val="24"/>
          <w:lang w:eastAsia="en-AU"/>
        </w:rPr>
      </w:pPr>
      <w:r w:rsidRPr="003E4F83">
        <w:rPr>
          <w:rFonts w:eastAsia="Times New Roman"/>
          <w:color w:val="auto"/>
          <w:szCs w:val="24"/>
          <w:lang w:eastAsia="en-AU"/>
        </w:rPr>
        <w:t xml:space="preserve">cause, or seek to cause, detriment to the Commonwealth entity, the </w:t>
      </w:r>
      <w:proofErr w:type="gramStart"/>
      <w:r w:rsidRPr="003E4F83">
        <w:rPr>
          <w:rFonts w:eastAsia="Times New Roman"/>
          <w:color w:val="auto"/>
          <w:szCs w:val="24"/>
          <w:lang w:eastAsia="en-AU"/>
        </w:rPr>
        <w:t>Commonwealth</w:t>
      </w:r>
      <w:proofErr w:type="gramEnd"/>
      <w:r w:rsidRPr="003E4F83">
        <w:rPr>
          <w:rFonts w:eastAsia="Times New Roman"/>
          <w:color w:val="auto"/>
          <w:szCs w:val="24"/>
          <w:lang w:eastAsia="en-AU"/>
        </w:rPr>
        <w:t xml:space="preserve"> or any other person.</w:t>
      </w:r>
    </w:p>
    <w:p w14:paraId="6D5EE261" w14:textId="3C3F8209" w:rsidR="00823CF8" w:rsidRPr="00F05C96" w:rsidRDefault="00823CF8" w:rsidP="00F44BF7">
      <w:pPr>
        <w:pStyle w:val="ListParagraph"/>
        <w:numPr>
          <w:ilvl w:val="2"/>
          <w:numId w:val="22"/>
        </w:numPr>
        <w:spacing w:before="120" w:after="120"/>
        <w:contextualSpacing w:val="0"/>
        <w:rPr>
          <w:rFonts w:eastAsia="Times New Roman"/>
          <w:szCs w:val="24"/>
          <w:lang w:eastAsia="en-AU"/>
        </w:rPr>
      </w:pPr>
      <w:r w:rsidRPr="006D3D0B">
        <w:rPr>
          <w:rFonts w:eastAsia="Times New Roman"/>
          <w:color w:val="auto"/>
          <w:szCs w:val="24"/>
          <w:lang w:eastAsia="en-AU"/>
        </w:rPr>
        <w:t xml:space="preserve">The ARC is required to comply with the </w:t>
      </w:r>
      <w:r w:rsidRPr="006D3D0B">
        <w:rPr>
          <w:rFonts w:eastAsia="Times New Roman"/>
          <w:i/>
          <w:color w:val="auto"/>
          <w:szCs w:val="24"/>
          <w:lang w:eastAsia="en-AU"/>
        </w:rPr>
        <w:t>Privacy Act 1988</w:t>
      </w:r>
      <w:r w:rsidRPr="006D3D0B">
        <w:rPr>
          <w:rFonts w:eastAsia="Times New Roman"/>
          <w:color w:val="auto"/>
          <w:szCs w:val="24"/>
          <w:lang w:eastAsia="en-AU"/>
        </w:rPr>
        <w:t xml:space="preserve">, which regulates </w:t>
      </w:r>
      <w:r w:rsidR="00CD51E9">
        <w:rPr>
          <w:rFonts w:eastAsia="Times New Roman"/>
          <w:color w:val="auto"/>
          <w:szCs w:val="24"/>
          <w:lang w:eastAsia="en-AU"/>
        </w:rPr>
        <w:t>how personal information is managed by entities</w:t>
      </w:r>
      <w:r w:rsidRPr="00F05C96">
        <w:rPr>
          <w:rFonts w:eastAsia="Times New Roman"/>
          <w:color w:val="auto"/>
          <w:szCs w:val="24"/>
          <w:lang w:eastAsia="en-AU"/>
        </w:rPr>
        <w:t>.</w:t>
      </w:r>
    </w:p>
    <w:p w14:paraId="553E254E" w14:textId="2A234CC2" w:rsidR="007C447B" w:rsidRPr="002A1EA2" w:rsidRDefault="006C2EA8" w:rsidP="0076323C">
      <w:pPr>
        <w:pStyle w:val="Heading2"/>
      </w:pPr>
      <w:bookmarkStart w:id="76" w:name="_Toc12354974"/>
      <w:bookmarkStart w:id="77" w:name="_Toc12355543"/>
      <w:bookmarkStart w:id="78" w:name="_Toc12356363"/>
      <w:bookmarkStart w:id="79" w:name="_Toc12356437"/>
      <w:bookmarkStart w:id="80" w:name="_Toc12357393"/>
      <w:bookmarkStart w:id="81" w:name="_Toc12869044"/>
      <w:bookmarkStart w:id="82" w:name="_Toc12870833"/>
      <w:bookmarkStart w:id="83" w:name="_Toc23167920"/>
      <w:bookmarkEnd w:id="76"/>
      <w:bookmarkEnd w:id="77"/>
      <w:bookmarkEnd w:id="78"/>
      <w:bookmarkEnd w:id="79"/>
      <w:bookmarkEnd w:id="80"/>
      <w:bookmarkEnd w:id="81"/>
      <w:bookmarkEnd w:id="82"/>
      <w:r>
        <w:t>C</w:t>
      </w:r>
      <w:r w:rsidR="007C447B">
        <w:t>onfidentiality obligations related to ARC business</w:t>
      </w:r>
      <w:bookmarkEnd w:id="83"/>
    </w:p>
    <w:p w14:paraId="2B88731E" w14:textId="41D9509C" w:rsidR="00551EE9" w:rsidRPr="00F76E28" w:rsidRDefault="001D09FF" w:rsidP="00F44BF7">
      <w:pPr>
        <w:pStyle w:val="ListParagraph"/>
        <w:numPr>
          <w:ilvl w:val="2"/>
          <w:numId w:val="22"/>
        </w:numPr>
        <w:spacing w:before="120" w:after="120"/>
        <w:contextualSpacing w:val="0"/>
        <w:rPr>
          <w:rFonts w:eastAsia="Times New Roman"/>
          <w:color w:val="auto"/>
          <w:szCs w:val="24"/>
          <w:lang w:eastAsia="en-AU"/>
        </w:rPr>
      </w:pPr>
      <w:r>
        <w:rPr>
          <w:rFonts w:eastAsia="Times New Roman"/>
          <w:color w:val="auto"/>
          <w:szCs w:val="24"/>
          <w:lang w:eastAsia="en-AU"/>
        </w:rPr>
        <w:t>All</w:t>
      </w:r>
      <w:r w:rsidR="0096237B">
        <w:rPr>
          <w:rFonts w:eastAsia="Times New Roman"/>
          <w:color w:val="auto"/>
          <w:szCs w:val="24"/>
          <w:lang w:eastAsia="en-AU"/>
        </w:rPr>
        <w:t xml:space="preserve"> officials</w:t>
      </w:r>
      <w:r>
        <w:rPr>
          <w:rFonts w:eastAsia="Times New Roman"/>
          <w:color w:val="auto"/>
          <w:szCs w:val="24"/>
          <w:lang w:eastAsia="en-AU"/>
        </w:rPr>
        <w:t xml:space="preserve"> and </w:t>
      </w:r>
      <w:r w:rsidR="00551EE9" w:rsidRPr="00F76E28">
        <w:rPr>
          <w:rFonts w:eastAsia="Times New Roman"/>
          <w:color w:val="auto"/>
          <w:szCs w:val="24"/>
          <w:lang w:eastAsia="en-AU"/>
        </w:rPr>
        <w:t>individuals carrying out ARC business</w:t>
      </w:r>
      <w:r w:rsidR="0096237B">
        <w:rPr>
          <w:rFonts w:eastAsia="Times New Roman"/>
          <w:color w:val="auto"/>
          <w:szCs w:val="24"/>
          <w:lang w:eastAsia="en-AU"/>
        </w:rPr>
        <w:t xml:space="preserve">, including contracted employees, committee members, </w:t>
      </w:r>
      <w:proofErr w:type="gramStart"/>
      <w:r w:rsidR="0096237B">
        <w:rPr>
          <w:rFonts w:eastAsia="Times New Roman"/>
          <w:color w:val="auto"/>
          <w:szCs w:val="24"/>
          <w:lang w:eastAsia="en-AU"/>
        </w:rPr>
        <w:t>assessors</w:t>
      </w:r>
      <w:proofErr w:type="gramEnd"/>
      <w:r w:rsidR="0096237B">
        <w:rPr>
          <w:rFonts w:eastAsia="Times New Roman"/>
          <w:color w:val="auto"/>
          <w:szCs w:val="24"/>
          <w:lang w:eastAsia="en-AU"/>
        </w:rPr>
        <w:t xml:space="preserve"> and peer reviewers,</w:t>
      </w:r>
      <w:r w:rsidR="00551EE9" w:rsidRPr="00F76E28">
        <w:rPr>
          <w:rFonts w:eastAsia="Times New Roman"/>
          <w:color w:val="auto"/>
          <w:szCs w:val="24"/>
          <w:lang w:eastAsia="en-AU"/>
        </w:rPr>
        <w:t xml:space="preserve"> are required to preserve the principles of confidentiality outlined in this document.</w:t>
      </w:r>
    </w:p>
    <w:p w14:paraId="2CB504FD" w14:textId="7BF44BE8" w:rsidR="00551EE9" w:rsidRPr="00F76E28" w:rsidRDefault="00551EE9" w:rsidP="00F44BF7">
      <w:pPr>
        <w:pStyle w:val="ListParagraph"/>
        <w:numPr>
          <w:ilvl w:val="2"/>
          <w:numId w:val="2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Information contained in application, assessment and evaluation processes is </w:t>
      </w:r>
      <w:r w:rsidR="001D09FF">
        <w:rPr>
          <w:rFonts w:eastAsia="Times New Roman"/>
          <w:color w:val="auto"/>
          <w:szCs w:val="24"/>
          <w:lang w:eastAsia="en-AU"/>
        </w:rPr>
        <w:t>provided</w:t>
      </w:r>
      <w:r w:rsidR="001D09FF" w:rsidRPr="00F76E28">
        <w:rPr>
          <w:rFonts w:eastAsia="Times New Roman"/>
          <w:color w:val="auto"/>
          <w:szCs w:val="24"/>
          <w:lang w:eastAsia="en-AU"/>
        </w:rPr>
        <w:t xml:space="preserve"> </w:t>
      </w:r>
      <w:r w:rsidRPr="00F76E28">
        <w:rPr>
          <w:rFonts w:eastAsia="Times New Roman"/>
          <w:color w:val="auto"/>
          <w:szCs w:val="24"/>
          <w:lang w:eastAsia="en-AU"/>
        </w:rPr>
        <w:t xml:space="preserve">and received in confidence. </w:t>
      </w:r>
      <w:r w:rsidR="001D09FF">
        <w:rPr>
          <w:rFonts w:eastAsia="Times New Roman"/>
          <w:color w:val="auto"/>
          <w:szCs w:val="24"/>
          <w:lang w:eastAsia="en-AU"/>
        </w:rPr>
        <w:t>This i</w:t>
      </w:r>
      <w:r w:rsidRPr="00F76E28">
        <w:rPr>
          <w:rFonts w:eastAsia="Times New Roman"/>
          <w:color w:val="auto"/>
          <w:szCs w:val="24"/>
          <w:lang w:eastAsia="en-AU"/>
        </w:rPr>
        <w:t>nformation</w:t>
      </w:r>
      <w:r w:rsidR="001A343C">
        <w:rPr>
          <w:rFonts w:eastAsia="Times New Roman"/>
          <w:color w:val="auto"/>
          <w:szCs w:val="24"/>
          <w:lang w:eastAsia="en-AU"/>
        </w:rPr>
        <w:t xml:space="preserve"> will</w:t>
      </w:r>
      <w:r w:rsidR="00CD51E9">
        <w:rPr>
          <w:rFonts w:eastAsia="Times New Roman"/>
          <w:color w:val="auto"/>
          <w:szCs w:val="24"/>
          <w:lang w:eastAsia="en-AU"/>
        </w:rPr>
        <w:t xml:space="preserve"> </w:t>
      </w:r>
      <w:r w:rsidRPr="00F76E28">
        <w:rPr>
          <w:rFonts w:eastAsia="Times New Roman"/>
          <w:color w:val="auto"/>
          <w:szCs w:val="24"/>
          <w:lang w:eastAsia="en-AU"/>
        </w:rPr>
        <w:t xml:space="preserve">be handled and treated as confidential material and used only for the </w:t>
      </w:r>
      <w:r w:rsidR="001D09FF">
        <w:rPr>
          <w:rFonts w:eastAsia="Times New Roman"/>
          <w:color w:val="auto"/>
          <w:szCs w:val="24"/>
          <w:lang w:eastAsia="en-AU"/>
        </w:rPr>
        <w:t xml:space="preserve">specific </w:t>
      </w:r>
      <w:r w:rsidRPr="00F76E28">
        <w:rPr>
          <w:rFonts w:eastAsia="Times New Roman"/>
          <w:color w:val="auto"/>
          <w:szCs w:val="24"/>
          <w:lang w:eastAsia="en-AU"/>
        </w:rPr>
        <w:t xml:space="preserve">purposes of </w:t>
      </w:r>
      <w:r w:rsidR="001D09FF">
        <w:rPr>
          <w:rFonts w:eastAsia="Times New Roman"/>
          <w:color w:val="auto"/>
          <w:szCs w:val="24"/>
          <w:lang w:eastAsia="en-AU"/>
        </w:rPr>
        <w:t xml:space="preserve">the </w:t>
      </w:r>
      <w:r w:rsidRPr="00F76E28">
        <w:rPr>
          <w:rFonts w:eastAsia="Times New Roman"/>
          <w:color w:val="auto"/>
          <w:szCs w:val="24"/>
          <w:lang w:eastAsia="en-AU"/>
        </w:rPr>
        <w:t>ARC business</w:t>
      </w:r>
      <w:r w:rsidR="001D09FF">
        <w:rPr>
          <w:rFonts w:eastAsia="Times New Roman"/>
          <w:color w:val="auto"/>
          <w:szCs w:val="24"/>
          <w:lang w:eastAsia="en-AU"/>
        </w:rPr>
        <w:t xml:space="preserve"> for which it was made available</w:t>
      </w:r>
      <w:r w:rsidRPr="00F76E28">
        <w:rPr>
          <w:rFonts w:eastAsia="Times New Roman"/>
          <w:color w:val="auto"/>
          <w:szCs w:val="24"/>
          <w:lang w:eastAsia="en-AU"/>
        </w:rPr>
        <w:t xml:space="preserve">. </w:t>
      </w:r>
      <w:proofErr w:type="gramStart"/>
      <w:r w:rsidRPr="00F76E28">
        <w:rPr>
          <w:rFonts w:eastAsia="Times New Roman"/>
          <w:color w:val="auto"/>
          <w:szCs w:val="24"/>
          <w:lang w:eastAsia="en-AU"/>
        </w:rPr>
        <w:t>In order to</w:t>
      </w:r>
      <w:proofErr w:type="gramEnd"/>
      <w:r w:rsidRPr="00F76E28">
        <w:rPr>
          <w:rFonts w:eastAsia="Times New Roman"/>
          <w:color w:val="auto"/>
          <w:szCs w:val="24"/>
          <w:lang w:eastAsia="en-AU"/>
        </w:rPr>
        <w:t xml:space="preserve"> preserve confidentiality, individuals should not discuss ARC business with any other party at any stage, unless specifically authorised to do so. </w:t>
      </w:r>
      <w:r w:rsidR="00222AA0">
        <w:rPr>
          <w:rFonts w:eastAsia="Times New Roman"/>
          <w:color w:val="auto"/>
          <w:szCs w:val="24"/>
          <w:lang w:eastAsia="en-AU"/>
        </w:rPr>
        <w:t>The obligation to keep the information confidential continues after the completion of the individual’s engagement with the ARC.</w:t>
      </w:r>
    </w:p>
    <w:p w14:paraId="67C30A9A" w14:textId="610577D0" w:rsidR="00F76E28" w:rsidRPr="00F76E28" w:rsidRDefault="00551EE9" w:rsidP="00F44BF7">
      <w:pPr>
        <w:pStyle w:val="ListParagraph"/>
        <w:numPr>
          <w:ilvl w:val="2"/>
          <w:numId w:val="2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It is unethical and unlawful for individuals to use for other purposes any information contained in </w:t>
      </w:r>
      <w:r w:rsidR="00550E60">
        <w:rPr>
          <w:rFonts w:eastAsia="Times New Roman"/>
          <w:color w:val="auto"/>
          <w:szCs w:val="24"/>
          <w:lang w:eastAsia="en-AU"/>
        </w:rPr>
        <w:t>applications</w:t>
      </w:r>
      <w:r w:rsidRPr="00F76E28">
        <w:rPr>
          <w:rFonts w:eastAsia="Times New Roman"/>
          <w:color w:val="auto"/>
          <w:szCs w:val="24"/>
          <w:lang w:eastAsia="en-AU"/>
        </w:rPr>
        <w:t>,</w:t>
      </w:r>
      <w:r w:rsidR="0022755A">
        <w:rPr>
          <w:rFonts w:eastAsia="Times New Roman"/>
          <w:color w:val="auto"/>
          <w:szCs w:val="24"/>
          <w:lang w:eastAsia="en-AU"/>
        </w:rPr>
        <w:t xml:space="preserve"> assessment and</w:t>
      </w:r>
      <w:r w:rsidRPr="00F76E28">
        <w:rPr>
          <w:rFonts w:eastAsia="Times New Roman"/>
          <w:color w:val="auto"/>
          <w:szCs w:val="24"/>
          <w:lang w:eastAsia="en-AU"/>
        </w:rPr>
        <w:t xml:space="preserve"> evaluation material or other documentation provided to them by the ARC. To protect confidentiality, individuals must destroy all such information provided by the ARC once the purposes</w:t>
      </w:r>
      <w:r w:rsidR="001A343C">
        <w:rPr>
          <w:rFonts w:eastAsia="Times New Roman"/>
          <w:color w:val="auto"/>
          <w:szCs w:val="24"/>
          <w:lang w:eastAsia="en-AU"/>
        </w:rPr>
        <w:t xml:space="preserve">, </w:t>
      </w:r>
      <w:r w:rsidRPr="00F76E28">
        <w:rPr>
          <w:rFonts w:eastAsia="Times New Roman"/>
          <w:color w:val="auto"/>
          <w:szCs w:val="24"/>
          <w:lang w:eastAsia="en-AU"/>
        </w:rPr>
        <w:t xml:space="preserve">for which it was </w:t>
      </w:r>
      <w:r w:rsidR="00CD51E9" w:rsidRPr="00F76E28">
        <w:rPr>
          <w:rFonts w:eastAsia="Times New Roman"/>
          <w:color w:val="auto"/>
          <w:szCs w:val="24"/>
          <w:lang w:eastAsia="en-AU"/>
        </w:rPr>
        <w:t>provided</w:t>
      </w:r>
      <w:r w:rsidR="00CD51E9">
        <w:rPr>
          <w:rFonts w:eastAsia="Times New Roman"/>
          <w:color w:val="auto"/>
          <w:szCs w:val="24"/>
          <w:lang w:eastAsia="en-AU"/>
        </w:rPr>
        <w:t>,</w:t>
      </w:r>
      <w:r w:rsidR="00CD51E9" w:rsidRPr="00F76E28">
        <w:rPr>
          <w:rFonts w:eastAsia="Times New Roman"/>
          <w:color w:val="auto"/>
          <w:szCs w:val="24"/>
          <w:lang w:eastAsia="en-AU"/>
        </w:rPr>
        <w:t xml:space="preserve"> have</w:t>
      </w:r>
      <w:r w:rsidRPr="00F76E28">
        <w:rPr>
          <w:rFonts w:eastAsia="Times New Roman"/>
          <w:color w:val="auto"/>
          <w:szCs w:val="24"/>
          <w:lang w:eastAsia="en-AU"/>
        </w:rPr>
        <w:t xml:space="preserve"> been fulfilled.</w:t>
      </w:r>
    </w:p>
    <w:p w14:paraId="443BE633" w14:textId="29D25169" w:rsidR="00F76E28" w:rsidRPr="00F76E28" w:rsidRDefault="00551EE9" w:rsidP="00F44BF7">
      <w:pPr>
        <w:pStyle w:val="ListParagraph"/>
        <w:numPr>
          <w:ilvl w:val="2"/>
          <w:numId w:val="2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Under the </w:t>
      </w:r>
      <w:r w:rsidRPr="00F76E28">
        <w:rPr>
          <w:rFonts w:eastAsia="Times New Roman"/>
          <w:i/>
          <w:color w:val="auto"/>
          <w:szCs w:val="24"/>
          <w:lang w:eastAsia="en-AU"/>
        </w:rPr>
        <w:t>Australian Research Council Act</w:t>
      </w:r>
      <w:r w:rsidRPr="00F76E28">
        <w:rPr>
          <w:rFonts w:eastAsia="Times New Roman"/>
          <w:color w:val="auto"/>
          <w:szCs w:val="24"/>
          <w:lang w:eastAsia="en-AU"/>
        </w:rPr>
        <w:t xml:space="preserve"> </w:t>
      </w:r>
      <w:r w:rsidRPr="00F76E28">
        <w:rPr>
          <w:rFonts w:eastAsia="Times New Roman"/>
          <w:i/>
          <w:color w:val="auto"/>
          <w:szCs w:val="24"/>
          <w:lang w:eastAsia="en-AU"/>
        </w:rPr>
        <w:t>2001</w:t>
      </w:r>
      <w:r w:rsidRPr="00F76E28">
        <w:rPr>
          <w:rFonts w:eastAsia="Times New Roman"/>
          <w:color w:val="auto"/>
          <w:szCs w:val="24"/>
          <w:lang w:eastAsia="en-AU"/>
        </w:rPr>
        <w:t xml:space="preserve">, one of the functions of the ARC Chief Executive Officer (CEO) is to provide advice to the Minister on research matters. In preparing advice for the Minister, the ARC consults widely and often </w:t>
      </w:r>
      <w:proofErr w:type="gramStart"/>
      <w:r w:rsidRPr="00F76E28">
        <w:rPr>
          <w:rFonts w:eastAsia="Times New Roman"/>
          <w:color w:val="auto"/>
          <w:szCs w:val="24"/>
          <w:lang w:eastAsia="en-AU"/>
        </w:rPr>
        <w:t>enters into</w:t>
      </w:r>
      <w:proofErr w:type="gramEnd"/>
      <w:r w:rsidRPr="00F76E28">
        <w:rPr>
          <w:rFonts w:eastAsia="Times New Roman"/>
          <w:color w:val="auto"/>
          <w:szCs w:val="24"/>
          <w:lang w:eastAsia="en-AU"/>
        </w:rPr>
        <w:t xml:space="preserve"> public consultation on issues relevant to its responsibilities. </w:t>
      </w:r>
      <w:r w:rsidR="00DB6D57">
        <w:rPr>
          <w:rFonts w:eastAsia="Times New Roman"/>
          <w:color w:val="auto"/>
          <w:szCs w:val="24"/>
          <w:lang w:eastAsia="en-AU"/>
        </w:rPr>
        <w:t>The ARC’s advice to the Minister remains confidential, unless advised otherwise by the ARC.</w:t>
      </w:r>
    </w:p>
    <w:p w14:paraId="21DDA9E8" w14:textId="04965829" w:rsidR="00551EE9" w:rsidRDefault="00551EE9" w:rsidP="00F44BF7">
      <w:pPr>
        <w:pStyle w:val="ListParagraph"/>
        <w:numPr>
          <w:ilvl w:val="2"/>
          <w:numId w:val="22"/>
        </w:numPr>
        <w:spacing w:before="120" w:after="120"/>
        <w:contextualSpacing w:val="0"/>
        <w:rPr>
          <w:rFonts w:eastAsia="Times New Roman"/>
          <w:color w:val="auto"/>
          <w:szCs w:val="24"/>
          <w:lang w:eastAsia="en-AU"/>
        </w:rPr>
      </w:pPr>
      <w:r w:rsidRPr="00F76E28">
        <w:rPr>
          <w:rFonts w:eastAsia="Times New Roman"/>
          <w:color w:val="auto"/>
          <w:szCs w:val="24"/>
          <w:lang w:eastAsia="en-AU"/>
        </w:rPr>
        <w:t>This policy should</w:t>
      </w:r>
      <w:r w:rsidR="00CD51E9">
        <w:rPr>
          <w:rFonts w:eastAsia="Times New Roman"/>
          <w:color w:val="auto"/>
          <w:szCs w:val="24"/>
          <w:lang w:eastAsia="en-AU"/>
        </w:rPr>
        <w:t xml:space="preserve"> </w:t>
      </w:r>
      <w:r w:rsidRPr="00F76E28">
        <w:rPr>
          <w:rFonts w:eastAsia="Times New Roman"/>
          <w:color w:val="auto"/>
          <w:szCs w:val="24"/>
          <w:lang w:eastAsia="en-AU"/>
        </w:rPr>
        <w:t>be</w:t>
      </w:r>
      <w:r w:rsidR="00CD51E9">
        <w:rPr>
          <w:rFonts w:eastAsia="Times New Roman"/>
          <w:color w:val="auto"/>
          <w:szCs w:val="24"/>
          <w:lang w:eastAsia="en-AU"/>
        </w:rPr>
        <w:t xml:space="preserve"> </w:t>
      </w:r>
      <w:r w:rsidRPr="00F76E28">
        <w:rPr>
          <w:rFonts w:eastAsia="Times New Roman"/>
          <w:color w:val="auto"/>
          <w:szCs w:val="24"/>
          <w:lang w:eastAsia="en-AU"/>
        </w:rPr>
        <w:t>read in conjunction with any relevant business area documentation.</w:t>
      </w:r>
    </w:p>
    <w:p w14:paraId="615A5F83" w14:textId="134CF66B" w:rsidR="00823CF8" w:rsidRPr="00486482" w:rsidRDefault="00823CF8" w:rsidP="00BE2D26">
      <w:pPr>
        <w:pStyle w:val="Heading1"/>
        <w:numPr>
          <w:ilvl w:val="0"/>
          <w:numId w:val="22"/>
        </w:numPr>
      </w:pPr>
      <w:bookmarkStart w:id="84" w:name="_Toc476583303"/>
      <w:bookmarkStart w:id="85" w:name="_Toc476581987"/>
      <w:bookmarkStart w:id="86" w:name="_Toc476582041"/>
      <w:bookmarkStart w:id="87" w:name="_Toc476582241"/>
      <w:bookmarkStart w:id="88" w:name="_Toc476582981"/>
      <w:bookmarkStart w:id="89" w:name="_Toc476583067"/>
      <w:bookmarkStart w:id="90" w:name="_Toc476583304"/>
      <w:bookmarkStart w:id="91" w:name="_Toc469303596"/>
      <w:bookmarkStart w:id="92" w:name="_Toc472426963"/>
      <w:bookmarkStart w:id="93" w:name="_Toc476581988"/>
      <w:bookmarkStart w:id="94" w:name="_Toc476582042"/>
      <w:bookmarkStart w:id="95" w:name="_Toc476582242"/>
      <w:bookmarkStart w:id="96" w:name="_Toc476582982"/>
      <w:bookmarkStart w:id="97" w:name="_Toc476583068"/>
      <w:bookmarkStart w:id="98" w:name="_Toc476583305"/>
      <w:bookmarkStart w:id="99" w:name="_Toc23167921"/>
      <w:bookmarkEnd w:id="7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Public Interest Disclosure</w:t>
      </w:r>
      <w:bookmarkEnd w:id="99"/>
    </w:p>
    <w:p w14:paraId="3B44BCDD" w14:textId="1834C12F" w:rsidR="009F2DE7" w:rsidRPr="00DF6AFD" w:rsidRDefault="00823CF8" w:rsidP="00F44BF7">
      <w:pPr>
        <w:spacing w:before="120" w:after="120"/>
        <w:rPr>
          <w:rFonts w:eastAsia="Times New Roman"/>
          <w:szCs w:val="24"/>
          <w:lang w:eastAsia="en-AU"/>
        </w:rPr>
      </w:pPr>
      <w:r w:rsidRPr="00DF6AFD">
        <w:rPr>
          <w:rFonts w:eastAsia="Times New Roman"/>
          <w:szCs w:val="24"/>
          <w:lang w:eastAsia="en-AU"/>
        </w:rPr>
        <w:t>The</w:t>
      </w:r>
      <w:r w:rsidRPr="00DF6AFD">
        <w:rPr>
          <w:rFonts w:eastAsia="Times New Roman"/>
          <w:i/>
          <w:szCs w:val="24"/>
          <w:lang w:eastAsia="en-AU"/>
        </w:rPr>
        <w:t xml:space="preserve"> Public Interest Disclosure Act 2013</w:t>
      </w:r>
      <w:r w:rsidRPr="00DF6AFD">
        <w:rPr>
          <w:rFonts w:eastAsia="Times New Roman"/>
          <w:szCs w:val="24"/>
          <w:lang w:eastAsia="en-AU"/>
        </w:rPr>
        <w:t xml:space="preserve"> (the PID Act) facilitate</w:t>
      </w:r>
      <w:r w:rsidR="009F2DE7" w:rsidRPr="00DF6AFD">
        <w:rPr>
          <w:rFonts w:eastAsia="Times New Roman"/>
          <w:szCs w:val="24"/>
          <w:lang w:eastAsia="en-AU"/>
        </w:rPr>
        <w:t>s</w:t>
      </w:r>
      <w:r w:rsidRPr="00DF6AFD">
        <w:rPr>
          <w:rFonts w:eastAsia="Times New Roman"/>
          <w:szCs w:val="24"/>
          <w:lang w:eastAsia="en-AU"/>
        </w:rPr>
        <w:t xml:space="preserve"> disclosure and investigation of wrongdoing and maladministration in the Commonwealth public sector. The ARC encourages and supports the reporting of wrongdoing by public officials in accordance with the PID Act.</w:t>
      </w:r>
    </w:p>
    <w:p w14:paraId="68D19513" w14:textId="00759E40" w:rsidR="00823CF8" w:rsidRPr="00DF6AFD" w:rsidRDefault="00823CF8" w:rsidP="00F44BF7">
      <w:pPr>
        <w:spacing w:before="120" w:after="120"/>
        <w:rPr>
          <w:rFonts w:eastAsia="Times New Roman"/>
          <w:szCs w:val="24"/>
          <w:lang w:eastAsia="en-AU"/>
        </w:rPr>
      </w:pPr>
      <w:r w:rsidRPr="00DF6AFD">
        <w:rPr>
          <w:rFonts w:eastAsia="Times New Roman"/>
          <w:szCs w:val="24"/>
          <w:lang w:eastAsia="en-AU"/>
        </w:rPr>
        <w:t xml:space="preserve">A public official can disclose information that they believe on reasonable grounds tends to show ‘disclosable conduct’. </w:t>
      </w:r>
    </w:p>
    <w:p w14:paraId="28C543D6" w14:textId="77777777" w:rsidR="00F44BF7" w:rsidRDefault="00F44BF7">
      <w:pPr>
        <w:rPr>
          <w:rFonts w:ascii="Arial" w:eastAsia="Times New Roman" w:hAnsi="Arial"/>
          <w:b/>
          <w:bCs/>
          <w:color w:val="FFFFFF"/>
          <w:sz w:val="32"/>
          <w:szCs w:val="28"/>
        </w:rPr>
      </w:pPr>
      <w:bookmarkStart w:id="100" w:name="_Toc476581990"/>
      <w:bookmarkStart w:id="101" w:name="_Toc476582044"/>
      <w:bookmarkStart w:id="102" w:name="_Toc476582244"/>
      <w:bookmarkStart w:id="103" w:name="_Toc476582984"/>
      <w:bookmarkStart w:id="104" w:name="_Toc476583070"/>
      <w:bookmarkStart w:id="105" w:name="_Toc476583307"/>
      <w:bookmarkEnd w:id="100"/>
      <w:bookmarkEnd w:id="101"/>
      <w:bookmarkEnd w:id="102"/>
      <w:bookmarkEnd w:id="103"/>
      <w:bookmarkEnd w:id="104"/>
      <w:bookmarkEnd w:id="105"/>
      <w:r>
        <w:br w:type="page"/>
      </w:r>
    </w:p>
    <w:p w14:paraId="21E10D23" w14:textId="28964AEE" w:rsidR="0098752E" w:rsidRPr="00486482" w:rsidRDefault="00BD2266" w:rsidP="00BE2D26">
      <w:pPr>
        <w:pStyle w:val="Heading1"/>
        <w:numPr>
          <w:ilvl w:val="0"/>
          <w:numId w:val="22"/>
        </w:numPr>
      </w:pPr>
      <w:bookmarkStart w:id="106" w:name="_Toc23167922"/>
      <w:r>
        <w:lastRenderedPageBreak/>
        <w:t>I</w:t>
      </w:r>
      <w:r w:rsidR="0098752E">
        <w:t xml:space="preserve">nteracting legislation, </w:t>
      </w:r>
      <w:proofErr w:type="gramStart"/>
      <w:r w:rsidR="0098752E">
        <w:t>policies</w:t>
      </w:r>
      <w:proofErr w:type="gramEnd"/>
      <w:r w:rsidR="0098752E">
        <w:t xml:space="preserve"> and documentation</w:t>
      </w:r>
      <w:bookmarkEnd w:id="106"/>
    </w:p>
    <w:p w14:paraId="3F1BF73D" w14:textId="2103DE54" w:rsidR="001D09FF" w:rsidRPr="00DF6AFD" w:rsidRDefault="001D09FF" w:rsidP="00F44BF7">
      <w:pPr>
        <w:spacing w:before="120" w:after="120"/>
        <w:rPr>
          <w:rFonts w:eastAsia="Times New Roman"/>
          <w:szCs w:val="24"/>
          <w:lang w:eastAsia="en-AU"/>
        </w:rPr>
      </w:pPr>
      <w:r w:rsidRPr="00DF6AFD">
        <w:rPr>
          <w:rFonts w:eastAsia="Times New Roman"/>
          <w:szCs w:val="24"/>
          <w:lang w:eastAsia="en-AU"/>
        </w:rPr>
        <w:t xml:space="preserve">The following is a list of legislation, </w:t>
      </w:r>
      <w:proofErr w:type="gramStart"/>
      <w:r w:rsidRPr="00DF6AFD">
        <w:rPr>
          <w:rFonts w:eastAsia="Times New Roman"/>
          <w:szCs w:val="24"/>
          <w:lang w:eastAsia="en-AU"/>
        </w:rPr>
        <w:t>policies</w:t>
      </w:r>
      <w:proofErr w:type="gramEnd"/>
      <w:r w:rsidRPr="00DF6AFD">
        <w:rPr>
          <w:rFonts w:eastAsia="Times New Roman"/>
          <w:szCs w:val="24"/>
          <w:lang w:eastAsia="en-AU"/>
        </w:rPr>
        <w:t xml:space="preserve"> and documentation relevant to this policy:</w:t>
      </w:r>
    </w:p>
    <w:p w14:paraId="51C1C950" w14:textId="20141FFD" w:rsidR="00B626AF" w:rsidRPr="00EE57A3" w:rsidRDefault="00B626AF"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i/>
          <w:lang w:eastAsia="en-AU"/>
        </w:rPr>
        <w:t>Public Governance, Performance and Accountability Act 2013</w:t>
      </w:r>
      <w:r w:rsidRPr="00EE57A3">
        <w:rPr>
          <w:rFonts w:eastAsia="Times New Roman"/>
          <w:lang w:eastAsia="en-AU"/>
        </w:rPr>
        <w:t xml:space="preserve"> (</w:t>
      </w:r>
      <w:r w:rsidR="001D53E4" w:rsidRPr="00EE57A3">
        <w:rPr>
          <w:rFonts w:eastAsia="Times New Roman"/>
          <w:lang w:eastAsia="en-AU"/>
        </w:rPr>
        <w:t>PGPA Act</w:t>
      </w:r>
      <w:r w:rsidRPr="00EE57A3">
        <w:rPr>
          <w:rFonts w:eastAsia="Times New Roman"/>
          <w:lang w:eastAsia="en-AU"/>
        </w:rPr>
        <w:t>)</w:t>
      </w:r>
    </w:p>
    <w:p w14:paraId="055648FB" w14:textId="77777777" w:rsidR="009F2DE7" w:rsidRPr="00EE57A3" w:rsidRDefault="008F4183"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i/>
          <w:lang w:eastAsia="en-AU"/>
        </w:rPr>
        <w:t>Public Service Act</w:t>
      </w:r>
      <w:r w:rsidR="001D53E4" w:rsidRPr="00EE57A3">
        <w:rPr>
          <w:rFonts w:eastAsia="Times New Roman"/>
          <w:i/>
          <w:lang w:eastAsia="en-AU"/>
        </w:rPr>
        <w:t xml:space="preserve"> 1999</w:t>
      </w:r>
      <w:r w:rsidR="001D53E4" w:rsidRPr="00EE57A3">
        <w:rPr>
          <w:rFonts w:eastAsia="Times New Roman"/>
          <w:lang w:eastAsia="en-AU"/>
        </w:rPr>
        <w:t xml:space="preserve"> (Public Service Act)</w:t>
      </w:r>
    </w:p>
    <w:p w14:paraId="1254D47D" w14:textId="703C3676" w:rsidR="00B626AF" w:rsidRDefault="00B626AF" w:rsidP="007250D7">
      <w:pPr>
        <w:numPr>
          <w:ilvl w:val="0"/>
          <w:numId w:val="18"/>
        </w:numPr>
        <w:tabs>
          <w:tab w:val="clear" w:pos="1080"/>
          <w:tab w:val="num" w:pos="1134"/>
        </w:tabs>
        <w:spacing w:before="120" w:after="120"/>
        <w:ind w:left="1135" w:hanging="284"/>
        <w:jc w:val="both"/>
        <w:rPr>
          <w:rFonts w:eastAsia="Times New Roman"/>
          <w:lang w:eastAsia="en-AU"/>
        </w:rPr>
      </w:pPr>
      <w:r w:rsidRPr="008B3439">
        <w:rPr>
          <w:rFonts w:eastAsia="Times New Roman"/>
          <w:lang w:eastAsia="en-AU"/>
        </w:rPr>
        <w:t>Australian Public Service Values and Code of Conduct</w:t>
      </w:r>
      <w:r w:rsidRPr="00EE57A3">
        <w:rPr>
          <w:rFonts w:eastAsia="Times New Roman"/>
          <w:lang w:eastAsia="en-AU"/>
        </w:rPr>
        <w:t xml:space="preserve"> (</w:t>
      </w:r>
      <w:r w:rsidR="00155C2D" w:rsidRPr="00EE57A3">
        <w:rPr>
          <w:rFonts w:eastAsia="Times New Roman"/>
          <w:lang w:eastAsia="en-AU"/>
        </w:rPr>
        <w:t>APS Code of Conduct</w:t>
      </w:r>
      <w:r w:rsidRPr="00EE57A3">
        <w:rPr>
          <w:rFonts w:eastAsia="Times New Roman"/>
          <w:lang w:eastAsia="en-AU"/>
        </w:rPr>
        <w:t>)</w:t>
      </w:r>
    </w:p>
    <w:p w14:paraId="2F7CFB7E" w14:textId="1EB060D4" w:rsidR="00155C2D" w:rsidRDefault="00155C2D" w:rsidP="007250D7">
      <w:pPr>
        <w:numPr>
          <w:ilvl w:val="0"/>
          <w:numId w:val="18"/>
        </w:numPr>
        <w:tabs>
          <w:tab w:val="clear" w:pos="1080"/>
          <w:tab w:val="num" w:pos="1134"/>
        </w:tabs>
        <w:spacing w:before="120" w:after="120"/>
        <w:ind w:left="1135" w:hanging="284"/>
        <w:jc w:val="both"/>
        <w:rPr>
          <w:rFonts w:eastAsia="Times New Roman"/>
          <w:lang w:eastAsia="en-AU"/>
        </w:rPr>
      </w:pPr>
      <w:bookmarkStart w:id="107" w:name="code1"/>
      <w:r w:rsidRPr="00EE57A3">
        <w:rPr>
          <w:rFonts w:eastAsia="Times New Roman"/>
          <w:i/>
          <w:lang w:eastAsia="en-AU"/>
        </w:rPr>
        <w:t>Australian Code for the Responsible Conduct of Research 20</w:t>
      </w:r>
      <w:r w:rsidR="007226DE" w:rsidRPr="00EE57A3">
        <w:rPr>
          <w:rFonts w:eastAsia="Times New Roman"/>
          <w:i/>
          <w:lang w:eastAsia="en-AU"/>
        </w:rPr>
        <w:t>18</w:t>
      </w:r>
      <w:bookmarkEnd w:id="107"/>
      <w:r w:rsidRPr="00EE57A3">
        <w:rPr>
          <w:rFonts w:eastAsia="Times New Roman"/>
          <w:lang w:eastAsia="en-AU"/>
        </w:rPr>
        <w:t xml:space="preserve"> (the Code)</w:t>
      </w:r>
    </w:p>
    <w:p w14:paraId="5B686B64" w14:textId="77777777" w:rsidR="00B626AF" w:rsidRPr="00EE57A3" w:rsidRDefault="00B626AF"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i/>
          <w:lang w:eastAsia="en-AU"/>
        </w:rPr>
        <w:t>Privacy Act 1988</w:t>
      </w:r>
      <w:r w:rsidRPr="00EE57A3">
        <w:rPr>
          <w:rFonts w:eastAsia="Times New Roman"/>
          <w:lang w:eastAsia="en-AU"/>
        </w:rPr>
        <w:t xml:space="preserve"> (Privacy Act)</w:t>
      </w:r>
    </w:p>
    <w:p w14:paraId="4FECCD12" w14:textId="77777777" w:rsidR="00B626AF" w:rsidRPr="00EE57A3" w:rsidRDefault="00B626AF"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i/>
          <w:lang w:eastAsia="en-AU"/>
        </w:rPr>
        <w:t>Public Interest Disclosure Act 2013</w:t>
      </w:r>
      <w:r w:rsidRPr="00EE57A3">
        <w:rPr>
          <w:rFonts w:eastAsia="Times New Roman"/>
          <w:lang w:eastAsia="en-AU"/>
        </w:rPr>
        <w:t xml:space="preserve"> (PID Act)</w:t>
      </w:r>
    </w:p>
    <w:p w14:paraId="4A83FB0A" w14:textId="336E1FAD" w:rsidR="00002753" w:rsidRPr="00EE57A3" w:rsidRDefault="00002753" w:rsidP="007250D7">
      <w:pPr>
        <w:numPr>
          <w:ilvl w:val="0"/>
          <w:numId w:val="18"/>
        </w:numPr>
        <w:tabs>
          <w:tab w:val="clear" w:pos="1080"/>
          <w:tab w:val="num" w:pos="1134"/>
        </w:tabs>
        <w:spacing w:before="120" w:after="120"/>
        <w:ind w:left="1135" w:hanging="284"/>
        <w:jc w:val="both"/>
        <w:rPr>
          <w:rFonts w:eastAsia="Times New Roman"/>
          <w:i/>
          <w:lang w:eastAsia="en-AU"/>
        </w:rPr>
      </w:pPr>
      <w:r w:rsidRPr="00EE57A3">
        <w:rPr>
          <w:rFonts w:eastAsia="Times New Roman"/>
          <w:i/>
          <w:lang w:eastAsia="en-AU"/>
        </w:rPr>
        <w:t xml:space="preserve">ARC Research </w:t>
      </w:r>
      <w:r w:rsidR="001908F4" w:rsidRPr="00EE57A3">
        <w:rPr>
          <w:rFonts w:eastAsia="Times New Roman"/>
          <w:i/>
          <w:lang w:eastAsia="en-AU"/>
        </w:rPr>
        <w:t xml:space="preserve">Integrity </w:t>
      </w:r>
      <w:r w:rsidRPr="00EE57A3">
        <w:rPr>
          <w:rFonts w:eastAsia="Times New Roman"/>
          <w:i/>
          <w:lang w:eastAsia="en-AU"/>
        </w:rPr>
        <w:t>Policy</w:t>
      </w:r>
    </w:p>
    <w:p w14:paraId="44427DC2" w14:textId="12240DF7" w:rsidR="00002753" w:rsidRPr="00EE57A3" w:rsidRDefault="00002753"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lang w:eastAsia="en-AU"/>
        </w:rPr>
        <w:t>ARC Standard Operating Procedures (internal document</w:t>
      </w:r>
      <w:r w:rsidR="007B5C4A" w:rsidRPr="00EE57A3">
        <w:rPr>
          <w:rFonts w:eastAsia="Times New Roman"/>
          <w:lang w:eastAsia="en-AU"/>
        </w:rPr>
        <w:t>s</w:t>
      </w:r>
      <w:r w:rsidRPr="00EE57A3">
        <w:rPr>
          <w:rFonts w:eastAsia="Times New Roman"/>
          <w:lang w:eastAsia="en-AU"/>
        </w:rPr>
        <w:t>)</w:t>
      </w:r>
    </w:p>
    <w:p w14:paraId="72F57495" w14:textId="77777777" w:rsidR="00BE4CE2" w:rsidRDefault="00002753" w:rsidP="007250D7">
      <w:pPr>
        <w:numPr>
          <w:ilvl w:val="0"/>
          <w:numId w:val="18"/>
        </w:numPr>
        <w:tabs>
          <w:tab w:val="clear" w:pos="1080"/>
          <w:tab w:val="num" w:pos="1134"/>
        </w:tabs>
        <w:spacing w:before="120" w:after="120"/>
        <w:ind w:left="1135" w:hanging="284"/>
        <w:jc w:val="both"/>
        <w:rPr>
          <w:rFonts w:eastAsia="Times New Roman"/>
          <w:lang w:eastAsia="en-AU"/>
        </w:rPr>
      </w:pPr>
      <w:r w:rsidRPr="00EE57A3">
        <w:rPr>
          <w:rFonts w:eastAsia="Times New Roman"/>
          <w:lang w:eastAsia="en-AU"/>
        </w:rPr>
        <w:t>ARC Funding</w:t>
      </w:r>
      <w:r w:rsidR="00416424">
        <w:rPr>
          <w:rFonts w:eastAsia="Times New Roman"/>
          <w:lang w:eastAsia="en-AU"/>
        </w:rPr>
        <w:t>/</w:t>
      </w:r>
      <w:r w:rsidR="00EE694D" w:rsidRPr="00EE57A3">
        <w:rPr>
          <w:rFonts w:eastAsia="Times New Roman"/>
          <w:lang w:eastAsia="en-AU"/>
        </w:rPr>
        <w:t xml:space="preserve">Grant </w:t>
      </w:r>
      <w:r w:rsidRPr="00EE57A3">
        <w:rPr>
          <w:rFonts w:eastAsia="Times New Roman"/>
          <w:lang w:eastAsia="en-AU"/>
        </w:rPr>
        <w:t>Agreements</w:t>
      </w:r>
    </w:p>
    <w:p w14:paraId="22C4E284" w14:textId="200ECDAF" w:rsidR="00002753" w:rsidRPr="007250D7" w:rsidRDefault="00002753" w:rsidP="007250D7">
      <w:pPr>
        <w:numPr>
          <w:ilvl w:val="0"/>
          <w:numId w:val="18"/>
        </w:numPr>
        <w:tabs>
          <w:tab w:val="clear" w:pos="1080"/>
          <w:tab w:val="num" w:pos="1134"/>
        </w:tabs>
        <w:spacing w:before="120" w:after="120"/>
        <w:ind w:left="1135" w:hanging="284"/>
        <w:jc w:val="both"/>
        <w:rPr>
          <w:rFonts w:eastAsia="Times New Roman"/>
          <w:lang w:eastAsia="en-AU"/>
        </w:rPr>
      </w:pPr>
      <w:r w:rsidRPr="007250D7">
        <w:rPr>
          <w:rFonts w:eastAsia="Times New Roman"/>
          <w:lang w:eastAsia="en-AU"/>
        </w:rPr>
        <w:t>ARC Funding Rules</w:t>
      </w:r>
      <w:r w:rsidR="00416424" w:rsidRPr="007250D7">
        <w:rPr>
          <w:rFonts w:eastAsia="Times New Roman"/>
          <w:lang w:eastAsia="en-AU"/>
        </w:rPr>
        <w:t>/Grant</w:t>
      </w:r>
      <w:r w:rsidR="00EE694D" w:rsidRPr="007250D7">
        <w:rPr>
          <w:rFonts w:eastAsia="Times New Roman"/>
          <w:lang w:eastAsia="en-AU"/>
        </w:rPr>
        <w:t xml:space="preserve"> Guidelines</w:t>
      </w:r>
    </w:p>
    <w:p w14:paraId="682F646A" w14:textId="5BB909B0" w:rsidR="00C44BF1" w:rsidRPr="008B3439" w:rsidRDefault="00C44BF1" w:rsidP="007250D7">
      <w:pPr>
        <w:numPr>
          <w:ilvl w:val="0"/>
          <w:numId w:val="18"/>
        </w:numPr>
        <w:tabs>
          <w:tab w:val="num" w:pos="1134"/>
        </w:tabs>
        <w:spacing w:before="120" w:after="120"/>
        <w:ind w:left="1135" w:hanging="284"/>
        <w:jc w:val="both"/>
        <w:rPr>
          <w:rFonts w:eastAsia="Times New Roman"/>
          <w:lang w:eastAsia="en-AU"/>
        </w:rPr>
      </w:pPr>
      <w:r w:rsidRPr="008B3439">
        <w:rPr>
          <w:rFonts w:eastAsia="Times New Roman"/>
          <w:lang w:eastAsia="en-AU"/>
        </w:rPr>
        <w:t>ARC assessor and peer review handbooks</w:t>
      </w:r>
    </w:p>
    <w:p w14:paraId="3AF28C41" w14:textId="1A69CECE" w:rsidR="00706BEC" w:rsidRPr="00261958" w:rsidRDefault="00706BEC" w:rsidP="007250D7">
      <w:pPr>
        <w:numPr>
          <w:ilvl w:val="0"/>
          <w:numId w:val="18"/>
        </w:numPr>
        <w:tabs>
          <w:tab w:val="num" w:pos="1134"/>
        </w:tabs>
        <w:spacing w:before="120" w:after="120"/>
        <w:ind w:left="1135" w:hanging="284"/>
        <w:jc w:val="both"/>
        <w:rPr>
          <w:rFonts w:eastAsia="Times New Roman"/>
          <w:i/>
          <w:lang w:eastAsia="en-AU"/>
        </w:rPr>
      </w:pPr>
      <w:r w:rsidRPr="00261958">
        <w:rPr>
          <w:rFonts w:eastAsia="Times New Roman"/>
          <w:i/>
          <w:lang w:eastAsia="en-AU"/>
        </w:rPr>
        <w:t>Identifying and Handling a Conflict of Interest in NCGP processes</w:t>
      </w:r>
    </w:p>
    <w:p w14:paraId="7632A0F7" w14:textId="0B50345C" w:rsidR="00B626AF" w:rsidRPr="00486482" w:rsidRDefault="00B626AF" w:rsidP="00C41421">
      <w:pPr>
        <w:pStyle w:val="Heading1"/>
        <w:numPr>
          <w:ilvl w:val="0"/>
          <w:numId w:val="22"/>
        </w:numPr>
      </w:pPr>
      <w:bookmarkStart w:id="108" w:name="_Toc404262570"/>
      <w:bookmarkStart w:id="109" w:name="_Toc23167923"/>
      <w:r>
        <w:t>Summary</w:t>
      </w:r>
      <w:bookmarkEnd w:id="108"/>
      <w:bookmarkEnd w:id="109"/>
    </w:p>
    <w:p w14:paraId="6FF7D910" w14:textId="71037155" w:rsidR="00B626AF" w:rsidRPr="00DF6AFD" w:rsidRDefault="00B626AF" w:rsidP="00F44BF7">
      <w:pPr>
        <w:spacing w:before="120" w:after="120"/>
        <w:rPr>
          <w:rFonts w:eastAsia="Times New Roman"/>
          <w:szCs w:val="24"/>
          <w:lang w:eastAsia="en-AU"/>
        </w:rPr>
      </w:pPr>
      <w:r w:rsidRPr="00DF6AFD">
        <w:rPr>
          <w:rFonts w:eastAsia="Times New Roman"/>
          <w:szCs w:val="24"/>
          <w:lang w:eastAsia="en-AU"/>
        </w:rPr>
        <w:t xml:space="preserve">When engaging with the ARC as a committee member, reviewer, researcher or employee, the individual is responsible for reading and understanding this policy and for reviewing their current activities for </w:t>
      </w:r>
      <w:r w:rsidR="006D3D0B" w:rsidRPr="00DF6AFD">
        <w:rPr>
          <w:rFonts w:eastAsia="Times New Roman"/>
          <w:szCs w:val="24"/>
          <w:lang w:eastAsia="en-AU"/>
        </w:rPr>
        <w:t xml:space="preserve">any </w:t>
      </w:r>
      <w:r w:rsidRPr="00DF6AFD">
        <w:rPr>
          <w:rFonts w:eastAsia="Times New Roman"/>
          <w:szCs w:val="24"/>
          <w:lang w:eastAsia="en-AU"/>
        </w:rPr>
        <w:t>interest</w:t>
      </w:r>
      <w:r w:rsidR="006D3D0B" w:rsidRPr="00DF6AFD">
        <w:rPr>
          <w:rFonts w:eastAsia="Times New Roman"/>
          <w:szCs w:val="24"/>
          <w:lang w:eastAsia="en-AU"/>
        </w:rPr>
        <w:t>(</w:t>
      </w:r>
      <w:r w:rsidRPr="00DF6AFD">
        <w:rPr>
          <w:rFonts w:eastAsia="Times New Roman"/>
          <w:szCs w:val="24"/>
          <w:lang w:eastAsia="en-AU"/>
        </w:rPr>
        <w:t>s</w:t>
      </w:r>
      <w:r w:rsidR="006D3D0B" w:rsidRPr="00DF6AFD">
        <w:rPr>
          <w:rFonts w:eastAsia="Times New Roman"/>
          <w:szCs w:val="24"/>
          <w:lang w:eastAsia="en-AU"/>
        </w:rPr>
        <w:t>)</w:t>
      </w:r>
      <w:r w:rsidRPr="00DF6AFD">
        <w:rPr>
          <w:rFonts w:eastAsia="Times New Roman"/>
          <w:szCs w:val="24"/>
          <w:lang w:eastAsia="en-AU"/>
        </w:rPr>
        <w:t xml:space="preserve"> they may need to disclose. </w:t>
      </w:r>
    </w:p>
    <w:p w14:paraId="0202B7F3" w14:textId="1F896E64" w:rsidR="00B626AF" w:rsidRPr="00DF6AFD" w:rsidRDefault="00B626AF" w:rsidP="00F44BF7">
      <w:pPr>
        <w:spacing w:before="120" w:after="120"/>
        <w:rPr>
          <w:rFonts w:eastAsia="Times New Roman"/>
          <w:szCs w:val="24"/>
          <w:lang w:eastAsia="en-AU"/>
        </w:rPr>
      </w:pPr>
      <w:r w:rsidRPr="00DF6AFD">
        <w:rPr>
          <w:rFonts w:eastAsia="Times New Roman"/>
          <w:szCs w:val="24"/>
          <w:lang w:eastAsia="en-AU"/>
        </w:rPr>
        <w:t>Individuals must also act in accordance with the confidentiality obligations outlined in Section</w:t>
      </w:r>
      <w:r w:rsidR="009E0DFE" w:rsidRPr="00DF6AFD">
        <w:rPr>
          <w:rFonts w:eastAsia="Times New Roman"/>
          <w:szCs w:val="24"/>
          <w:lang w:eastAsia="en-AU"/>
        </w:rPr>
        <w:t> </w:t>
      </w:r>
      <w:r w:rsidR="00002753" w:rsidRPr="00DF6AFD">
        <w:rPr>
          <w:rFonts w:eastAsia="Times New Roman"/>
          <w:szCs w:val="24"/>
          <w:lang w:eastAsia="en-AU"/>
        </w:rPr>
        <w:t>6</w:t>
      </w:r>
      <w:r w:rsidRPr="00DF6AFD">
        <w:rPr>
          <w:rFonts w:eastAsia="Times New Roman"/>
          <w:szCs w:val="24"/>
          <w:lang w:eastAsia="en-AU"/>
        </w:rPr>
        <w:t xml:space="preserve"> of this policy. </w:t>
      </w:r>
    </w:p>
    <w:p w14:paraId="3D579408" w14:textId="06BBE52A" w:rsidR="00FF3F3F" w:rsidRPr="0060210F" w:rsidRDefault="00FF3F3F" w:rsidP="00DF242F">
      <w:pPr>
        <w:pStyle w:val="Heading1"/>
        <w:numPr>
          <w:ilvl w:val="0"/>
          <w:numId w:val="22"/>
        </w:numPr>
      </w:pPr>
      <w:bookmarkStart w:id="110" w:name="_Toc23167924"/>
      <w:r w:rsidRPr="0060210F">
        <w:t>Contact details</w:t>
      </w:r>
      <w:bookmarkEnd w:id="110"/>
    </w:p>
    <w:p w14:paraId="02F87F0C" w14:textId="77777777" w:rsidR="001B0B99" w:rsidRDefault="001B0B99" w:rsidP="00BE2D26">
      <w:pPr>
        <w:rPr>
          <w:color w:val="000000" w:themeColor="text1"/>
          <w:lang w:eastAsia="en-AU"/>
        </w:rPr>
      </w:pPr>
    </w:p>
    <w:p w14:paraId="59AD1FCC" w14:textId="2480AB73" w:rsidR="00D726D8" w:rsidRPr="00156DAE" w:rsidRDefault="00D726D8" w:rsidP="00BE2D26">
      <w:pPr>
        <w:rPr>
          <w:b/>
          <w:color w:val="000000" w:themeColor="text1"/>
          <w:lang w:eastAsia="en-AU"/>
        </w:rPr>
      </w:pPr>
      <w:r w:rsidRPr="00156DAE">
        <w:rPr>
          <w:b/>
          <w:color w:val="000000" w:themeColor="text1"/>
          <w:lang w:eastAsia="en-AU"/>
        </w:rPr>
        <w:t>Stakeholder Relations</w:t>
      </w:r>
    </w:p>
    <w:p w14:paraId="6A3921BF" w14:textId="2778A05F" w:rsidR="001B36A0" w:rsidRPr="0098752E" w:rsidRDefault="001B36A0" w:rsidP="00BE2D26">
      <w:pPr>
        <w:rPr>
          <w:color w:val="000000" w:themeColor="text1"/>
          <w:lang w:eastAsia="en-AU"/>
        </w:rPr>
      </w:pPr>
      <w:r w:rsidRPr="0098752E">
        <w:rPr>
          <w:color w:val="000000" w:themeColor="text1"/>
          <w:lang w:eastAsia="en-AU"/>
        </w:rPr>
        <w:t>Australian Research Council </w:t>
      </w:r>
    </w:p>
    <w:p w14:paraId="2CD082F7" w14:textId="77777777" w:rsidR="001B36A0" w:rsidRPr="0098752E" w:rsidRDefault="001B36A0" w:rsidP="000C355A">
      <w:pPr>
        <w:rPr>
          <w:color w:val="000000" w:themeColor="text1"/>
          <w:lang w:eastAsia="en-AU"/>
        </w:rPr>
      </w:pPr>
      <w:r w:rsidRPr="0098752E">
        <w:rPr>
          <w:color w:val="000000" w:themeColor="text1"/>
          <w:lang w:eastAsia="en-AU"/>
        </w:rPr>
        <w:t xml:space="preserve">Phone: 02 6287 6600 </w:t>
      </w:r>
    </w:p>
    <w:p w14:paraId="563D0AC1" w14:textId="1131C273" w:rsidR="001B36A0" w:rsidRDefault="00E562A2" w:rsidP="000C355A">
      <w:pPr>
        <w:rPr>
          <w:rStyle w:val="Hyperlink"/>
          <w:color w:val="000000" w:themeColor="text1"/>
          <w:lang w:eastAsia="en-AU"/>
        </w:rPr>
      </w:pPr>
      <w:hyperlink r:id="rId10" w:history="1">
        <w:r w:rsidR="00D726D8">
          <w:rPr>
            <w:rStyle w:val="Hyperlink"/>
            <w:color w:val="000000" w:themeColor="text1"/>
            <w:lang w:eastAsia="en-AU"/>
          </w:rPr>
          <w:t>communications</w:t>
        </w:r>
        <w:r w:rsidR="00D726D8" w:rsidRPr="00C360EC">
          <w:rPr>
            <w:rStyle w:val="Hyperlink"/>
            <w:color w:val="000000" w:themeColor="text1"/>
            <w:lang w:eastAsia="en-AU"/>
          </w:rPr>
          <w:t>@arc.gov.au</w:t>
        </w:r>
      </w:hyperlink>
    </w:p>
    <w:p w14:paraId="4B0784DE" w14:textId="52D87C61" w:rsidR="001B0B99" w:rsidRPr="001B0B99" w:rsidRDefault="00E562A2" w:rsidP="009F059E">
      <w:pPr>
        <w:rPr>
          <w:color w:val="000000" w:themeColor="text1"/>
          <w:lang w:eastAsia="en-AU"/>
        </w:rPr>
      </w:pPr>
      <w:hyperlink r:id="rId11" w:history="1">
        <w:r w:rsidR="001B0B99" w:rsidRPr="00F73713">
          <w:rPr>
            <w:rStyle w:val="Hyperlink"/>
            <w:lang w:eastAsia="en-AU"/>
          </w:rPr>
          <w:t>www.arc.gov.au</w:t>
        </w:r>
      </w:hyperlink>
      <w:r w:rsidR="001B0B99">
        <w:rPr>
          <w:color w:val="000000" w:themeColor="text1"/>
          <w:lang w:eastAsia="en-AU"/>
        </w:rPr>
        <w:t xml:space="preserve"> </w:t>
      </w:r>
    </w:p>
    <w:p w14:paraId="1B1384A2" w14:textId="5D036CC6" w:rsidR="001B0B99" w:rsidRDefault="001B0B99" w:rsidP="00C41421">
      <w:pPr>
        <w:rPr>
          <w:color w:val="000000" w:themeColor="text1"/>
          <w:lang w:eastAsia="en-AU"/>
        </w:rPr>
      </w:pPr>
      <w:r w:rsidRPr="001B0B99">
        <w:rPr>
          <w:color w:val="000000" w:themeColor="text1"/>
          <w:lang w:eastAsia="en-AU"/>
        </w:rPr>
        <w:t>Level 2, 11 Lancaster Pl</w:t>
      </w:r>
      <w:r>
        <w:rPr>
          <w:color w:val="000000" w:themeColor="text1"/>
          <w:lang w:eastAsia="en-AU"/>
        </w:rPr>
        <w:t xml:space="preserve">ace, Canberra Airport ACT 2609 </w:t>
      </w:r>
    </w:p>
    <w:p w14:paraId="340C2081" w14:textId="5B926AAE" w:rsidR="001B0B99" w:rsidRPr="0098752E" w:rsidRDefault="001B0B99" w:rsidP="00C41421">
      <w:pPr>
        <w:rPr>
          <w:color w:val="000000" w:themeColor="text1"/>
          <w:lang w:eastAsia="en-AU"/>
        </w:rPr>
      </w:pPr>
      <w:r w:rsidRPr="001B0B99">
        <w:rPr>
          <w:color w:val="000000" w:themeColor="text1"/>
          <w:lang w:eastAsia="en-AU"/>
        </w:rPr>
        <w:t>GPO Box 2702, Canberra ACT 2601</w:t>
      </w:r>
    </w:p>
    <w:p w14:paraId="1A862E9D" w14:textId="77777777" w:rsidR="001B36A0" w:rsidRDefault="001B36A0" w:rsidP="001B36A0">
      <w:pPr>
        <w:rPr>
          <w:color w:val="1F497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0B40E7" w:rsidRPr="00CF5EE1" w14:paraId="77A931AB" w14:textId="77777777" w:rsidTr="000B40E7">
        <w:trPr>
          <w:tblHeader/>
        </w:trPr>
        <w:tc>
          <w:tcPr>
            <w:tcW w:w="1838" w:type="dxa"/>
            <w:shd w:val="clear" w:color="auto" w:fill="auto"/>
          </w:tcPr>
          <w:p w14:paraId="0FCDA564" w14:textId="5564DA41" w:rsidR="000B40E7" w:rsidRPr="00CF5EE1" w:rsidRDefault="000B40E7" w:rsidP="00224249">
            <w:pPr>
              <w:pStyle w:val="Default"/>
              <w:spacing w:before="120" w:after="120"/>
              <w:rPr>
                <w:rFonts w:ascii="Times New Roman" w:hAnsi="Times New Roman" w:cs="Times New Roman"/>
                <w:sz w:val="20"/>
                <w:szCs w:val="20"/>
              </w:rPr>
            </w:pPr>
            <w:r w:rsidRPr="00CF5EE1">
              <w:rPr>
                <w:rFonts w:ascii="Times New Roman" w:hAnsi="Times New Roman" w:cs="Times New Roman"/>
              </w:rPr>
              <w:t> </w:t>
            </w:r>
            <w:bookmarkStart w:id="111" w:name="ColumnTitle_1"/>
            <w:bookmarkEnd w:id="111"/>
            <w:r w:rsidRPr="00CF5EE1">
              <w:rPr>
                <w:rFonts w:ascii="Times New Roman" w:hAnsi="Times New Roman" w:cs="Times New Roman"/>
                <w:b/>
                <w:bCs/>
                <w:sz w:val="20"/>
                <w:szCs w:val="20"/>
              </w:rPr>
              <w:t xml:space="preserve">Number </w:t>
            </w:r>
          </w:p>
        </w:tc>
        <w:tc>
          <w:tcPr>
            <w:tcW w:w="7229" w:type="dxa"/>
            <w:shd w:val="clear" w:color="auto" w:fill="auto"/>
          </w:tcPr>
          <w:p w14:paraId="0D75B4E3" w14:textId="77777777" w:rsidR="000B40E7" w:rsidRPr="00CF5EE1" w:rsidRDefault="000B40E7" w:rsidP="00224249">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Brief Description </w:t>
            </w:r>
          </w:p>
        </w:tc>
      </w:tr>
      <w:tr w:rsidR="000B40E7" w:rsidRPr="00CF5EE1" w14:paraId="3FC13F93" w14:textId="77777777" w:rsidTr="000B40E7">
        <w:tc>
          <w:tcPr>
            <w:tcW w:w="1838" w:type="dxa"/>
            <w:shd w:val="clear" w:color="auto" w:fill="auto"/>
          </w:tcPr>
          <w:p w14:paraId="30E358B8" w14:textId="77777777" w:rsidR="000B40E7" w:rsidRPr="00CF5EE1" w:rsidRDefault="000B40E7" w:rsidP="0022424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2014.1</w:t>
            </w:r>
          </w:p>
        </w:tc>
        <w:tc>
          <w:tcPr>
            <w:tcW w:w="7229" w:type="dxa"/>
            <w:shd w:val="clear" w:color="auto" w:fill="auto"/>
          </w:tcPr>
          <w:p w14:paraId="081599FD" w14:textId="63420D8C" w:rsidR="000B40E7" w:rsidRPr="00CF5EE1" w:rsidRDefault="000B40E7" w:rsidP="0022424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2013.1</w:t>
            </w:r>
          </w:p>
        </w:tc>
      </w:tr>
      <w:tr w:rsidR="000B40E7" w:rsidRPr="00CF5EE1" w14:paraId="5B16B814" w14:textId="77777777" w:rsidTr="000B40E7">
        <w:tc>
          <w:tcPr>
            <w:tcW w:w="1838" w:type="dxa"/>
            <w:shd w:val="clear" w:color="auto" w:fill="auto"/>
          </w:tcPr>
          <w:p w14:paraId="73B0BADF" w14:textId="40A7D68F" w:rsidR="000B40E7" w:rsidRPr="00CF5EE1" w:rsidRDefault="000B40E7" w:rsidP="001B0B99">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w:t>
            </w:r>
            <w:r>
              <w:rPr>
                <w:rFonts w:ascii="Times New Roman" w:hAnsi="Times New Roman" w:cs="Times New Roman"/>
                <w:sz w:val="20"/>
                <w:szCs w:val="20"/>
              </w:rPr>
              <w:t>7</w:t>
            </w:r>
            <w:r w:rsidRPr="00CF5EE1">
              <w:rPr>
                <w:rFonts w:ascii="Times New Roman" w:hAnsi="Times New Roman" w:cs="Times New Roman"/>
                <w:sz w:val="20"/>
                <w:szCs w:val="20"/>
              </w:rPr>
              <w:t>.1</w:t>
            </w:r>
          </w:p>
        </w:tc>
        <w:tc>
          <w:tcPr>
            <w:tcW w:w="7229" w:type="dxa"/>
            <w:shd w:val="clear" w:color="auto" w:fill="auto"/>
          </w:tcPr>
          <w:p w14:paraId="3CCB3756" w14:textId="5B780BBB" w:rsidR="000B40E7" w:rsidRPr="00CF5EE1" w:rsidRDefault="000B40E7" w:rsidP="00C360EC">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w:t>
            </w:r>
            <w:r>
              <w:rPr>
                <w:rFonts w:ascii="Times New Roman" w:hAnsi="Times New Roman" w:cs="Times New Roman"/>
                <w:sz w:val="20"/>
                <w:szCs w:val="20"/>
              </w:rPr>
              <w:t>4</w:t>
            </w:r>
            <w:r w:rsidRPr="00CF5EE1">
              <w:rPr>
                <w:rFonts w:ascii="Times New Roman" w:hAnsi="Times New Roman" w:cs="Times New Roman"/>
                <w:sz w:val="20"/>
                <w:szCs w:val="20"/>
              </w:rPr>
              <w:t>.1</w:t>
            </w:r>
          </w:p>
        </w:tc>
      </w:tr>
      <w:tr w:rsidR="000B40E7" w:rsidRPr="00CF5EE1" w14:paraId="79783C68" w14:textId="77777777" w:rsidTr="000B40E7">
        <w:tc>
          <w:tcPr>
            <w:tcW w:w="1838" w:type="dxa"/>
            <w:shd w:val="clear" w:color="auto" w:fill="auto"/>
          </w:tcPr>
          <w:p w14:paraId="00925D0B" w14:textId="7A13AB89" w:rsidR="000B40E7" w:rsidRPr="00CF5EE1" w:rsidRDefault="000B40E7" w:rsidP="001B0B99">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2019.1</w:t>
            </w:r>
          </w:p>
        </w:tc>
        <w:tc>
          <w:tcPr>
            <w:tcW w:w="7229" w:type="dxa"/>
            <w:shd w:val="clear" w:color="auto" w:fill="auto"/>
          </w:tcPr>
          <w:p w14:paraId="337DBAE9" w14:textId="4C45796E" w:rsidR="000B40E7" w:rsidRPr="00CF5EE1" w:rsidRDefault="000B40E7" w:rsidP="00C360EC">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2017.1</w:t>
            </w:r>
          </w:p>
        </w:tc>
      </w:tr>
    </w:tbl>
    <w:p w14:paraId="11A0CF4E" w14:textId="77777777" w:rsidR="001B36A0" w:rsidRPr="001B36A0" w:rsidRDefault="001B36A0" w:rsidP="00CF5EE1">
      <w:pPr>
        <w:rPr>
          <w:lang w:bidi="hi-IN"/>
        </w:rPr>
      </w:pPr>
    </w:p>
    <w:sectPr w:rsidR="001B36A0" w:rsidRPr="001B36A0" w:rsidSect="00C33DB9">
      <w:footerReference w:type="default" r:id="rId12"/>
      <w:headerReference w:type="first" r:id="rId13"/>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8FF2" w14:textId="77777777" w:rsidR="00810186" w:rsidRDefault="00810186" w:rsidP="00050E60">
      <w:r>
        <w:separator/>
      </w:r>
    </w:p>
  </w:endnote>
  <w:endnote w:type="continuationSeparator" w:id="0">
    <w:p w14:paraId="060E688B" w14:textId="77777777" w:rsidR="00810186" w:rsidRDefault="00810186"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69FA" w14:textId="0836A053" w:rsidR="00CA3C63" w:rsidRDefault="00CA3C63">
    <w:pPr>
      <w:pStyle w:val="Footer"/>
      <w:jc w:val="right"/>
    </w:pPr>
    <w:r>
      <w:fldChar w:fldCharType="begin"/>
    </w:r>
    <w:r>
      <w:instrText xml:space="preserve"> PAGE   \* MERGEFORMAT </w:instrText>
    </w:r>
    <w:r>
      <w:fldChar w:fldCharType="separate"/>
    </w:r>
    <w:r w:rsidR="00615793">
      <w:rPr>
        <w:noProof/>
      </w:rPr>
      <w:t>10</w:t>
    </w:r>
    <w:r>
      <w:rPr>
        <w:noProof/>
      </w:rPr>
      <w:fldChar w:fldCharType="end"/>
    </w:r>
  </w:p>
  <w:p w14:paraId="70207EB9" w14:textId="77777777" w:rsidR="00CA3C63" w:rsidRDefault="00CA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F4D5" w14:textId="77777777" w:rsidR="00810186" w:rsidRDefault="00810186" w:rsidP="00050E60">
      <w:r>
        <w:separator/>
      </w:r>
    </w:p>
  </w:footnote>
  <w:footnote w:type="continuationSeparator" w:id="0">
    <w:p w14:paraId="5BA6DEA5" w14:textId="77777777" w:rsidR="00810186" w:rsidRDefault="00810186" w:rsidP="00050E60">
      <w:r>
        <w:continuationSeparator/>
      </w:r>
    </w:p>
  </w:footnote>
  <w:footnote w:id="1">
    <w:p w14:paraId="11100B07" w14:textId="288FE317" w:rsidR="00C244F0" w:rsidRDefault="00C244F0">
      <w:pPr>
        <w:pStyle w:val="FootnoteText"/>
      </w:pPr>
      <w:r>
        <w:rPr>
          <w:rStyle w:val="FootnoteReference"/>
        </w:rPr>
        <w:footnoteRef/>
      </w:r>
      <w:r>
        <w:t xml:space="preserve"> As defined in Part 7 of the Department of Finance’s </w:t>
      </w:r>
      <w:r w:rsidRPr="003E65AE">
        <w:rPr>
          <w:i/>
        </w:rPr>
        <w:t>Resource Management Guide No. 203: General duties of officials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C06A" w14:textId="77777777" w:rsidR="00CA3C63" w:rsidRDefault="00CA3C63">
    <w:pPr>
      <w:pStyle w:val="Header"/>
    </w:pPr>
    <w:r>
      <w:rPr>
        <w:noProof/>
        <w:lang w:eastAsia="en-AU"/>
      </w:rPr>
      <w:drawing>
        <wp:anchor distT="0" distB="0" distL="114300" distR="114300" simplePos="0" relativeHeight="251657216" behindDoc="0" locked="0" layoutInCell="1" allowOverlap="1" wp14:anchorId="1F50EE59" wp14:editId="7ED47FCE">
          <wp:simplePos x="0" y="0"/>
          <wp:positionH relativeFrom="page">
            <wp:align>left</wp:align>
          </wp:positionH>
          <wp:positionV relativeFrom="paragraph">
            <wp:posOffset>-449580</wp:posOffset>
          </wp:positionV>
          <wp:extent cx="863600" cy="10792460"/>
          <wp:effectExtent l="0" t="0" r="0" b="8890"/>
          <wp:wrapSquare wrapText="bothSides"/>
          <wp:docPr id="2"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04B43"/>
    <w:multiLevelType w:val="multilevel"/>
    <w:tmpl w:val="717895E8"/>
    <w:lvl w:ilvl="0">
      <w:start w:val="1"/>
      <w:numFmt w:val="decimal"/>
      <w:lvlText w:val="%1."/>
      <w:lvlJc w:val="left"/>
      <w:pPr>
        <w:ind w:left="360" w:hanging="360"/>
      </w:pPr>
    </w:lvl>
    <w:lvl w:ilvl="1">
      <w:start w:val="1"/>
      <w:numFmt w:val="decimal"/>
      <w:lvlText w:val="%1.%2."/>
      <w:lvlJc w:val="left"/>
      <w:pPr>
        <w:ind w:left="432" w:hanging="432"/>
      </w:pPr>
      <w:rPr>
        <w:i w:val="0"/>
        <w:sz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57156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665931"/>
    <w:multiLevelType w:val="multilevel"/>
    <w:tmpl w:val="4DFC1AD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8209E9"/>
    <w:multiLevelType w:val="multilevel"/>
    <w:tmpl w:val="2A6256DC"/>
    <w:lvl w:ilvl="0">
      <w:start w:val="1"/>
      <w:numFmt w:val="decimal"/>
      <w:lvlText w:val="%1."/>
      <w:lvlJc w:val="left"/>
      <w:pPr>
        <w:ind w:left="360" w:hanging="360"/>
      </w:pPr>
      <w:rPr>
        <w:rFonts w:hint="default"/>
        <w:sz w:val="32"/>
        <w:szCs w:val="28"/>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62E4BD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64A8D"/>
    <w:multiLevelType w:val="hybridMultilevel"/>
    <w:tmpl w:val="94D07C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0A94C8C"/>
    <w:multiLevelType w:val="multilevel"/>
    <w:tmpl w:val="A7D2A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4727A3"/>
    <w:multiLevelType w:val="multilevel"/>
    <w:tmpl w:val="AB6A707C"/>
    <w:lvl w:ilvl="0">
      <w:start w:val="1"/>
      <w:numFmt w:val="decimal"/>
      <w:lvlText w:val="%1."/>
      <w:lvlJc w:val="left"/>
      <w:pPr>
        <w:ind w:left="360" w:hanging="360"/>
      </w:pPr>
    </w:lvl>
    <w:lvl w:ilvl="1">
      <w:start w:val="1"/>
      <w:numFmt w:val="decimal"/>
      <w:pStyle w:val="Heading3"/>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13" w15:restartNumberingAfterBreak="0">
    <w:nsid w:val="15DE2D5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810A4C"/>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352E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4A2687"/>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B495286"/>
    <w:multiLevelType w:val="multilevel"/>
    <w:tmpl w:val="86C0152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BC2FFD"/>
    <w:multiLevelType w:val="singleLevel"/>
    <w:tmpl w:val="E4680D82"/>
    <w:lvl w:ilvl="0">
      <w:start w:val="1"/>
      <w:numFmt w:val="lowerLetter"/>
      <w:lvlText w:val="(%1)"/>
      <w:legacy w:legacy="1" w:legacySpace="113" w:legacyIndent="397"/>
      <w:lvlJc w:val="left"/>
      <w:pPr>
        <w:ind w:left="397" w:hanging="397"/>
      </w:pPr>
    </w:lvl>
  </w:abstractNum>
  <w:abstractNum w:abstractNumId="21" w15:restartNumberingAfterBreak="0">
    <w:nsid w:val="2E7A3533"/>
    <w:multiLevelType w:val="hybridMultilevel"/>
    <w:tmpl w:val="579A3F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372C560E"/>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7E492E"/>
    <w:multiLevelType w:val="multilevel"/>
    <w:tmpl w:val="516873F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993AFE"/>
    <w:multiLevelType w:val="multilevel"/>
    <w:tmpl w:val="C172E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1974E3"/>
    <w:multiLevelType w:val="hybridMultilevel"/>
    <w:tmpl w:val="FED85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A07A0"/>
    <w:multiLevelType w:val="hybridMultilevel"/>
    <w:tmpl w:val="6C509FEC"/>
    <w:lvl w:ilvl="0" w:tplc="B57625E6">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342612"/>
    <w:multiLevelType w:val="hybridMultilevel"/>
    <w:tmpl w:val="F1F86CD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B25398"/>
    <w:multiLevelType w:val="hybridMultilevel"/>
    <w:tmpl w:val="CC347E74"/>
    <w:lvl w:ilvl="0" w:tplc="3698C10E">
      <w:start w:val="3"/>
      <w:numFmt w:val="decimal"/>
      <w:lvlText w:val="%1."/>
      <w:lvlJc w:val="left"/>
      <w:pPr>
        <w:ind w:left="720" w:hanging="360"/>
      </w:pPr>
      <w:rPr>
        <w:rFonts w:ascii="Times New Roman" w:eastAsia="Calibri" w:hAnsi="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31" w15:restartNumberingAfterBreak="0">
    <w:nsid w:val="4C2904CE"/>
    <w:multiLevelType w:val="multilevel"/>
    <w:tmpl w:val="C172E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904786"/>
    <w:multiLevelType w:val="hybridMultilevel"/>
    <w:tmpl w:val="60C4D9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902AB5"/>
    <w:multiLevelType w:val="hybridMultilevel"/>
    <w:tmpl w:val="5D5E39F6"/>
    <w:lvl w:ilvl="0" w:tplc="B57625E6">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47149D"/>
    <w:multiLevelType w:val="multilevel"/>
    <w:tmpl w:val="13121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0A01C99"/>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1D5056C"/>
    <w:multiLevelType w:val="multilevel"/>
    <w:tmpl w:val="6EEA9D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AA3061"/>
    <w:multiLevelType w:val="multilevel"/>
    <w:tmpl w:val="91AE4FB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875C4D"/>
    <w:multiLevelType w:val="hybridMultilevel"/>
    <w:tmpl w:val="264CA48A"/>
    <w:lvl w:ilvl="0" w:tplc="F8404F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842DC1"/>
    <w:multiLevelType w:val="hybridMultilevel"/>
    <w:tmpl w:val="1C76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267665"/>
    <w:multiLevelType w:val="multilevel"/>
    <w:tmpl w:val="908018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D02871"/>
    <w:multiLevelType w:val="multilevel"/>
    <w:tmpl w:val="F11A39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val="0"/>
        <w:i w:val="0"/>
        <w:color w:val="auto"/>
        <w:sz w:val="24"/>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num w:numId="1">
    <w:abstractNumId w:val="45"/>
  </w:num>
  <w:num w:numId="2">
    <w:abstractNumId w:val="30"/>
  </w:num>
  <w:num w:numId="3">
    <w:abstractNumId w:val="35"/>
  </w:num>
  <w:num w:numId="4">
    <w:abstractNumId w:val="27"/>
  </w:num>
  <w:num w:numId="5">
    <w:abstractNumId w:val="19"/>
  </w:num>
  <w:num w:numId="6">
    <w:abstractNumId w:val="11"/>
  </w:num>
  <w:num w:numId="7">
    <w:abstractNumId w:val="14"/>
  </w:num>
  <w:num w:numId="8">
    <w:abstractNumId w:val="2"/>
  </w:num>
  <w:num w:numId="9">
    <w:abstractNumId w:val="41"/>
  </w:num>
  <w:num w:numId="10">
    <w:abstractNumId w:val="8"/>
  </w:num>
  <w:num w:numId="11">
    <w:abstractNumId w:val="34"/>
  </w:num>
  <w:num w:numId="12">
    <w:abstractNumId w:val="1"/>
  </w:num>
  <w:num w:numId="13">
    <w:abstractNumId w:val="0"/>
  </w:num>
  <w:num w:numId="14">
    <w:abstractNumId w:val="6"/>
  </w:num>
  <w:num w:numId="15">
    <w:abstractNumId w:val="40"/>
  </w:num>
  <w:num w:numId="16">
    <w:abstractNumId w:val="33"/>
  </w:num>
  <w:num w:numId="17">
    <w:abstractNumId w:val="26"/>
  </w:num>
  <w:num w:numId="18">
    <w:abstractNumId w:val="37"/>
  </w:num>
  <w:num w:numId="19">
    <w:abstractNumId w:val="4"/>
  </w:num>
  <w:num w:numId="20">
    <w:abstractNumId w:val="23"/>
  </w:num>
  <w:num w:numId="21">
    <w:abstractNumId w:val="36"/>
  </w:num>
  <w:num w:numId="22">
    <w:abstractNumId w:val="12"/>
  </w:num>
  <w:num w:numId="23">
    <w:abstractNumId w:val="28"/>
  </w:num>
  <w:num w:numId="24">
    <w:abstractNumId w:val="38"/>
  </w:num>
  <w:num w:numId="25">
    <w:abstractNumId w:val="17"/>
  </w:num>
  <w:num w:numId="26">
    <w:abstractNumId w:val="25"/>
  </w:num>
  <w:num w:numId="27">
    <w:abstractNumId w:val="3"/>
  </w:num>
  <w:num w:numId="28">
    <w:abstractNumId w:val="13"/>
  </w:num>
  <w:num w:numId="29">
    <w:abstractNumId w:val="16"/>
  </w:num>
  <w:num w:numId="30">
    <w:abstractNumId w:val="7"/>
  </w:num>
  <w:num w:numId="31">
    <w:abstractNumId w:val="15"/>
  </w:num>
  <w:num w:numId="32">
    <w:abstractNumId w:val="18"/>
  </w:num>
  <w:num w:numId="33">
    <w:abstractNumId w:val="24"/>
  </w:num>
  <w:num w:numId="34">
    <w:abstractNumId w:val="39"/>
  </w:num>
  <w:num w:numId="35">
    <w:abstractNumId w:val="5"/>
  </w:num>
  <w:num w:numId="36">
    <w:abstractNumId w:val="31"/>
  </w:num>
  <w:num w:numId="37">
    <w:abstractNumId w:val="9"/>
  </w:num>
  <w:num w:numId="38">
    <w:abstractNumId w:val="44"/>
  </w:num>
  <w:num w:numId="39">
    <w:abstractNumId w:val="22"/>
  </w:num>
  <w:num w:numId="40">
    <w:abstractNumId w:val="12"/>
    <w:lvlOverride w:ilvl="0">
      <w:lvl w:ilvl="0">
        <w:start w:val="1"/>
        <w:numFmt w:val="decimal"/>
        <w:lvlText w:val="%1."/>
        <w:lvlJc w:val="left"/>
        <w:pPr>
          <w:ind w:left="360" w:hanging="360"/>
        </w:pPr>
        <w:rPr>
          <w:rFonts w:hint="default"/>
        </w:rPr>
      </w:lvl>
    </w:lvlOverride>
    <w:lvlOverride w:ilvl="1">
      <w:lvl w:ilvl="1">
        <w:start w:val="1"/>
        <w:numFmt w:val="decimal"/>
        <w:pStyle w:val="Heading3"/>
        <w:isLgl/>
        <w:lvlText w:val="%1.%2"/>
        <w:lvlJc w:val="left"/>
        <w:pPr>
          <w:ind w:left="360" w:hanging="360"/>
        </w:pPr>
        <w:rPr>
          <w:rFonts w:ascii="Arial" w:hAnsi="Arial" w:cs="Arial"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720"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 w:numId="41">
    <w:abstractNumId w:val="42"/>
  </w:num>
  <w:num w:numId="42">
    <w:abstractNumId w:val="46"/>
  </w:num>
  <w:num w:numId="43">
    <w:abstractNumId w:val="32"/>
  </w:num>
  <w:num w:numId="44">
    <w:abstractNumId w:val="43"/>
  </w:num>
  <w:num w:numId="45">
    <w:abstractNumId w:val="20"/>
  </w:num>
  <w:num w:numId="46">
    <w:abstractNumId w:val="21"/>
  </w:num>
  <w:num w:numId="47">
    <w:abstractNumId w:val="1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2E"/>
    <w:rsid w:val="00002753"/>
    <w:rsid w:val="00005ECE"/>
    <w:rsid w:val="000143F9"/>
    <w:rsid w:val="00015EE2"/>
    <w:rsid w:val="000168D8"/>
    <w:rsid w:val="00022C18"/>
    <w:rsid w:val="0002559F"/>
    <w:rsid w:val="00050E60"/>
    <w:rsid w:val="0006169A"/>
    <w:rsid w:val="00063B04"/>
    <w:rsid w:val="000679F9"/>
    <w:rsid w:val="00070735"/>
    <w:rsid w:val="00072BF1"/>
    <w:rsid w:val="0009436C"/>
    <w:rsid w:val="00094AE2"/>
    <w:rsid w:val="000A194F"/>
    <w:rsid w:val="000A4F4C"/>
    <w:rsid w:val="000B40E7"/>
    <w:rsid w:val="000B52B9"/>
    <w:rsid w:val="000B52EA"/>
    <w:rsid w:val="000C355A"/>
    <w:rsid w:val="000D287E"/>
    <w:rsid w:val="000D3DF7"/>
    <w:rsid w:val="000D6972"/>
    <w:rsid w:val="000E238E"/>
    <w:rsid w:val="000F51CB"/>
    <w:rsid w:val="000F6D34"/>
    <w:rsid w:val="0010571A"/>
    <w:rsid w:val="001103A8"/>
    <w:rsid w:val="00125BF7"/>
    <w:rsid w:val="00130CB9"/>
    <w:rsid w:val="00131AB1"/>
    <w:rsid w:val="00141CD1"/>
    <w:rsid w:val="00146489"/>
    <w:rsid w:val="00147CC5"/>
    <w:rsid w:val="00155C2D"/>
    <w:rsid w:val="00156DAE"/>
    <w:rsid w:val="00164C3F"/>
    <w:rsid w:val="0017423A"/>
    <w:rsid w:val="00176FA1"/>
    <w:rsid w:val="00181807"/>
    <w:rsid w:val="00181F81"/>
    <w:rsid w:val="0018310F"/>
    <w:rsid w:val="00184F87"/>
    <w:rsid w:val="001908F4"/>
    <w:rsid w:val="00196C4B"/>
    <w:rsid w:val="001A2ECF"/>
    <w:rsid w:val="001A3068"/>
    <w:rsid w:val="001A33B6"/>
    <w:rsid w:val="001A343C"/>
    <w:rsid w:val="001B0B99"/>
    <w:rsid w:val="001B334D"/>
    <w:rsid w:val="001B36A0"/>
    <w:rsid w:val="001B5F93"/>
    <w:rsid w:val="001C5E37"/>
    <w:rsid w:val="001C7FC3"/>
    <w:rsid w:val="001D09FF"/>
    <w:rsid w:val="001D0D9D"/>
    <w:rsid w:val="001D30BE"/>
    <w:rsid w:val="001D4992"/>
    <w:rsid w:val="001D53E4"/>
    <w:rsid w:val="001F00C9"/>
    <w:rsid w:val="001F2014"/>
    <w:rsid w:val="001F4D5F"/>
    <w:rsid w:val="00204AA9"/>
    <w:rsid w:val="00207BE7"/>
    <w:rsid w:val="00222AA0"/>
    <w:rsid w:val="00224249"/>
    <w:rsid w:val="00226E30"/>
    <w:rsid w:val="0022755A"/>
    <w:rsid w:val="00230148"/>
    <w:rsid w:val="00261958"/>
    <w:rsid w:val="00271DAA"/>
    <w:rsid w:val="002762BA"/>
    <w:rsid w:val="00280016"/>
    <w:rsid w:val="002A1EA2"/>
    <w:rsid w:val="002A7C3C"/>
    <w:rsid w:val="002B0D3F"/>
    <w:rsid w:val="002C5FFD"/>
    <w:rsid w:val="002D06A1"/>
    <w:rsid w:val="002D2F4B"/>
    <w:rsid w:val="002E3BF0"/>
    <w:rsid w:val="002E4E41"/>
    <w:rsid w:val="002E4FED"/>
    <w:rsid w:val="00306BF9"/>
    <w:rsid w:val="003153F6"/>
    <w:rsid w:val="0031544C"/>
    <w:rsid w:val="00315655"/>
    <w:rsid w:val="00321B93"/>
    <w:rsid w:val="00327410"/>
    <w:rsid w:val="0033128E"/>
    <w:rsid w:val="0033134C"/>
    <w:rsid w:val="00353190"/>
    <w:rsid w:val="00356AFF"/>
    <w:rsid w:val="00375126"/>
    <w:rsid w:val="00376E8E"/>
    <w:rsid w:val="003776CE"/>
    <w:rsid w:val="0037778E"/>
    <w:rsid w:val="003901E6"/>
    <w:rsid w:val="00390327"/>
    <w:rsid w:val="00392412"/>
    <w:rsid w:val="003A2945"/>
    <w:rsid w:val="003A3C84"/>
    <w:rsid w:val="003B4FE7"/>
    <w:rsid w:val="003D5308"/>
    <w:rsid w:val="003D57DF"/>
    <w:rsid w:val="003D72CD"/>
    <w:rsid w:val="003E4F83"/>
    <w:rsid w:val="003E65AE"/>
    <w:rsid w:val="003E6A1F"/>
    <w:rsid w:val="003F116B"/>
    <w:rsid w:val="003F6F97"/>
    <w:rsid w:val="003F7751"/>
    <w:rsid w:val="00401E61"/>
    <w:rsid w:val="00407481"/>
    <w:rsid w:val="00411F24"/>
    <w:rsid w:val="00416424"/>
    <w:rsid w:val="004236B5"/>
    <w:rsid w:val="00426F94"/>
    <w:rsid w:val="00437924"/>
    <w:rsid w:val="004428AD"/>
    <w:rsid w:val="00447677"/>
    <w:rsid w:val="00452366"/>
    <w:rsid w:val="004550A7"/>
    <w:rsid w:val="00472DF5"/>
    <w:rsid w:val="00486482"/>
    <w:rsid w:val="00495E73"/>
    <w:rsid w:val="00495FC9"/>
    <w:rsid w:val="00496E1B"/>
    <w:rsid w:val="004A1028"/>
    <w:rsid w:val="004A1ED3"/>
    <w:rsid w:val="004A27BD"/>
    <w:rsid w:val="004A4600"/>
    <w:rsid w:val="004A64FF"/>
    <w:rsid w:val="004B4A20"/>
    <w:rsid w:val="004B7F05"/>
    <w:rsid w:val="004D5058"/>
    <w:rsid w:val="004E1370"/>
    <w:rsid w:val="004E4532"/>
    <w:rsid w:val="004F3D00"/>
    <w:rsid w:val="00511CE4"/>
    <w:rsid w:val="00545089"/>
    <w:rsid w:val="00547124"/>
    <w:rsid w:val="00547E7B"/>
    <w:rsid w:val="00550E60"/>
    <w:rsid w:val="00551EE9"/>
    <w:rsid w:val="00561704"/>
    <w:rsid w:val="00567249"/>
    <w:rsid w:val="0057064A"/>
    <w:rsid w:val="00574A89"/>
    <w:rsid w:val="00580C06"/>
    <w:rsid w:val="0058299F"/>
    <w:rsid w:val="00584524"/>
    <w:rsid w:val="005A1DD5"/>
    <w:rsid w:val="005B6BD0"/>
    <w:rsid w:val="005B6E7B"/>
    <w:rsid w:val="005D5116"/>
    <w:rsid w:val="005D733F"/>
    <w:rsid w:val="005E0267"/>
    <w:rsid w:val="005F0FE9"/>
    <w:rsid w:val="0060060E"/>
    <w:rsid w:val="0060210F"/>
    <w:rsid w:val="0060239A"/>
    <w:rsid w:val="00605530"/>
    <w:rsid w:val="00615793"/>
    <w:rsid w:val="00622B3A"/>
    <w:rsid w:val="00640E0A"/>
    <w:rsid w:val="00640F58"/>
    <w:rsid w:val="006431F5"/>
    <w:rsid w:val="00647894"/>
    <w:rsid w:val="00652681"/>
    <w:rsid w:val="00652850"/>
    <w:rsid w:val="006544DE"/>
    <w:rsid w:val="00656555"/>
    <w:rsid w:val="00660532"/>
    <w:rsid w:val="0066455E"/>
    <w:rsid w:val="00673AA8"/>
    <w:rsid w:val="00676EE3"/>
    <w:rsid w:val="006813D4"/>
    <w:rsid w:val="00691A69"/>
    <w:rsid w:val="00694B65"/>
    <w:rsid w:val="006A2F3A"/>
    <w:rsid w:val="006B136F"/>
    <w:rsid w:val="006B608B"/>
    <w:rsid w:val="006C2EA8"/>
    <w:rsid w:val="006D1D48"/>
    <w:rsid w:val="006D2443"/>
    <w:rsid w:val="006D2E0D"/>
    <w:rsid w:val="006D3D0B"/>
    <w:rsid w:val="006F04F9"/>
    <w:rsid w:val="006F114E"/>
    <w:rsid w:val="006F228C"/>
    <w:rsid w:val="00702423"/>
    <w:rsid w:val="00703648"/>
    <w:rsid w:val="00706BEC"/>
    <w:rsid w:val="007226DE"/>
    <w:rsid w:val="00724357"/>
    <w:rsid w:val="007250D7"/>
    <w:rsid w:val="00740ABA"/>
    <w:rsid w:val="007420D9"/>
    <w:rsid w:val="00743174"/>
    <w:rsid w:val="00750128"/>
    <w:rsid w:val="007523AC"/>
    <w:rsid w:val="0076323C"/>
    <w:rsid w:val="00765928"/>
    <w:rsid w:val="00775499"/>
    <w:rsid w:val="0077641D"/>
    <w:rsid w:val="0078242C"/>
    <w:rsid w:val="007B5C4A"/>
    <w:rsid w:val="007C16BD"/>
    <w:rsid w:val="007C2691"/>
    <w:rsid w:val="007C4039"/>
    <w:rsid w:val="007C447B"/>
    <w:rsid w:val="007D1A34"/>
    <w:rsid w:val="007E7676"/>
    <w:rsid w:val="007F24B2"/>
    <w:rsid w:val="007F61B3"/>
    <w:rsid w:val="008009E2"/>
    <w:rsid w:val="00802A0A"/>
    <w:rsid w:val="00810186"/>
    <w:rsid w:val="0081216D"/>
    <w:rsid w:val="00813EB2"/>
    <w:rsid w:val="00814EE0"/>
    <w:rsid w:val="00821BB4"/>
    <w:rsid w:val="0082207F"/>
    <w:rsid w:val="00823CF8"/>
    <w:rsid w:val="00824461"/>
    <w:rsid w:val="00824BBB"/>
    <w:rsid w:val="0082514F"/>
    <w:rsid w:val="008273A2"/>
    <w:rsid w:val="008369D8"/>
    <w:rsid w:val="008425FB"/>
    <w:rsid w:val="00843817"/>
    <w:rsid w:val="00847763"/>
    <w:rsid w:val="00861F01"/>
    <w:rsid w:val="008674D7"/>
    <w:rsid w:val="0087785C"/>
    <w:rsid w:val="008A0C28"/>
    <w:rsid w:val="008A404E"/>
    <w:rsid w:val="008B3439"/>
    <w:rsid w:val="008B3FB7"/>
    <w:rsid w:val="008C0D05"/>
    <w:rsid w:val="008C45E9"/>
    <w:rsid w:val="008C5DA7"/>
    <w:rsid w:val="008C6CEB"/>
    <w:rsid w:val="008E233D"/>
    <w:rsid w:val="008F4183"/>
    <w:rsid w:val="00902F57"/>
    <w:rsid w:val="00911ABA"/>
    <w:rsid w:val="009233F6"/>
    <w:rsid w:val="00927890"/>
    <w:rsid w:val="00946BCE"/>
    <w:rsid w:val="0095113D"/>
    <w:rsid w:val="009565D0"/>
    <w:rsid w:val="00960969"/>
    <w:rsid w:val="00960D1E"/>
    <w:rsid w:val="0096237B"/>
    <w:rsid w:val="00985626"/>
    <w:rsid w:val="0098752E"/>
    <w:rsid w:val="00987A79"/>
    <w:rsid w:val="00994728"/>
    <w:rsid w:val="009963AA"/>
    <w:rsid w:val="0099689C"/>
    <w:rsid w:val="009A456A"/>
    <w:rsid w:val="009B2C33"/>
    <w:rsid w:val="009B6FCB"/>
    <w:rsid w:val="009C7DA5"/>
    <w:rsid w:val="009D126C"/>
    <w:rsid w:val="009D1D7F"/>
    <w:rsid w:val="009D5A46"/>
    <w:rsid w:val="009D6890"/>
    <w:rsid w:val="009E0DFE"/>
    <w:rsid w:val="009E3F7E"/>
    <w:rsid w:val="009F059E"/>
    <w:rsid w:val="009F1036"/>
    <w:rsid w:val="009F2DE7"/>
    <w:rsid w:val="00A065DA"/>
    <w:rsid w:val="00A10AFF"/>
    <w:rsid w:val="00A15C0D"/>
    <w:rsid w:val="00A20180"/>
    <w:rsid w:val="00A2221A"/>
    <w:rsid w:val="00A33D93"/>
    <w:rsid w:val="00A35060"/>
    <w:rsid w:val="00A427CC"/>
    <w:rsid w:val="00A4559B"/>
    <w:rsid w:val="00A50E66"/>
    <w:rsid w:val="00A57855"/>
    <w:rsid w:val="00A6230F"/>
    <w:rsid w:val="00A62EEB"/>
    <w:rsid w:val="00A650A5"/>
    <w:rsid w:val="00A65CF9"/>
    <w:rsid w:val="00A72EA7"/>
    <w:rsid w:val="00A748F0"/>
    <w:rsid w:val="00A821F3"/>
    <w:rsid w:val="00A8231D"/>
    <w:rsid w:val="00A925CB"/>
    <w:rsid w:val="00A95F2B"/>
    <w:rsid w:val="00AA72B9"/>
    <w:rsid w:val="00AB5F8A"/>
    <w:rsid w:val="00AB7744"/>
    <w:rsid w:val="00AC0538"/>
    <w:rsid w:val="00AC2784"/>
    <w:rsid w:val="00AC3176"/>
    <w:rsid w:val="00AE12BF"/>
    <w:rsid w:val="00AE2033"/>
    <w:rsid w:val="00AE580D"/>
    <w:rsid w:val="00AF2BA9"/>
    <w:rsid w:val="00AF4796"/>
    <w:rsid w:val="00AF7256"/>
    <w:rsid w:val="00B0657D"/>
    <w:rsid w:val="00B13FF5"/>
    <w:rsid w:val="00B20723"/>
    <w:rsid w:val="00B20C1D"/>
    <w:rsid w:val="00B279F2"/>
    <w:rsid w:val="00B27E22"/>
    <w:rsid w:val="00B32895"/>
    <w:rsid w:val="00B56632"/>
    <w:rsid w:val="00B57BAA"/>
    <w:rsid w:val="00B626AF"/>
    <w:rsid w:val="00B81AB8"/>
    <w:rsid w:val="00B910F0"/>
    <w:rsid w:val="00B93EB5"/>
    <w:rsid w:val="00BA50AD"/>
    <w:rsid w:val="00BB01CD"/>
    <w:rsid w:val="00BB1458"/>
    <w:rsid w:val="00BB6FAA"/>
    <w:rsid w:val="00BB7018"/>
    <w:rsid w:val="00BB7B4D"/>
    <w:rsid w:val="00BC1326"/>
    <w:rsid w:val="00BC162D"/>
    <w:rsid w:val="00BD2266"/>
    <w:rsid w:val="00BD6501"/>
    <w:rsid w:val="00BE147D"/>
    <w:rsid w:val="00BE2D26"/>
    <w:rsid w:val="00BE4CE2"/>
    <w:rsid w:val="00BE63D4"/>
    <w:rsid w:val="00BF4904"/>
    <w:rsid w:val="00BF4D18"/>
    <w:rsid w:val="00C008CF"/>
    <w:rsid w:val="00C06CBB"/>
    <w:rsid w:val="00C1135A"/>
    <w:rsid w:val="00C11D93"/>
    <w:rsid w:val="00C15A55"/>
    <w:rsid w:val="00C244F0"/>
    <w:rsid w:val="00C3347B"/>
    <w:rsid w:val="00C33DB9"/>
    <w:rsid w:val="00C360EC"/>
    <w:rsid w:val="00C37336"/>
    <w:rsid w:val="00C41421"/>
    <w:rsid w:val="00C42EBB"/>
    <w:rsid w:val="00C44BF1"/>
    <w:rsid w:val="00C50922"/>
    <w:rsid w:val="00C603AB"/>
    <w:rsid w:val="00C61E5E"/>
    <w:rsid w:val="00C65898"/>
    <w:rsid w:val="00C65C49"/>
    <w:rsid w:val="00C727DB"/>
    <w:rsid w:val="00C77287"/>
    <w:rsid w:val="00C90516"/>
    <w:rsid w:val="00C972B0"/>
    <w:rsid w:val="00CA1E2C"/>
    <w:rsid w:val="00CA2FF7"/>
    <w:rsid w:val="00CA3C63"/>
    <w:rsid w:val="00CA555B"/>
    <w:rsid w:val="00CA61A9"/>
    <w:rsid w:val="00CC4CB5"/>
    <w:rsid w:val="00CC7854"/>
    <w:rsid w:val="00CD16C4"/>
    <w:rsid w:val="00CD51E9"/>
    <w:rsid w:val="00CE27E3"/>
    <w:rsid w:val="00CE5509"/>
    <w:rsid w:val="00CF3424"/>
    <w:rsid w:val="00CF5EE1"/>
    <w:rsid w:val="00D01C8C"/>
    <w:rsid w:val="00D11F38"/>
    <w:rsid w:val="00D1604C"/>
    <w:rsid w:val="00D16AF0"/>
    <w:rsid w:val="00D16C6D"/>
    <w:rsid w:val="00D2181B"/>
    <w:rsid w:val="00D35358"/>
    <w:rsid w:val="00D367EA"/>
    <w:rsid w:val="00D36ED4"/>
    <w:rsid w:val="00D42E55"/>
    <w:rsid w:val="00D448E9"/>
    <w:rsid w:val="00D47124"/>
    <w:rsid w:val="00D51807"/>
    <w:rsid w:val="00D726D8"/>
    <w:rsid w:val="00D80D03"/>
    <w:rsid w:val="00D81506"/>
    <w:rsid w:val="00DA6F2E"/>
    <w:rsid w:val="00DB03F3"/>
    <w:rsid w:val="00DB6D57"/>
    <w:rsid w:val="00DC7841"/>
    <w:rsid w:val="00DD0992"/>
    <w:rsid w:val="00DD5E55"/>
    <w:rsid w:val="00DE0826"/>
    <w:rsid w:val="00DE6D0F"/>
    <w:rsid w:val="00DF242F"/>
    <w:rsid w:val="00DF5FA1"/>
    <w:rsid w:val="00DF6AFD"/>
    <w:rsid w:val="00E03A14"/>
    <w:rsid w:val="00E07DF4"/>
    <w:rsid w:val="00E21527"/>
    <w:rsid w:val="00E229E9"/>
    <w:rsid w:val="00E272A5"/>
    <w:rsid w:val="00E36CD5"/>
    <w:rsid w:val="00E418E1"/>
    <w:rsid w:val="00E44E62"/>
    <w:rsid w:val="00E4765D"/>
    <w:rsid w:val="00E47CB3"/>
    <w:rsid w:val="00E51CCF"/>
    <w:rsid w:val="00E54CC0"/>
    <w:rsid w:val="00E562A2"/>
    <w:rsid w:val="00E6094A"/>
    <w:rsid w:val="00E65A5C"/>
    <w:rsid w:val="00E74992"/>
    <w:rsid w:val="00E91D1D"/>
    <w:rsid w:val="00E95854"/>
    <w:rsid w:val="00E96A34"/>
    <w:rsid w:val="00E97AD6"/>
    <w:rsid w:val="00EA04D4"/>
    <w:rsid w:val="00EA0CF6"/>
    <w:rsid w:val="00EA509F"/>
    <w:rsid w:val="00EB2A48"/>
    <w:rsid w:val="00EB618E"/>
    <w:rsid w:val="00EC0B2E"/>
    <w:rsid w:val="00EE57A3"/>
    <w:rsid w:val="00EE5AEF"/>
    <w:rsid w:val="00EE694D"/>
    <w:rsid w:val="00EF63E9"/>
    <w:rsid w:val="00F000AF"/>
    <w:rsid w:val="00F025D2"/>
    <w:rsid w:val="00F05C96"/>
    <w:rsid w:val="00F2578B"/>
    <w:rsid w:val="00F35226"/>
    <w:rsid w:val="00F420F6"/>
    <w:rsid w:val="00F44BF7"/>
    <w:rsid w:val="00F622A3"/>
    <w:rsid w:val="00F64B90"/>
    <w:rsid w:val="00F76E28"/>
    <w:rsid w:val="00F9795C"/>
    <w:rsid w:val="00FA401A"/>
    <w:rsid w:val="00FA5F6F"/>
    <w:rsid w:val="00FB7633"/>
    <w:rsid w:val="00FD1F09"/>
    <w:rsid w:val="00FE5DD7"/>
    <w:rsid w:val="00FF0560"/>
    <w:rsid w:val="00FF25C1"/>
    <w:rsid w:val="00FF3F3F"/>
    <w:rsid w:val="00FF5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1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Heading3"/>
    <w:next w:val="Normal"/>
    <w:link w:val="Heading2Char"/>
    <w:uiPriority w:val="9"/>
    <w:unhideWhenUsed/>
    <w:qFormat/>
    <w:rsid w:val="0076323C"/>
    <w:pPr>
      <w:ind w:left="709" w:hanging="709"/>
      <w:outlineLvl w:val="1"/>
    </w:pPr>
    <w:rPr>
      <w:rFonts w:cs="Arial"/>
    </w:rPr>
  </w:style>
  <w:style w:type="paragraph" w:styleId="Heading3">
    <w:name w:val="heading 3"/>
    <w:basedOn w:val="Normal"/>
    <w:next w:val="Normal"/>
    <w:link w:val="Heading3Char"/>
    <w:uiPriority w:val="9"/>
    <w:unhideWhenUsed/>
    <w:qFormat/>
    <w:rsid w:val="001F4D5F"/>
    <w:pPr>
      <w:keepNext/>
      <w:keepLines/>
      <w:numPr>
        <w:ilvl w:val="1"/>
        <w:numId w:val="40"/>
      </w:numPr>
      <w:spacing w:before="240" w:after="60"/>
      <w:ind w:left="0" w:firstLine="0"/>
      <w:outlineLvl w:val="2"/>
    </w:pPr>
    <w:rPr>
      <w:rFonts w:ascii="Arial" w:eastAsia="Times New Roman" w:hAnsi="Arial"/>
      <w:b/>
      <w:bCs/>
      <w:i/>
      <w:sz w:val="28"/>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76323C"/>
    <w:rPr>
      <w:rFonts w:ascii="Arial" w:eastAsia="Times New Roman" w:hAnsi="Arial" w:cs="Arial"/>
      <w:b/>
      <w:bCs/>
      <w:i/>
      <w:sz w:val="28"/>
      <w:szCs w:val="22"/>
      <w:lang w:eastAsia="en-US"/>
    </w:rPr>
  </w:style>
  <w:style w:type="character" w:customStyle="1" w:styleId="Heading3Char">
    <w:name w:val="Heading 3 Char"/>
    <w:link w:val="Heading3"/>
    <w:uiPriority w:val="9"/>
    <w:rsid w:val="001F4D5F"/>
    <w:rPr>
      <w:rFonts w:ascii="Arial" w:eastAsia="Times New Roman" w:hAnsi="Arial"/>
      <w:b/>
      <w:bCs/>
      <w:i/>
      <w:sz w:val="28"/>
      <w:szCs w:val="22"/>
      <w:lang w:eastAsia="en-US"/>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4A4600"/>
    <w:pPr>
      <w:tabs>
        <w:tab w:val="left" w:pos="709"/>
        <w:tab w:val="right" w:leader="underscore" w:pos="9038"/>
      </w:tabs>
      <w:spacing w:before="120" w:after="120"/>
      <w:ind w:left="284"/>
    </w:pPr>
    <w:rPr>
      <w:b/>
      <w:bCs/>
      <w:sz w:val="22"/>
    </w:rPr>
  </w:style>
  <w:style w:type="paragraph" w:styleId="TOC1">
    <w:name w:val="toc 1"/>
    <w:basedOn w:val="Normal"/>
    <w:next w:val="Normal"/>
    <w:autoRedefine/>
    <w:uiPriority w:val="39"/>
    <w:unhideWhenUsed/>
    <w:qFormat/>
    <w:rsid w:val="00861F01"/>
    <w:pPr>
      <w:tabs>
        <w:tab w:val="left" w:pos="284"/>
        <w:tab w:val="left" w:pos="630"/>
        <w:tab w:val="right" w:leader="underscore" w:pos="9038"/>
      </w:tabs>
      <w:spacing w:before="120" w:after="120"/>
    </w:pPr>
    <w:rPr>
      <w:rFonts w:eastAsia="Times New Roman"/>
      <w:b/>
      <w:bCs/>
      <w:iCs/>
      <w:noProof/>
      <w:color w:val="215868"/>
      <w:szCs w:val="24"/>
    </w:rPr>
  </w:style>
  <w:style w:type="paragraph" w:styleId="TOC3">
    <w:name w:val="toc 3"/>
    <w:basedOn w:val="Normal"/>
    <w:next w:val="Normal"/>
    <w:autoRedefine/>
    <w:uiPriority w:val="39"/>
    <w:unhideWhenUsed/>
    <w:qFormat/>
    <w:rsid w:val="00CA3C63"/>
    <w:pPr>
      <w:tabs>
        <w:tab w:val="left" w:pos="1050"/>
        <w:tab w:val="right" w:leader="underscore" w:pos="9038"/>
      </w:tabs>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character" w:styleId="CommentReference">
    <w:name w:val="annotation reference"/>
    <w:basedOn w:val="DefaultParagraphFont"/>
    <w:uiPriority w:val="99"/>
    <w:semiHidden/>
    <w:unhideWhenUsed/>
    <w:rsid w:val="00B626AF"/>
    <w:rPr>
      <w:sz w:val="16"/>
      <w:szCs w:val="16"/>
    </w:rPr>
  </w:style>
  <w:style w:type="paragraph" w:styleId="CommentText">
    <w:name w:val="annotation text"/>
    <w:basedOn w:val="Normal"/>
    <w:link w:val="CommentTextChar"/>
    <w:uiPriority w:val="99"/>
    <w:unhideWhenUsed/>
    <w:rsid w:val="00B626AF"/>
    <w:rPr>
      <w:sz w:val="20"/>
      <w:szCs w:val="20"/>
    </w:rPr>
  </w:style>
  <w:style w:type="character" w:customStyle="1" w:styleId="CommentTextChar">
    <w:name w:val="Comment Text Char"/>
    <w:basedOn w:val="DefaultParagraphFont"/>
    <w:link w:val="CommentText"/>
    <w:uiPriority w:val="99"/>
    <w:rsid w:val="00B626A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6FAA"/>
    <w:rPr>
      <w:b/>
      <w:bCs/>
    </w:rPr>
  </w:style>
  <w:style w:type="character" w:customStyle="1" w:styleId="CommentSubjectChar">
    <w:name w:val="Comment Subject Char"/>
    <w:basedOn w:val="CommentTextChar"/>
    <w:link w:val="CommentSubject"/>
    <w:uiPriority w:val="99"/>
    <w:semiHidden/>
    <w:rsid w:val="00BB6FAA"/>
    <w:rPr>
      <w:rFonts w:ascii="Times New Roman" w:hAnsi="Times New Roman"/>
      <w:b/>
      <w:bCs/>
      <w:lang w:eastAsia="en-US"/>
    </w:rPr>
  </w:style>
  <w:style w:type="paragraph" w:styleId="Revision">
    <w:name w:val="Revision"/>
    <w:hidden/>
    <w:uiPriority w:val="99"/>
    <w:semiHidden/>
    <w:rsid w:val="00F025D2"/>
    <w:rPr>
      <w:rFonts w:ascii="Times New Roman" w:hAnsi="Times New Roman"/>
      <w:sz w:val="24"/>
      <w:szCs w:val="22"/>
      <w:lang w:eastAsia="en-US"/>
    </w:rPr>
  </w:style>
  <w:style w:type="paragraph" w:styleId="FootnoteText">
    <w:name w:val="footnote text"/>
    <w:basedOn w:val="Normal"/>
    <w:link w:val="FootnoteTextChar"/>
    <w:uiPriority w:val="99"/>
    <w:semiHidden/>
    <w:unhideWhenUsed/>
    <w:rsid w:val="003E65AE"/>
    <w:rPr>
      <w:sz w:val="20"/>
      <w:szCs w:val="20"/>
    </w:rPr>
  </w:style>
  <w:style w:type="character" w:customStyle="1" w:styleId="FootnoteTextChar">
    <w:name w:val="Footnote Text Char"/>
    <w:basedOn w:val="DefaultParagraphFont"/>
    <w:link w:val="FootnoteText"/>
    <w:uiPriority w:val="99"/>
    <w:semiHidden/>
    <w:rsid w:val="003E65AE"/>
    <w:rPr>
      <w:rFonts w:ascii="Times New Roman" w:hAnsi="Times New Roman"/>
      <w:lang w:eastAsia="en-US"/>
    </w:rPr>
  </w:style>
  <w:style w:type="character" w:styleId="FootnoteReference">
    <w:name w:val="footnote reference"/>
    <w:basedOn w:val="DefaultParagraphFont"/>
    <w:uiPriority w:val="99"/>
    <w:semiHidden/>
    <w:unhideWhenUsed/>
    <w:rsid w:val="003E65AE"/>
    <w:rPr>
      <w:vertAlign w:val="superscript"/>
    </w:rPr>
  </w:style>
  <w:style w:type="character" w:styleId="FollowedHyperlink">
    <w:name w:val="FollowedHyperlink"/>
    <w:basedOn w:val="DefaultParagraphFont"/>
    <w:uiPriority w:val="99"/>
    <w:semiHidden/>
    <w:unhideWhenUsed/>
    <w:rsid w:val="00184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59167185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835651981">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C-COI@arc.gov.au" TargetMode="External"/><Relationship Id="rId4" Type="http://schemas.openxmlformats.org/officeDocument/2006/relationships/settings" Target="settings.xml"/><Relationship Id="rId9" Type="http://schemas.openxmlformats.org/officeDocument/2006/relationships/hyperlink" Target="https://www.arc.gov.au/policies-strategies/policy/arc-conflict-interest-and-confidentiality-policy/identifying-and-handling-conflict-interest-ncgp-proces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4DA25589-BD73-4948-BDCE-524BC18A9909}">
  <ds:schemaRefs>
    <ds:schemaRef ds:uri="http://schemas.openxmlformats.org/officeDocument/2006/bibliography"/>
  </ds:schemaRefs>
</ds:datastoreItem>
</file>

<file path=customXml/itemProps2.xml><?xml version="1.0" encoding="utf-8"?>
<ds:datastoreItem xmlns:ds="http://schemas.openxmlformats.org/officeDocument/2006/customXml" ds:itemID="{1753C0C6-9E4D-46E0-9F24-1365DCEAAD2A}"/>
</file>

<file path=customXml/itemProps3.xml><?xml version="1.0" encoding="utf-8"?>
<ds:datastoreItem xmlns:ds="http://schemas.openxmlformats.org/officeDocument/2006/customXml" ds:itemID="{0BEFF6B7-DD5A-4AF0-B761-75C407A6DCAE}"/>
</file>

<file path=customXml/itemProps4.xml><?xml version="1.0" encoding="utf-8"?>
<ds:datastoreItem xmlns:ds="http://schemas.openxmlformats.org/officeDocument/2006/customXml" ds:itemID="{CC404573-41ED-46FC-A143-54E178043F99}"/>
</file>

<file path=docProps/app.xml><?xml version="1.0" encoding="utf-8"?>
<Properties xmlns="http://schemas.openxmlformats.org/officeDocument/2006/extended-properties" xmlns:vt="http://schemas.openxmlformats.org/officeDocument/2006/docPropsVTypes">
  <Template>Normal</Template>
  <TotalTime>0</TotalTime>
  <Pages>10</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24804</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2022-06-15T04:56:00Z</dcterms:created>
  <dcterms:modified xsi:type="dcterms:W3CDTF">2022-06-15T04:56:00Z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