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B8BA4" w14:textId="2AB1F963" w:rsidR="004D3DD3" w:rsidRDefault="004D3DD3">
      <w:pPr>
        <w:pStyle w:val="TOC1"/>
        <w:tabs>
          <w:tab w:val="left" w:pos="440"/>
        </w:tabs>
      </w:pPr>
    </w:p>
    <w:p w14:paraId="08B92183" w14:textId="2F2F3AE0" w:rsidR="002910F5" w:rsidRPr="002910F5" w:rsidRDefault="002910F5" w:rsidP="002910F5">
      <w:pPr>
        <w:pStyle w:val="HeadingStyle1"/>
      </w:pPr>
      <w:bookmarkStart w:id="0" w:name="_Toc120617397"/>
      <w:r>
        <w:t>Contents</w:t>
      </w:r>
      <w:bookmarkEnd w:id="0"/>
    </w:p>
    <w:p w14:paraId="6A3061AA" w14:textId="191553BB" w:rsidR="00B75FFF" w:rsidRDefault="00C857A0">
      <w:pPr>
        <w:pStyle w:val="TOC1"/>
        <w:rPr>
          <w:rFonts w:eastAsiaTheme="minorEastAsia"/>
          <w:b w:val="0"/>
          <w:noProof/>
          <w:sz w:val="22"/>
          <w:lang w:eastAsia="en-AU"/>
        </w:rPr>
      </w:pPr>
      <w:r w:rsidRPr="00633232">
        <w:fldChar w:fldCharType="begin"/>
      </w:r>
      <w:r w:rsidRPr="00633232">
        <w:instrText xml:space="preserve"> TOC \o "1-1" \h \z \u </w:instrText>
      </w:r>
      <w:r w:rsidRPr="00633232">
        <w:fldChar w:fldCharType="separate"/>
      </w:r>
      <w:hyperlink w:anchor="_Toc120617397" w:history="1">
        <w:r w:rsidR="00B75FFF" w:rsidRPr="00545AA6">
          <w:rPr>
            <w:rStyle w:val="Hyperlink"/>
            <w:noProof/>
          </w:rPr>
          <w:t>Contents</w:t>
        </w:r>
        <w:r w:rsidR="00B75FFF">
          <w:rPr>
            <w:noProof/>
            <w:webHidden/>
          </w:rPr>
          <w:tab/>
        </w:r>
        <w:r w:rsidR="00B75FFF">
          <w:rPr>
            <w:noProof/>
            <w:webHidden/>
          </w:rPr>
          <w:fldChar w:fldCharType="begin"/>
        </w:r>
        <w:r w:rsidR="00B75FFF">
          <w:rPr>
            <w:noProof/>
            <w:webHidden/>
          </w:rPr>
          <w:instrText xml:space="preserve"> PAGEREF _Toc120617397 \h </w:instrText>
        </w:r>
        <w:r w:rsidR="00B75FFF">
          <w:rPr>
            <w:noProof/>
            <w:webHidden/>
          </w:rPr>
        </w:r>
        <w:r w:rsidR="00B75FFF">
          <w:rPr>
            <w:noProof/>
            <w:webHidden/>
          </w:rPr>
          <w:fldChar w:fldCharType="separate"/>
        </w:r>
        <w:r w:rsidR="00514375">
          <w:rPr>
            <w:noProof/>
            <w:webHidden/>
          </w:rPr>
          <w:t>1</w:t>
        </w:r>
        <w:r w:rsidR="00B75FFF">
          <w:rPr>
            <w:noProof/>
            <w:webHidden/>
          </w:rPr>
          <w:fldChar w:fldCharType="end"/>
        </w:r>
      </w:hyperlink>
    </w:p>
    <w:p w14:paraId="5D1FAB6B" w14:textId="35416F0B" w:rsidR="00B75FFF" w:rsidRDefault="00000000">
      <w:pPr>
        <w:pStyle w:val="TOC1"/>
        <w:tabs>
          <w:tab w:val="left" w:pos="440"/>
        </w:tabs>
        <w:rPr>
          <w:rFonts w:eastAsiaTheme="minorEastAsia"/>
          <w:b w:val="0"/>
          <w:noProof/>
          <w:sz w:val="22"/>
          <w:lang w:eastAsia="en-AU"/>
        </w:rPr>
      </w:pPr>
      <w:hyperlink w:anchor="_Toc120617398" w:history="1">
        <w:r w:rsidR="00B75FFF" w:rsidRPr="00545AA6">
          <w:rPr>
            <w:rStyle w:val="Hyperlink"/>
            <w:noProof/>
          </w:rPr>
          <w:t>1.</w:t>
        </w:r>
        <w:r w:rsidR="00B75FFF">
          <w:rPr>
            <w:rFonts w:eastAsiaTheme="minorEastAsia"/>
            <w:b w:val="0"/>
            <w:noProof/>
            <w:sz w:val="22"/>
            <w:lang w:eastAsia="en-AU"/>
          </w:rPr>
          <w:tab/>
        </w:r>
        <w:r w:rsidR="00B75FFF" w:rsidRPr="00545AA6">
          <w:rPr>
            <w:rStyle w:val="Hyperlink"/>
            <w:noProof/>
          </w:rPr>
          <w:t>Purpose</w:t>
        </w:r>
        <w:r w:rsidR="00B75FFF">
          <w:rPr>
            <w:noProof/>
            <w:webHidden/>
          </w:rPr>
          <w:tab/>
        </w:r>
        <w:r w:rsidR="00B75FFF">
          <w:rPr>
            <w:noProof/>
            <w:webHidden/>
          </w:rPr>
          <w:fldChar w:fldCharType="begin"/>
        </w:r>
        <w:r w:rsidR="00B75FFF">
          <w:rPr>
            <w:noProof/>
            <w:webHidden/>
          </w:rPr>
          <w:instrText xml:space="preserve"> PAGEREF _Toc120617398 \h </w:instrText>
        </w:r>
        <w:r w:rsidR="00B75FFF">
          <w:rPr>
            <w:noProof/>
            <w:webHidden/>
          </w:rPr>
        </w:r>
        <w:r w:rsidR="00B75FFF">
          <w:rPr>
            <w:noProof/>
            <w:webHidden/>
          </w:rPr>
          <w:fldChar w:fldCharType="separate"/>
        </w:r>
        <w:r w:rsidR="00514375">
          <w:rPr>
            <w:noProof/>
            <w:webHidden/>
          </w:rPr>
          <w:t>2</w:t>
        </w:r>
        <w:r w:rsidR="00B75FFF">
          <w:rPr>
            <w:noProof/>
            <w:webHidden/>
          </w:rPr>
          <w:fldChar w:fldCharType="end"/>
        </w:r>
      </w:hyperlink>
    </w:p>
    <w:p w14:paraId="230020F5" w14:textId="06702F7D" w:rsidR="00B75FFF" w:rsidRDefault="00000000">
      <w:pPr>
        <w:pStyle w:val="TOC1"/>
        <w:tabs>
          <w:tab w:val="left" w:pos="440"/>
        </w:tabs>
        <w:rPr>
          <w:rFonts w:eastAsiaTheme="minorEastAsia"/>
          <w:b w:val="0"/>
          <w:noProof/>
          <w:sz w:val="22"/>
          <w:lang w:eastAsia="en-AU"/>
        </w:rPr>
      </w:pPr>
      <w:hyperlink w:anchor="_Toc120617399" w:history="1">
        <w:r w:rsidR="00B75FFF" w:rsidRPr="00545AA6">
          <w:rPr>
            <w:rStyle w:val="Hyperlink"/>
            <w:noProof/>
          </w:rPr>
          <w:t>2.</w:t>
        </w:r>
        <w:r w:rsidR="00B75FFF">
          <w:rPr>
            <w:rFonts w:eastAsiaTheme="minorEastAsia"/>
            <w:b w:val="0"/>
            <w:noProof/>
            <w:sz w:val="22"/>
            <w:lang w:eastAsia="en-AU"/>
          </w:rPr>
          <w:tab/>
        </w:r>
        <w:r w:rsidR="00B75FFF" w:rsidRPr="00545AA6">
          <w:rPr>
            <w:rStyle w:val="Hyperlink"/>
            <w:noProof/>
          </w:rPr>
          <w:t>Commencement Timeline</w:t>
        </w:r>
        <w:r w:rsidR="00B75FFF">
          <w:rPr>
            <w:noProof/>
            <w:webHidden/>
          </w:rPr>
          <w:tab/>
        </w:r>
        <w:r w:rsidR="00B75FFF">
          <w:rPr>
            <w:noProof/>
            <w:webHidden/>
          </w:rPr>
          <w:fldChar w:fldCharType="begin"/>
        </w:r>
        <w:r w:rsidR="00B75FFF">
          <w:rPr>
            <w:noProof/>
            <w:webHidden/>
          </w:rPr>
          <w:instrText xml:space="preserve"> PAGEREF _Toc120617399 \h </w:instrText>
        </w:r>
        <w:r w:rsidR="00B75FFF">
          <w:rPr>
            <w:noProof/>
            <w:webHidden/>
          </w:rPr>
        </w:r>
        <w:r w:rsidR="00B75FFF">
          <w:rPr>
            <w:noProof/>
            <w:webHidden/>
          </w:rPr>
          <w:fldChar w:fldCharType="separate"/>
        </w:r>
        <w:r w:rsidR="00514375">
          <w:rPr>
            <w:noProof/>
            <w:webHidden/>
          </w:rPr>
          <w:t>2</w:t>
        </w:r>
        <w:r w:rsidR="00B75FFF">
          <w:rPr>
            <w:noProof/>
            <w:webHidden/>
          </w:rPr>
          <w:fldChar w:fldCharType="end"/>
        </w:r>
      </w:hyperlink>
    </w:p>
    <w:p w14:paraId="56FD1EDC" w14:textId="1006868A" w:rsidR="00B75FFF" w:rsidRDefault="00000000">
      <w:pPr>
        <w:pStyle w:val="TOC1"/>
        <w:tabs>
          <w:tab w:val="left" w:pos="440"/>
        </w:tabs>
        <w:rPr>
          <w:rFonts w:eastAsiaTheme="minorEastAsia"/>
          <w:b w:val="0"/>
          <w:noProof/>
          <w:sz w:val="22"/>
          <w:lang w:eastAsia="en-AU"/>
        </w:rPr>
      </w:pPr>
      <w:hyperlink w:anchor="_Toc120617400" w:history="1">
        <w:r w:rsidR="00B75FFF" w:rsidRPr="00545AA6">
          <w:rPr>
            <w:rStyle w:val="Hyperlink"/>
            <w:noProof/>
          </w:rPr>
          <w:t>3.</w:t>
        </w:r>
        <w:r w:rsidR="00B75FFF">
          <w:rPr>
            <w:rFonts w:eastAsiaTheme="minorEastAsia"/>
            <w:b w:val="0"/>
            <w:noProof/>
            <w:sz w:val="22"/>
            <w:lang w:eastAsia="en-AU"/>
          </w:rPr>
          <w:tab/>
        </w:r>
        <w:r w:rsidR="00B75FFF" w:rsidRPr="00545AA6">
          <w:rPr>
            <w:rStyle w:val="Hyperlink"/>
            <w:noProof/>
          </w:rPr>
          <w:t>Administering Organisation – Establishment Support</w:t>
        </w:r>
        <w:r w:rsidR="00B75FFF">
          <w:rPr>
            <w:noProof/>
            <w:webHidden/>
          </w:rPr>
          <w:tab/>
        </w:r>
        <w:r w:rsidR="00B75FFF">
          <w:rPr>
            <w:noProof/>
            <w:webHidden/>
          </w:rPr>
          <w:fldChar w:fldCharType="begin"/>
        </w:r>
        <w:r w:rsidR="00B75FFF">
          <w:rPr>
            <w:noProof/>
            <w:webHidden/>
          </w:rPr>
          <w:instrText xml:space="preserve"> PAGEREF _Toc120617400 \h </w:instrText>
        </w:r>
        <w:r w:rsidR="00B75FFF">
          <w:rPr>
            <w:noProof/>
            <w:webHidden/>
          </w:rPr>
        </w:r>
        <w:r w:rsidR="00B75FFF">
          <w:rPr>
            <w:noProof/>
            <w:webHidden/>
          </w:rPr>
          <w:fldChar w:fldCharType="separate"/>
        </w:r>
        <w:r w:rsidR="00514375">
          <w:rPr>
            <w:noProof/>
            <w:webHidden/>
          </w:rPr>
          <w:t>3</w:t>
        </w:r>
        <w:r w:rsidR="00B75FFF">
          <w:rPr>
            <w:noProof/>
            <w:webHidden/>
          </w:rPr>
          <w:fldChar w:fldCharType="end"/>
        </w:r>
      </w:hyperlink>
    </w:p>
    <w:p w14:paraId="4795BF2E" w14:textId="4B4D1E9E" w:rsidR="00B75FFF" w:rsidRDefault="00000000">
      <w:pPr>
        <w:pStyle w:val="TOC1"/>
        <w:tabs>
          <w:tab w:val="left" w:pos="440"/>
        </w:tabs>
        <w:rPr>
          <w:rFonts w:eastAsiaTheme="minorEastAsia"/>
          <w:b w:val="0"/>
          <w:noProof/>
          <w:sz w:val="22"/>
          <w:lang w:eastAsia="en-AU"/>
        </w:rPr>
      </w:pPr>
      <w:hyperlink w:anchor="_Toc120617401" w:history="1">
        <w:r w:rsidR="00B75FFF" w:rsidRPr="00545AA6">
          <w:rPr>
            <w:rStyle w:val="Hyperlink"/>
            <w:noProof/>
          </w:rPr>
          <w:t>4.</w:t>
        </w:r>
        <w:r w:rsidR="00B75FFF">
          <w:rPr>
            <w:rFonts w:eastAsiaTheme="minorEastAsia"/>
            <w:b w:val="0"/>
            <w:noProof/>
            <w:sz w:val="22"/>
            <w:lang w:eastAsia="en-AU"/>
          </w:rPr>
          <w:tab/>
        </w:r>
        <w:r w:rsidR="00B75FFF" w:rsidRPr="00545AA6">
          <w:rPr>
            <w:rStyle w:val="Hyperlink"/>
            <w:noProof/>
            <w:shd w:val="clear" w:color="auto" w:fill="FFFFFF" w:themeFill="background1"/>
          </w:rPr>
          <w:t xml:space="preserve">ARC </w:t>
        </w:r>
        <w:r w:rsidR="00B75FFF" w:rsidRPr="00545AA6">
          <w:rPr>
            <w:rStyle w:val="Hyperlink"/>
            <w:noProof/>
          </w:rPr>
          <w:t>Grant Agreement Execution</w:t>
        </w:r>
        <w:r w:rsidR="00B75FFF">
          <w:rPr>
            <w:noProof/>
            <w:webHidden/>
          </w:rPr>
          <w:tab/>
        </w:r>
        <w:r w:rsidR="00B75FFF">
          <w:rPr>
            <w:noProof/>
            <w:webHidden/>
          </w:rPr>
          <w:fldChar w:fldCharType="begin"/>
        </w:r>
        <w:r w:rsidR="00B75FFF">
          <w:rPr>
            <w:noProof/>
            <w:webHidden/>
          </w:rPr>
          <w:instrText xml:space="preserve"> PAGEREF _Toc120617401 \h </w:instrText>
        </w:r>
        <w:r w:rsidR="00B75FFF">
          <w:rPr>
            <w:noProof/>
            <w:webHidden/>
          </w:rPr>
        </w:r>
        <w:r w:rsidR="00B75FFF">
          <w:rPr>
            <w:noProof/>
            <w:webHidden/>
          </w:rPr>
          <w:fldChar w:fldCharType="separate"/>
        </w:r>
        <w:r w:rsidR="00514375">
          <w:rPr>
            <w:noProof/>
            <w:webHidden/>
          </w:rPr>
          <w:t>4</w:t>
        </w:r>
        <w:r w:rsidR="00B75FFF">
          <w:rPr>
            <w:noProof/>
            <w:webHidden/>
          </w:rPr>
          <w:fldChar w:fldCharType="end"/>
        </w:r>
      </w:hyperlink>
    </w:p>
    <w:p w14:paraId="56D418B5" w14:textId="5667B431" w:rsidR="00B75FFF" w:rsidRDefault="00000000">
      <w:pPr>
        <w:pStyle w:val="TOC1"/>
        <w:tabs>
          <w:tab w:val="left" w:pos="440"/>
        </w:tabs>
        <w:rPr>
          <w:rFonts w:eastAsiaTheme="minorEastAsia"/>
          <w:b w:val="0"/>
          <w:noProof/>
          <w:sz w:val="22"/>
          <w:lang w:eastAsia="en-AU"/>
        </w:rPr>
      </w:pPr>
      <w:hyperlink w:anchor="_Toc120617402" w:history="1">
        <w:r w:rsidR="00B75FFF" w:rsidRPr="00545AA6">
          <w:rPr>
            <w:rStyle w:val="Hyperlink"/>
            <w:noProof/>
          </w:rPr>
          <w:t>5.</w:t>
        </w:r>
        <w:r w:rsidR="00B75FFF">
          <w:rPr>
            <w:rFonts w:eastAsiaTheme="minorEastAsia"/>
            <w:b w:val="0"/>
            <w:noProof/>
            <w:sz w:val="22"/>
            <w:lang w:eastAsia="en-AU"/>
          </w:rPr>
          <w:tab/>
        </w:r>
        <w:r w:rsidR="00B75FFF" w:rsidRPr="00545AA6">
          <w:rPr>
            <w:rStyle w:val="Hyperlink"/>
            <w:noProof/>
          </w:rPr>
          <w:t>Participating Organisation Agreements</w:t>
        </w:r>
        <w:r w:rsidR="00B75FFF">
          <w:rPr>
            <w:noProof/>
            <w:webHidden/>
          </w:rPr>
          <w:tab/>
        </w:r>
        <w:r w:rsidR="00B75FFF">
          <w:rPr>
            <w:noProof/>
            <w:webHidden/>
          </w:rPr>
          <w:fldChar w:fldCharType="begin"/>
        </w:r>
        <w:r w:rsidR="00B75FFF">
          <w:rPr>
            <w:noProof/>
            <w:webHidden/>
          </w:rPr>
          <w:instrText xml:space="preserve"> PAGEREF _Toc120617402 \h </w:instrText>
        </w:r>
        <w:r w:rsidR="00B75FFF">
          <w:rPr>
            <w:noProof/>
            <w:webHidden/>
          </w:rPr>
        </w:r>
        <w:r w:rsidR="00B75FFF">
          <w:rPr>
            <w:noProof/>
            <w:webHidden/>
          </w:rPr>
          <w:fldChar w:fldCharType="separate"/>
        </w:r>
        <w:r w:rsidR="00514375">
          <w:rPr>
            <w:noProof/>
            <w:webHidden/>
          </w:rPr>
          <w:t>4</w:t>
        </w:r>
        <w:r w:rsidR="00B75FFF">
          <w:rPr>
            <w:noProof/>
            <w:webHidden/>
          </w:rPr>
          <w:fldChar w:fldCharType="end"/>
        </w:r>
      </w:hyperlink>
    </w:p>
    <w:p w14:paraId="21C4BF28" w14:textId="23428F90" w:rsidR="00B75FFF" w:rsidRDefault="00000000">
      <w:pPr>
        <w:pStyle w:val="TOC1"/>
        <w:tabs>
          <w:tab w:val="left" w:pos="440"/>
        </w:tabs>
        <w:rPr>
          <w:rFonts w:eastAsiaTheme="minorEastAsia"/>
          <w:b w:val="0"/>
          <w:noProof/>
          <w:sz w:val="22"/>
          <w:lang w:eastAsia="en-AU"/>
        </w:rPr>
      </w:pPr>
      <w:hyperlink w:anchor="_Toc120617403" w:history="1">
        <w:r w:rsidR="00B75FFF" w:rsidRPr="00545AA6">
          <w:rPr>
            <w:rStyle w:val="Hyperlink"/>
            <w:noProof/>
          </w:rPr>
          <w:t>6.</w:t>
        </w:r>
        <w:r w:rsidR="00B75FFF">
          <w:rPr>
            <w:rFonts w:eastAsiaTheme="minorEastAsia"/>
            <w:b w:val="0"/>
            <w:noProof/>
            <w:sz w:val="22"/>
            <w:lang w:eastAsia="en-AU"/>
          </w:rPr>
          <w:tab/>
        </w:r>
        <w:r w:rsidR="00B75FFF" w:rsidRPr="00545AA6">
          <w:rPr>
            <w:rStyle w:val="Hyperlink"/>
            <w:noProof/>
          </w:rPr>
          <w:t>Funding</w:t>
        </w:r>
        <w:r w:rsidR="00B75FFF">
          <w:rPr>
            <w:noProof/>
            <w:webHidden/>
          </w:rPr>
          <w:tab/>
        </w:r>
        <w:r w:rsidR="00B75FFF">
          <w:rPr>
            <w:noProof/>
            <w:webHidden/>
          </w:rPr>
          <w:fldChar w:fldCharType="begin"/>
        </w:r>
        <w:r w:rsidR="00B75FFF">
          <w:rPr>
            <w:noProof/>
            <w:webHidden/>
          </w:rPr>
          <w:instrText xml:space="preserve"> PAGEREF _Toc120617403 \h </w:instrText>
        </w:r>
        <w:r w:rsidR="00B75FFF">
          <w:rPr>
            <w:noProof/>
            <w:webHidden/>
          </w:rPr>
        </w:r>
        <w:r w:rsidR="00B75FFF">
          <w:rPr>
            <w:noProof/>
            <w:webHidden/>
          </w:rPr>
          <w:fldChar w:fldCharType="separate"/>
        </w:r>
        <w:r w:rsidR="00514375">
          <w:rPr>
            <w:noProof/>
            <w:webHidden/>
          </w:rPr>
          <w:t>5</w:t>
        </w:r>
        <w:r w:rsidR="00B75FFF">
          <w:rPr>
            <w:noProof/>
            <w:webHidden/>
          </w:rPr>
          <w:fldChar w:fldCharType="end"/>
        </w:r>
      </w:hyperlink>
    </w:p>
    <w:p w14:paraId="13E62E7C" w14:textId="1525B935" w:rsidR="00B75FFF" w:rsidRDefault="00000000">
      <w:pPr>
        <w:pStyle w:val="TOC1"/>
        <w:tabs>
          <w:tab w:val="left" w:pos="440"/>
        </w:tabs>
        <w:rPr>
          <w:rFonts w:eastAsiaTheme="minorEastAsia"/>
          <w:b w:val="0"/>
          <w:noProof/>
          <w:sz w:val="22"/>
          <w:lang w:eastAsia="en-AU"/>
        </w:rPr>
      </w:pPr>
      <w:hyperlink w:anchor="_Toc120617404" w:history="1">
        <w:r w:rsidR="00B75FFF" w:rsidRPr="00545AA6">
          <w:rPr>
            <w:rStyle w:val="Hyperlink"/>
            <w:noProof/>
          </w:rPr>
          <w:t>7.</w:t>
        </w:r>
        <w:r w:rsidR="00B75FFF">
          <w:rPr>
            <w:rFonts w:eastAsiaTheme="minorEastAsia"/>
            <w:b w:val="0"/>
            <w:noProof/>
            <w:sz w:val="22"/>
            <w:lang w:eastAsia="en-AU"/>
          </w:rPr>
          <w:tab/>
        </w:r>
        <w:r w:rsidR="00B75FFF" w:rsidRPr="00545AA6">
          <w:rPr>
            <w:rStyle w:val="Hyperlink"/>
            <w:noProof/>
          </w:rPr>
          <w:t>Responsible Conduct of Research and Research Ethics</w:t>
        </w:r>
        <w:r w:rsidR="00B75FFF">
          <w:rPr>
            <w:noProof/>
            <w:webHidden/>
          </w:rPr>
          <w:tab/>
        </w:r>
        <w:r w:rsidR="00B75FFF">
          <w:rPr>
            <w:noProof/>
            <w:webHidden/>
          </w:rPr>
          <w:fldChar w:fldCharType="begin"/>
        </w:r>
        <w:r w:rsidR="00B75FFF">
          <w:rPr>
            <w:noProof/>
            <w:webHidden/>
          </w:rPr>
          <w:instrText xml:space="preserve"> PAGEREF _Toc120617404 \h </w:instrText>
        </w:r>
        <w:r w:rsidR="00B75FFF">
          <w:rPr>
            <w:noProof/>
            <w:webHidden/>
          </w:rPr>
        </w:r>
        <w:r w:rsidR="00B75FFF">
          <w:rPr>
            <w:noProof/>
            <w:webHidden/>
          </w:rPr>
          <w:fldChar w:fldCharType="separate"/>
        </w:r>
        <w:r w:rsidR="00514375">
          <w:rPr>
            <w:noProof/>
            <w:webHidden/>
          </w:rPr>
          <w:t>6</w:t>
        </w:r>
        <w:r w:rsidR="00B75FFF">
          <w:rPr>
            <w:noProof/>
            <w:webHidden/>
          </w:rPr>
          <w:fldChar w:fldCharType="end"/>
        </w:r>
      </w:hyperlink>
    </w:p>
    <w:p w14:paraId="0092136F" w14:textId="7E981C91" w:rsidR="00B75FFF" w:rsidRDefault="00000000">
      <w:pPr>
        <w:pStyle w:val="TOC1"/>
        <w:tabs>
          <w:tab w:val="left" w:pos="440"/>
        </w:tabs>
        <w:rPr>
          <w:rFonts w:eastAsiaTheme="minorEastAsia"/>
          <w:b w:val="0"/>
          <w:noProof/>
          <w:sz w:val="22"/>
          <w:lang w:eastAsia="en-AU"/>
        </w:rPr>
      </w:pPr>
      <w:hyperlink w:anchor="_Toc120617405" w:history="1">
        <w:r w:rsidR="00B75FFF" w:rsidRPr="00545AA6">
          <w:rPr>
            <w:rStyle w:val="Hyperlink"/>
            <w:noProof/>
          </w:rPr>
          <w:t>8.</w:t>
        </w:r>
        <w:r w:rsidR="00B75FFF">
          <w:rPr>
            <w:rFonts w:eastAsiaTheme="minorEastAsia"/>
            <w:b w:val="0"/>
            <w:noProof/>
            <w:sz w:val="22"/>
            <w:lang w:eastAsia="en-AU"/>
          </w:rPr>
          <w:tab/>
        </w:r>
        <w:r w:rsidR="00B75FFF" w:rsidRPr="00545AA6">
          <w:rPr>
            <w:rStyle w:val="Hyperlink"/>
            <w:noProof/>
          </w:rPr>
          <w:t>Detailed Project Plans/ Agreements</w:t>
        </w:r>
        <w:r w:rsidR="00B75FFF">
          <w:rPr>
            <w:noProof/>
            <w:webHidden/>
          </w:rPr>
          <w:tab/>
        </w:r>
        <w:r w:rsidR="00B75FFF">
          <w:rPr>
            <w:noProof/>
            <w:webHidden/>
          </w:rPr>
          <w:fldChar w:fldCharType="begin"/>
        </w:r>
        <w:r w:rsidR="00B75FFF">
          <w:rPr>
            <w:noProof/>
            <w:webHidden/>
          </w:rPr>
          <w:instrText xml:space="preserve"> PAGEREF _Toc120617405 \h </w:instrText>
        </w:r>
        <w:r w:rsidR="00B75FFF">
          <w:rPr>
            <w:noProof/>
            <w:webHidden/>
          </w:rPr>
        </w:r>
        <w:r w:rsidR="00B75FFF">
          <w:rPr>
            <w:noProof/>
            <w:webHidden/>
          </w:rPr>
          <w:fldChar w:fldCharType="separate"/>
        </w:r>
        <w:r w:rsidR="00514375">
          <w:rPr>
            <w:noProof/>
            <w:webHidden/>
          </w:rPr>
          <w:t>7</w:t>
        </w:r>
        <w:r w:rsidR="00B75FFF">
          <w:rPr>
            <w:noProof/>
            <w:webHidden/>
          </w:rPr>
          <w:fldChar w:fldCharType="end"/>
        </w:r>
      </w:hyperlink>
    </w:p>
    <w:p w14:paraId="7F002844" w14:textId="32996D79" w:rsidR="00B75FFF" w:rsidRDefault="00000000">
      <w:pPr>
        <w:pStyle w:val="TOC1"/>
        <w:tabs>
          <w:tab w:val="left" w:pos="440"/>
        </w:tabs>
        <w:rPr>
          <w:rFonts w:eastAsiaTheme="minorEastAsia"/>
          <w:b w:val="0"/>
          <w:noProof/>
          <w:sz w:val="22"/>
          <w:lang w:eastAsia="en-AU"/>
        </w:rPr>
      </w:pPr>
      <w:hyperlink w:anchor="_Toc120617406" w:history="1">
        <w:r w:rsidR="00B75FFF" w:rsidRPr="00545AA6">
          <w:rPr>
            <w:rStyle w:val="Hyperlink"/>
            <w:noProof/>
          </w:rPr>
          <w:t>9.</w:t>
        </w:r>
        <w:r w:rsidR="00B75FFF">
          <w:rPr>
            <w:rFonts w:eastAsiaTheme="minorEastAsia"/>
            <w:b w:val="0"/>
            <w:noProof/>
            <w:sz w:val="22"/>
            <w:lang w:eastAsia="en-AU"/>
          </w:rPr>
          <w:tab/>
        </w:r>
        <w:r w:rsidR="00B75FFF" w:rsidRPr="00545AA6">
          <w:rPr>
            <w:rStyle w:val="Hyperlink"/>
            <w:noProof/>
          </w:rPr>
          <w:t>Transitioning Arrangements</w:t>
        </w:r>
        <w:r w:rsidR="00B75FFF">
          <w:rPr>
            <w:noProof/>
            <w:webHidden/>
          </w:rPr>
          <w:tab/>
        </w:r>
        <w:r w:rsidR="00B75FFF">
          <w:rPr>
            <w:noProof/>
            <w:webHidden/>
          </w:rPr>
          <w:fldChar w:fldCharType="begin"/>
        </w:r>
        <w:r w:rsidR="00B75FFF">
          <w:rPr>
            <w:noProof/>
            <w:webHidden/>
          </w:rPr>
          <w:instrText xml:space="preserve"> PAGEREF _Toc120617406 \h </w:instrText>
        </w:r>
        <w:r w:rsidR="00B75FFF">
          <w:rPr>
            <w:noProof/>
            <w:webHidden/>
          </w:rPr>
        </w:r>
        <w:r w:rsidR="00B75FFF">
          <w:rPr>
            <w:noProof/>
            <w:webHidden/>
          </w:rPr>
          <w:fldChar w:fldCharType="separate"/>
        </w:r>
        <w:r w:rsidR="00514375">
          <w:rPr>
            <w:noProof/>
            <w:webHidden/>
          </w:rPr>
          <w:t>7</w:t>
        </w:r>
        <w:r w:rsidR="00B75FFF">
          <w:rPr>
            <w:noProof/>
            <w:webHidden/>
          </w:rPr>
          <w:fldChar w:fldCharType="end"/>
        </w:r>
      </w:hyperlink>
    </w:p>
    <w:p w14:paraId="4415B995" w14:textId="5E59AD6A" w:rsidR="00B75FFF" w:rsidRDefault="00000000">
      <w:pPr>
        <w:pStyle w:val="TOC1"/>
        <w:tabs>
          <w:tab w:val="left" w:pos="660"/>
        </w:tabs>
        <w:rPr>
          <w:rFonts w:eastAsiaTheme="minorEastAsia"/>
          <w:b w:val="0"/>
          <w:noProof/>
          <w:sz w:val="22"/>
          <w:lang w:eastAsia="en-AU"/>
        </w:rPr>
      </w:pPr>
      <w:hyperlink w:anchor="_Toc120617407" w:history="1">
        <w:r w:rsidR="00B75FFF" w:rsidRPr="00545AA6">
          <w:rPr>
            <w:rStyle w:val="Hyperlink"/>
            <w:noProof/>
          </w:rPr>
          <w:t>10.</w:t>
        </w:r>
        <w:r w:rsidR="00B75FFF">
          <w:rPr>
            <w:rFonts w:eastAsiaTheme="minorEastAsia"/>
            <w:b w:val="0"/>
            <w:noProof/>
            <w:sz w:val="22"/>
            <w:lang w:eastAsia="en-AU"/>
          </w:rPr>
          <w:tab/>
        </w:r>
        <w:r w:rsidR="00B75FFF" w:rsidRPr="00545AA6">
          <w:rPr>
            <w:rStyle w:val="Hyperlink"/>
            <w:noProof/>
          </w:rPr>
          <w:t>Additional interest to join the ARC Centres of Excellence grant</w:t>
        </w:r>
        <w:r w:rsidR="00B75FFF">
          <w:rPr>
            <w:noProof/>
            <w:webHidden/>
          </w:rPr>
          <w:tab/>
        </w:r>
        <w:r w:rsidR="00B75FFF">
          <w:rPr>
            <w:noProof/>
            <w:webHidden/>
          </w:rPr>
          <w:fldChar w:fldCharType="begin"/>
        </w:r>
        <w:r w:rsidR="00B75FFF">
          <w:rPr>
            <w:noProof/>
            <w:webHidden/>
          </w:rPr>
          <w:instrText xml:space="preserve"> PAGEREF _Toc120617407 \h </w:instrText>
        </w:r>
        <w:r w:rsidR="00B75FFF">
          <w:rPr>
            <w:noProof/>
            <w:webHidden/>
          </w:rPr>
        </w:r>
        <w:r w:rsidR="00B75FFF">
          <w:rPr>
            <w:noProof/>
            <w:webHidden/>
          </w:rPr>
          <w:fldChar w:fldCharType="separate"/>
        </w:r>
        <w:r w:rsidR="00514375">
          <w:rPr>
            <w:noProof/>
            <w:webHidden/>
          </w:rPr>
          <w:t>8</w:t>
        </w:r>
        <w:r w:rsidR="00B75FFF">
          <w:rPr>
            <w:noProof/>
            <w:webHidden/>
          </w:rPr>
          <w:fldChar w:fldCharType="end"/>
        </w:r>
      </w:hyperlink>
    </w:p>
    <w:p w14:paraId="107D5855" w14:textId="16015895" w:rsidR="00B75FFF" w:rsidRDefault="00000000">
      <w:pPr>
        <w:pStyle w:val="TOC1"/>
        <w:tabs>
          <w:tab w:val="left" w:pos="660"/>
        </w:tabs>
        <w:rPr>
          <w:rFonts w:eastAsiaTheme="minorEastAsia"/>
          <w:b w:val="0"/>
          <w:noProof/>
          <w:sz w:val="22"/>
          <w:lang w:eastAsia="en-AU"/>
        </w:rPr>
      </w:pPr>
      <w:hyperlink w:anchor="_Toc120617408" w:history="1">
        <w:r w:rsidR="00B75FFF" w:rsidRPr="00545AA6">
          <w:rPr>
            <w:rStyle w:val="Hyperlink"/>
            <w:noProof/>
          </w:rPr>
          <w:t>11.</w:t>
        </w:r>
        <w:r w:rsidR="00B75FFF">
          <w:rPr>
            <w:rFonts w:eastAsiaTheme="minorEastAsia"/>
            <w:b w:val="0"/>
            <w:noProof/>
            <w:sz w:val="22"/>
            <w:lang w:eastAsia="en-AU"/>
          </w:rPr>
          <w:tab/>
        </w:r>
        <w:r w:rsidR="00B75FFF" w:rsidRPr="00545AA6">
          <w:rPr>
            <w:rStyle w:val="Hyperlink"/>
            <w:noProof/>
          </w:rPr>
          <w:t>Governance</w:t>
        </w:r>
        <w:r w:rsidR="00B75FFF">
          <w:rPr>
            <w:noProof/>
            <w:webHidden/>
          </w:rPr>
          <w:tab/>
        </w:r>
        <w:r w:rsidR="00B75FFF">
          <w:rPr>
            <w:noProof/>
            <w:webHidden/>
          </w:rPr>
          <w:fldChar w:fldCharType="begin"/>
        </w:r>
        <w:r w:rsidR="00B75FFF">
          <w:rPr>
            <w:noProof/>
            <w:webHidden/>
          </w:rPr>
          <w:instrText xml:space="preserve"> PAGEREF _Toc120617408 \h </w:instrText>
        </w:r>
        <w:r w:rsidR="00B75FFF">
          <w:rPr>
            <w:noProof/>
            <w:webHidden/>
          </w:rPr>
        </w:r>
        <w:r w:rsidR="00B75FFF">
          <w:rPr>
            <w:noProof/>
            <w:webHidden/>
          </w:rPr>
          <w:fldChar w:fldCharType="separate"/>
        </w:r>
        <w:r w:rsidR="00514375">
          <w:rPr>
            <w:noProof/>
            <w:webHidden/>
          </w:rPr>
          <w:t>9</w:t>
        </w:r>
        <w:r w:rsidR="00B75FFF">
          <w:rPr>
            <w:noProof/>
            <w:webHidden/>
          </w:rPr>
          <w:fldChar w:fldCharType="end"/>
        </w:r>
      </w:hyperlink>
    </w:p>
    <w:p w14:paraId="33B26822" w14:textId="18EA7818" w:rsidR="00B75FFF" w:rsidRDefault="00000000">
      <w:pPr>
        <w:pStyle w:val="TOC1"/>
        <w:tabs>
          <w:tab w:val="left" w:pos="660"/>
        </w:tabs>
        <w:rPr>
          <w:rFonts w:eastAsiaTheme="minorEastAsia"/>
          <w:b w:val="0"/>
          <w:noProof/>
          <w:sz w:val="22"/>
          <w:lang w:eastAsia="en-AU"/>
        </w:rPr>
      </w:pPr>
      <w:hyperlink w:anchor="_Toc120617409" w:history="1">
        <w:r w:rsidR="00B75FFF" w:rsidRPr="00545AA6">
          <w:rPr>
            <w:rStyle w:val="Hyperlink"/>
            <w:noProof/>
            <w:lang w:eastAsia="en-AU"/>
          </w:rPr>
          <w:t>12.</w:t>
        </w:r>
        <w:r w:rsidR="00B75FFF">
          <w:rPr>
            <w:rFonts w:eastAsiaTheme="minorEastAsia"/>
            <w:b w:val="0"/>
            <w:noProof/>
            <w:sz w:val="22"/>
            <w:lang w:eastAsia="en-AU"/>
          </w:rPr>
          <w:tab/>
        </w:r>
        <w:r w:rsidR="00B75FFF" w:rsidRPr="00545AA6">
          <w:rPr>
            <w:rStyle w:val="Hyperlink"/>
            <w:noProof/>
            <w:lang w:eastAsia="en-AU"/>
          </w:rPr>
          <w:t>Strategic and Operational Plans</w:t>
        </w:r>
        <w:r w:rsidR="00B75FFF">
          <w:rPr>
            <w:noProof/>
            <w:webHidden/>
          </w:rPr>
          <w:tab/>
        </w:r>
        <w:r w:rsidR="00B75FFF">
          <w:rPr>
            <w:noProof/>
            <w:webHidden/>
          </w:rPr>
          <w:fldChar w:fldCharType="begin"/>
        </w:r>
        <w:r w:rsidR="00B75FFF">
          <w:rPr>
            <w:noProof/>
            <w:webHidden/>
          </w:rPr>
          <w:instrText xml:space="preserve"> PAGEREF _Toc120617409 \h </w:instrText>
        </w:r>
        <w:r w:rsidR="00B75FFF">
          <w:rPr>
            <w:noProof/>
            <w:webHidden/>
          </w:rPr>
        </w:r>
        <w:r w:rsidR="00B75FFF">
          <w:rPr>
            <w:noProof/>
            <w:webHidden/>
          </w:rPr>
          <w:fldChar w:fldCharType="separate"/>
        </w:r>
        <w:r w:rsidR="00514375">
          <w:rPr>
            <w:noProof/>
            <w:webHidden/>
          </w:rPr>
          <w:t>14</w:t>
        </w:r>
        <w:r w:rsidR="00B75FFF">
          <w:rPr>
            <w:noProof/>
            <w:webHidden/>
          </w:rPr>
          <w:fldChar w:fldCharType="end"/>
        </w:r>
      </w:hyperlink>
    </w:p>
    <w:p w14:paraId="5E519D1E" w14:textId="0DD2C585" w:rsidR="00B75FFF" w:rsidRDefault="00000000">
      <w:pPr>
        <w:pStyle w:val="TOC1"/>
        <w:tabs>
          <w:tab w:val="left" w:pos="660"/>
        </w:tabs>
        <w:rPr>
          <w:rFonts w:eastAsiaTheme="minorEastAsia"/>
          <w:b w:val="0"/>
          <w:noProof/>
          <w:sz w:val="22"/>
          <w:lang w:eastAsia="en-AU"/>
        </w:rPr>
      </w:pPr>
      <w:hyperlink w:anchor="_Toc120617410" w:history="1">
        <w:r w:rsidR="00B75FFF" w:rsidRPr="00545AA6">
          <w:rPr>
            <w:rStyle w:val="Hyperlink"/>
            <w:noProof/>
            <w:lang w:eastAsia="en-AU"/>
          </w:rPr>
          <w:t>13.</w:t>
        </w:r>
        <w:r w:rsidR="00B75FFF">
          <w:rPr>
            <w:rFonts w:eastAsiaTheme="minorEastAsia"/>
            <w:b w:val="0"/>
            <w:noProof/>
            <w:sz w:val="22"/>
            <w:lang w:eastAsia="en-AU"/>
          </w:rPr>
          <w:tab/>
        </w:r>
        <w:r w:rsidR="00B75FFF" w:rsidRPr="00545AA6">
          <w:rPr>
            <w:rStyle w:val="Hyperlink"/>
            <w:noProof/>
            <w:lang w:eastAsia="en-AU"/>
          </w:rPr>
          <w:t>Reporting and Monitoring</w:t>
        </w:r>
        <w:r w:rsidR="00B75FFF">
          <w:rPr>
            <w:noProof/>
            <w:webHidden/>
          </w:rPr>
          <w:tab/>
        </w:r>
        <w:r w:rsidR="00B75FFF">
          <w:rPr>
            <w:noProof/>
            <w:webHidden/>
          </w:rPr>
          <w:fldChar w:fldCharType="begin"/>
        </w:r>
        <w:r w:rsidR="00B75FFF">
          <w:rPr>
            <w:noProof/>
            <w:webHidden/>
          </w:rPr>
          <w:instrText xml:space="preserve"> PAGEREF _Toc120617410 \h </w:instrText>
        </w:r>
        <w:r w:rsidR="00B75FFF">
          <w:rPr>
            <w:noProof/>
            <w:webHidden/>
          </w:rPr>
        </w:r>
        <w:r w:rsidR="00B75FFF">
          <w:rPr>
            <w:noProof/>
            <w:webHidden/>
          </w:rPr>
          <w:fldChar w:fldCharType="separate"/>
        </w:r>
        <w:r w:rsidR="00514375">
          <w:rPr>
            <w:noProof/>
            <w:webHidden/>
          </w:rPr>
          <w:t>21</w:t>
        </w:r>
        <w:r w:rsidR="00B75FFF">
          <w:rPr>
            <w:noProof/>
            <w:webHidden/>
          </w:rPr>
          <w:fldChar w:fldCharType="end"/>
        </w:r>
      </w:hyperlink>
    </w:p>
    <w:p w14:paraId="7C056DA6" w14:textId="41128DD0" w:rsidR="00B75FFF" w:rsidRDefault="00000000">
      <w:pPr>
        <w:pStyle w:val="TOC1"/>
        <w:tabs>
          <w:tab w:val="left" w:pos="660"/>
        </w:tabs>
        <w:rPr>
          <w:rFonts w:eastAsiaTheme="minorEastAsia"/>
          <w:b w:val="0"/>
          <w:noProof/>
          <w:sz w:val="22"/>
          <w:lang w:eastAsia="en-AU"/>
        </w:rPr>
      </w:pPr>
      <w:hyperlink w:anchor="_Toc120617411" w:history="1">
        <w:r w:rsidR="00B75FFF" w:rsidRPr="00545AA6">
          <w:rPr>
            <w:rStyle w:val="Hyperlink"/>
            <w:noProof/>
          </w:rPr>
          <w:t>14.</w:t>
        </w:r>
        <w:r w:rsidR="00B75FFF">
          <w:rPr>
            <w:rFonts w:eastAsiaTheme="minorEastAsia"/>
            <w:b w:val="0"/>
            <w:noProof/>
            <w:sz w:val="22"/>
            <w:lang w:eastAsia="en-AU"/>
          </w:rPr>
          <w:tab/>
        </w:r>
        <w:r w:rsidR="00B75FFF" w:rsidRPr="00545AA6">
          <w:rPr>
            <w:rStyle w:val="Hyperlink"/>
            <w:noProof/>
          </w:rPr>
          <w:t>Personnel</w:t>
        </w:r>
        <w:r w:rsidR="00B75FFF">
          <w:rPr>
            <w:noProof/>
            <w:webHidden/>
          </w:rPr>
          <w:tab/>
        </w:r>
        <w:r w:rsidR="00B75FFF">
          <w:rPr>
            <w:noProof/>
            <w:webHidden/>
          </w:rPr>
          <w:fldChar w:fldCharType="begin"/>
        </w:r>
        <w:r w:rsidR="00B75FFF">
          <w:rPr>
            <w:noProof/>
            <w:webHidden/>
          </w:rPr>
          <w:instrText xml:space="preserve"> PAGEREF _Toc120617411 \h </w:instrText>
        </w:r>
        <w:r w:rsidR="00B75FFF">
          <w:rPr>
            <w:noProof/>
            <w:webHidden/>
          </w:rPr>
        </w:r>
        <w:r w:rsidR="00B75FFF">
          <w:rPr>
            <w:noProof/>
            <w:webHidden/>
          </w:rPr>
          <w:fldChar w:fldCharType="separate"/>
        </w:r>
        <w:r w:rsidR="00514375">
          <w:rPr>
            <w:noProof/>
            <w:webHidden/>
          </w:rPr>
          <w:t>27</w:t>
        </w:r>
        <w:r w:rsidR="00B75FFF">
          <w:rPr>
            <w:noProof/>
            <w:webHidden/>
          </w:rPr>
          <w:fldChar w:fldCharType="end"/>
        </w:r>
      </w:hyperlink>
    </w:p>
    <w:p w14:paraId="5058F734" w14:textId="774C6CC4" w:rsidR="003D238B" w:rsidRPr="00633232" w:rsidRDefault="00C857A0">
      <w:pPr>
        <w:rPr>
          <w:rFonts w:asciiTheme="majorHAnsi" w:eastAsiaTheme="majorEastAsia" w:hAnsiTheme="majorHAnsi" w:cstheme="majorBidi"/>
          <w:b/>
          <w:color w:val="005A7A"/>
          <w:sz w:val="32"/>
          <w:szCs w:val="32"/>
        </w:rPr>
      </w:pPr>
      <w:r w:rsidRPr="00633232">
        <w:rPr>
          <w:sz w:val="18"/>
        </w:rPr>
        <w:fldChar w:fldCharType="end"/>
      </w:r>
      <w:r w:rsidR="003D238B" w:rsidRPr="00633232">
        <w:br w:type="page"/>
      </w:r>
    </w:p>
    <w:p w14:paraId="4D2D7FF2" w14:textId="6E9B58F2" w:rsidR="0087021F" w:rsidRPr="00633232" w:rsidRDefault="001A6082" w:rsidP="00096090">
      <w:pPr>
        <w:pStyle w:val="Heading1"/>
        <w:jc w:val="both"/>
      </w:pPr>
      <w:bookmarkStart w:id="1" w:name="_Toc120617398"/>
      <w:r w:rsidRPr="00633232">
        <w:lastRenderedPageBreak/>
        <w:t>Purpose</w:t>
      </w:r>
      <w:bookmarkEnd w:id="1"/>
      <w:r w:rsidRPr="00633232">
        <w:t xml:space="preserve"> </w:t>
      </w:r>
    </w:p>
    <w:p w14:paraId="5AD4BD09" w14:textId="0C86180E" w:rsidR="002E3B4F" w:rsidRPr="00633232" w:rsidRDefault="00327DC5" w:rsidP="001E30E4">
      <w:r w:rsidRPr="00633232">
        <w:t xml:space="preserve">This toolkit supplements the </w:t>
      </w:r>
      <w:r w:rsidR="00DF1266" w:rsidRPr="00633232">
        <w:t xml:space="preserve">CE23 </w:t>
      </w:r>
      <w:r w:rsidRPr="00633232">
        <w:t>Grant Agreement</w:t>
      </w:r>
      <w:r w:rsidR="001E076F" w:rsidRPr="00633232">
        <w:t xml:space="preserve"> </w:t>
      </w:r>
      <w:r w:rsidRPr="00633232">
        <w:t xml:space="preserve">and </w:t>
      </w:r>
      <w:r w:rsidR="0087021F" w:rsidRPr="00633232">
        <w:t xml:space="preserve">aims to assist </w:t>
      </w:r>
      <w:r w:rsidR="007B0CF5" w:rsidRPr="00633232">
        <w:t xml:space="preserve">you </w:t>
      </w:r>
      <w:r w:rsidR="0087021F" w:rsidRPr="00633232">
        <w:t xml:space="preserve">in the establishment </w:t>
      </w:r>
      <w:r w:rsidR="00B215BF" w:rsidRPr="00633232">
        <w:t>period and</w:t>
      </w:r>
      <w:r w:rsidR="00CD180C" w:rsidRPr="00633232">
        <w:t xml:space="preserve"> </w:t>
      </w:r>
      <w:r w:rsidR="00172505" w:rsidRPr="00633232">
        <w:t xml:space="preserve">ongoing management </w:t>
      </w:r>
      <w:r w:rsidR="0087021F" w:rsidRPr="00633232">
        <w:t xml:space="preserve">of your </w:t>
      </w:r>
      <w:r w:rsidR="0069779B" w:rsidRPr="00633232">
        <w:t xml:space="preserve">ARC </w:t>
      </w:r>
      <w:r w:rsidR="007430F5" w:rsidRPr="00633232">
        <w:t>Centre</w:t>
      </w:r>
      <w:r w:rsidR="009564E4">
        <w:t>s</w:t>
      </w:r>
      <w:r w:rsidR="007430F5" w:rsidRPr="00633232">
        <w:t xml:space="preserve"> of Excellence</w:t>
      </w:r>
      <w:r w:rsidR="00A663A7" w:rsidRPr="00633232">
        <w:t xml:space="preserve"> grant</w:t>
      </w:r>
      <w:r w:rsidR="002E3B4F" w:rsidRPr="00633232">
        <w:t xml:space="preserve">. </w:t>
      </w:r>
    </w:p>
    <w:p w14:paraId="45BADC72" w14:textId="76621B5B" w:rsidR="009C5BFF" w:rsidRPr="00633232" w:rsidRDefault="009C5BFF" w:rsidP="001E30E4">
      <w:r w:rsidRPr="00633232">
        <w:rPr>
          <w:rFonts w:cstheme="minorHAnsi"/>
        </w:rPr>
        <w:t xml:space="preserve">The </w:t>
      </w:r>
      <w:r w:rsidRPr="00633232">
        <w:rPr>
          <w:rFonts w:eastAsia="Calibri" w:cstheme="minorHAnsi"/>
          <w:b/>
        </w:rPr>
        <w:t>Project Start Date</w:t>
      </w:r>
      <w:r w:rsidRPr="00633232">
        <w:rPr>
          <w:rFonts w:eastAsia="Calibri" w:cstheme="minorHAnsi"/>
        </w:rPr>
        <w:t xml:space="preserve"> is the date on which the project commences research and </w:t>
      </w:r>
      <w:r w:rsidR="001C4F1F" w:rsidRPr="00633232">
        <w:rPr>
          <w:rFonts w:eastAsia="Calibri" w:cstheme="minorHAnsi"/>
        </w:rPr>
        <w:t xml:space="preserve">ARC </w:t>
      </w:r>
      <w:r w:rsidRPr="00633232">
        <w:rPr>
          <w:rFonts w:eastAsia="Calibri" w:cstheme="minorHAnsi"/>
        </w:rPr>
        <w:t>Grant expenditure. This cannot occur until all</w:t>
      </w:r>
      <w:r w:rsidRPr="00633232">
        <w:rPr>
          <w:rFonts w:cstheme="minorHAnsi"/>
        </w:rPr>
        <w:t xml:space="preserve"> Participating Organisation </w:t>
      </w:r>
      <w:r w:rsidRPr="00633232">
        <w:rPr>
          <w:rFonts w:cstheme="minorHAnsi"/>
          <w:lang w:eastAsia="en-AU"/>
        </w:rPr>
        <w:t>Agreements have been executed.</w:t>
      </w:r>
    </w:p>
    <w:p w14:paraId="2053B16D" w14:textId="25940EAD" w:rsidR="0076664F" w:rsidRPr="00633232" w:rsidRDefault="008D2728" w:rsidP="001E30E4">
      <w:r w:rsidRPr="00633232">
        <w:t>The</w:t>
      </w:r>
      <w:r w:rsidRPr="00633232">
        <w:rPr>
          <w:b/>
          <w:bCs/>
        </w:rPr>
        <w:t xml:space="preserve"> </w:t>
      </w:r>
      <w:r w:rsidR="002E3B4F" w:rsidRPr="00633232">
        <w:rPr>
          <w:b/>
          <w:bCs/>
        </w:rPr>
        <w:t xml:space="preserve">Establishment </w:t>
      </w:r>
      <w:r w:rsidR="00720F42" w:rsidRPr="00633232">
        <w:rPr>
          <w:b/>
          <w:bCs/>
        </w:rPr>
        <w:t>p</w:t>
      </w:r>
      <w:r w:rsidR="002E3B4F" w:rsidRPr="00633232">
        <w:rPr>
          <w:b/>
          <w:bCs/>
        </w:rPr>
        <w:t>eriod</w:t>
      </w:r>
      <w:r w:rsidR="002E3B4F" w:rsidRPr="00633232">
        <w:t xml:space="preserve"> means the period before all written agreements with Participating Organisations are executed. </w:t>
      </w:r>
    </w:p>
    <w:p w14:paraId="78929BFF" w14:textId="4AFCFE45" w:rsidR="008D2728" w:rsidRPr="00633232" w:rsidRDefault="00671844" w:rsidP="001E30E4">
      <w:r w:rsidRPr="00633232">
        <w:t>(</w:t>
      </w:r>
      <w:r w:rsidR="00DA689A" w:rsidRPr="00633232">
        <w:t>Please</w:t>
      </w:r>
      <w:r w:rsidRPr="00633232">
        <w:t xml:space="preserve"> also</w:t>
      </w:r>
      <w:r w:rsidR="00DA689A" w:rsidRPr="00633232">
        <w:t xml:space="preserve"> see </w:t>
      </w:r>
      <w:hyperlink w:anchor="_Establishment_Funds" w:history="1">
        <w:r w:rsidR="00DA689A" w:rsidRPr="00633232">
          <w:rPr>
            <w:rStyle w:val="Hyperlink"/>
            <w:rFonts w:asciiTheme="minorHAnsi" w:hAnsiTheme="minorHAnsi" w:cstheme="minorBidi"/>
          </w:rPr>
          <w:t>Establishment Funds</w:t>
        </w:r>
      </w:hyperlink>
      <w:r w:rsidR="00DA689A" w:rsidRPr="00633232">
        <w:t xml:space="preserve"> in this </w:t>
      </w:r>
      <w:r w:rsidR="003878B6" w:rsidRPr="00633232">
        <w:t>document</w:t>
      </w:r>
      <w:r w:rsidRPr="00633232">
        <w:t>)</w:t>
      </w:r>
    </w:p>
    <w:p w14:paraId="68D59569" w14:textId="7E9BE938" w:rsidR="006D4CC4" w:rsidRDefault="00F120C7" w:rsidP="009B10BB">
      <w:pPr>
        <w:rPr>
          <w:rFonts w:eastAsia="Calibri" w:cstheme="minorHAnsi"/>
        </w:rPr>
      </w:pPr>
      <w:r w:rsidRPr="00633232">
        <w:t xml:space="preserve">The </w:t>
      </w:r>
      <w:r w:rsidRPr="00633232">
        <w:rPr>
          <w:b/>
          <w:bCs/>
        </w:rPr>
        <w:t>Project End Date</w:t>
      </w:r>
      <w:r w:rsidRPr="00633232">
        <w:t xml:space="preserve"> </w:t>
      </w:r>
      <w:r w:rsidR="00C167D0" w:rsidRPr="00633232">
        <w:rPr>
          <w:rFonts w:eastAsia="Calibri" w:cstheme="minorHAnsi"/>
        </w:rPr>
        <w:t xml:space="preserve">means </w:t>
      </w:r>
      <w:r w:rsidR="003F7D47" w:rsidRPr="00633232">
        <w:rPr>
          <w:rFonts w:eastAsia="Calibri" w:cstheme="minorHAnsi"/>
        </w:rPr>
        <w:t>the date</w:t>
      </w:r>
      <w:r w:rsidR="000156EC" w:rsidRPr="00633232">
        <w:rPr>
          <w:rFonts w:eastAsia="Calibri" w:cstheme="minorHAnsi"/>
        </w:rPr>
        <w:t xml:space="preserve"> </w:t>
      </w:r>
      <w:r w:rsidR="00C167D0" w:rsidRPr="00633232">
        <w:rPr>
          <w:rFonts w:eastAsia="Calibri" w:cstheme="minorHAnsi"/>
        </w:rPr>
        <w:t xml:space="preserve">when the ARC funded project activity is completed, and all </w:t>
      </w:r>
      <w:r w:rsidR="005D35A1" w:rsidRPr="00633232">
        <w:rPr>
          <w:rFonts w:eastAsia="Calibri" w:cstheme="minorHAnsi"/>
        </w:rPr>
        <w:t xml:space="preserve">ARC </w:t>
      </w:r>
      <w:r w:rsidR="00C167D0" w:rsidRPr="00633232">
        <w:rPr>
          <w:rFonts w:eastAsia="Calibri" w:cstheme="minorHAnsi"/>
        </w:rPr>
        <w:t xml:space="preserve">Grant Funds are </w:t>
      </w:r>
      <w:r w:rsidR="001C4F1F" w:rsidRPr="00633232">
        <w:rPr>
          <w:rFonts w:eastAsia="Calibri" w:cstheme="minorHAnsi"/>
        </w:rPr>
        <w:t xml:space="preserve">fully </w:t>
      </w:r>
      <w:r w:rsidR="00C167D0" w:rsidRPr="00633232">
        <w:rPr>
          <w:rFonts w:eastAsia="Calibri" w:cstheme="minorHAnsi"/>
        </w:rPr>
        <w:t>spent.</w:t>
      </w:r>
    </w:p>
    <w:p w14:paraId="3E4F0DD1" w14:textId="77777777" w:rsidR="004F16C1" w:rsidRPr="006D4CC4" w:rsidRDefault="004F16C1" w:rsidP="009B10BB"/>
    <w:p w14:paraId="4B09A77E" w14:textId="45699FD0" w:rsidR="00162BE1" w:rsidRPr="00633232" w:rsidRDefault="00B062BE" w:rsidP="00096090">
      <w:pPr>
        <w:pStyle w:val="Heading1"/>
        <w:jc w:val="both"/>
      </w:pPr>
      <w:bookmarkStart w:id="2" w:name="_Toc120617399"/>
      <w:r w:rsidRPr="00633232">
        <w:t>Commencement Timeline</w:t>
      </w:r>
      <w:bookmarkEnd w:id="2"/>
    </w:p>
    <w:p w14:paraId="1B278513" w14:textId="62CB273B" w:rsidR="00B70719" w:rsidRPr="00633232" w:rsidRDefault="005D3441" w:rsidP="00096090">
      <w:pPr>
        <w:keepNext/>
        <w:jc w:val="both"/>
      </w:pPr>
      <w:r w:rsidRPr="005D3441">
        <w:rPr>
          <w:noProof/>
        </w:rPr>
        <w:t xml:space="preserve"> </w:t>
      </w:r>
      <w:r>
        <w:rPr>
          <w:noProof/>
        </w:rPr>
        <w:drawing>
          <wp:inline distT="0" distB="0" distL="0" distR="0" wp14:anchorId="285E602F" wp14:editId="6D370083">
            <wp:extent cx="6120130" cy="3422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22650"/>
                    </a:xfrm>
                    <a:prstGeom prst="rect">
                      <a:avLst/>
                    </a:prstGeom>
                  </pic:spPr>
                </pic:pic>
              </a:graphicData>
            </a:graphic>
          </wp:inline>
        </w:drawing>
      </w:r>
    </w:p>
    <w:p w14:paraId="032C1F31" w14:textId="53F62D1C" w:rsidR="00B70719" w:rsidRDefault="00B70719" w:rsidP="00096090">
      <w:pPr>
        <w:pStyle w:val="Caption"/>
        <w:jc w:val="both"/>
      </w:pPr>
      <w:r w:rsidRPr="00633232">
        <w:t xml:space="preserve">Figure </w:t>
      </w:r>
      <w:fldSimple w:instr=" SEQ Figure \* ARABIC ">
        <w:r w:rsidR="00514375">
          <w:rPr>
            <w:noProof/>
          </w:rPr>
          <w:t>1</w:t>
        </w:r>
      </w:fldSimple>
      <w:r w:rsidRPr="00633232">
        <w:t xml:space="preserve"> </w:t>
      </w:r>
      <w:r w:rsidR="003D0CC2" w:rsidRPr="00633232">
        <w:t xml:space="preserve">ARC </w:t>
      </w:r>
      <w:r w:rsidR="009564E4">
        <w:t>Centres of Excellence</w:t>
      </w:r>
      <w:r w:rsidRPr="00633232">
        <w:t xml:space="preserve"> Commencement Timeline</w:t>
      </w:r>
    </w:p>
    <w:p w14:paraId="0510FB91" w14:textId="778FA70A" w:rsidR="004F16C1" w:rsidRDefault="004F16C1" w:rsidP="004F16C1"/>
    <w:p w14:paraId="5D0821C4" w14:textId="2CAA2D07" w:rsidR="004F16C1" w:rsidRDefault="004F16C1" w:rsidP="004F16C1"/>
    <w:p w14:paraId="178E363E" w14:textId="30E0CFC7" w:rsidR="004F16C1" w:rsidRDefault="004F16C1" w:rsidP="004F16C1"/>
    <w:p w14:paraId="20B9769D" w14:textId="77777777" w:rsidR="00B75FFF" w:rsidRDefault="00B75FFF">
      <w:pPr>
        <w:rPr>
          <w:rFonts w:asciiTheme="majorHAnsi" w:eastAsiaTheme="majorEastAsia" w:hAnsiTheme="majorHAnsi" w:cstheme="majorBidi"/>
          <w:b/>
          <w:color w:val="005A7A"/>
          <w:sz w:val="32"/>
          <w:szCs w:val="32"/>
        </w:rPr>
      </w:pPr>
      <w:r>
        <w:br w:type="page"/>
      </w:r>
    </w:p>
    <w:p w14:paraId="478DD06A" w14:textId="6AF05353" w:rsidR="00D05066" w:rsidRPr="00633232" w:rsidRDefault="00D05066" w:rsidP="00096090">
      <w:pPr>
        <w:pStyle w:val="Heading1"/>
        <w:jc w:val="both"/>
      </w:pPr>
      <w:bookmarkStart w:id="3" w:name="_Toc120617400"/>
      <w:r w:rsidRPr="00633232">
        <w:lastRenderedPageBreak/>
        <w:t xml:space="preserve">Administering Organisation – </w:t>
      </w:r>
      <w:r w:rsidR="00C167D0" w:rsidRPr="00633232">
        <w:t>E</w:t>
      </w:r>
      <w:r w:rsidRPr="00633232">
        <w:t xml:space="preserve">stablishment </w:t>
      </w:r>
      <w:r w:rsidR="001C2E67">
        <w:t>S</w:t>
      </w:r>
      <w:r w:rsidRPr="00633232">
        <w:t>upport</w:t>
      </w:r>
      <w:bookmarkEnd w:id="3"/>
    </w:p>
    <w:p w14:paraId="4DD6E4CF" w14:textId="4DD68156" w:rsidR="00C47717" w:rsidRPr="00633232" w:rsidRDefault="00C47717" w:rsidP="00167BD1">
      <w:r w:rsidRPr="00633232">
        <w:t xml:space="preserve">Early support from key University </w:t>
      </w:r>
      <w:r w:rsidR="0083711B" w:rsidRPr="00633232">
        <w:t xml:space="preserve">corporate </w:t>
      </w:r>
      <w:r w:rsidRPr="00633232">
        <w:t xml:space="preserve">administration </w:t>
      </w:r>
      <w:r w:rsidR="00EB70FF" w:rsidRPr="00633232">
        <w:t>is essential</w:t>
      </w:r>
      <w:r w:rsidR="00DA3A39" w:rsidRPr="00633232">
        <w:t xml:space="preserve"> </w:t>
      </w:r>
      <w:r w:rsidR="00720F42" w:rsidRPr="00633232">
        <w:t xml:space="preserve">in </w:t>
      </w:r>
      <w:r w:rsidR="00DA3A39" w:rsidRPr="00633232">
        <w:t xml:space="preserve">the establishment </w:t>
      </w:r>
      <w:r w:rsidR="00720F42" w:rsidRPr="00633232">
        <w:t>period</w:t>
      </w:r>
      <w:r w:rsidR="0083711B" w:rsidRPr="00633232">
        <w:t xml:space="preserve"> of a Major Investment</w:t>
      </w:r>
      <w:r w:rsidR="00EB70FF" w:rsidRPr="00633232">
        <w:t xml:space="preserve">. </w:t>
      </w:r>
    </w:p>
    <w:p w14:paraId="25728E13" w14:textId="763776FD" w:rsidR="00EB70FF" w:rsidRPr="00633232" w:rsidRDefault="0083711B" w:rsidP="00167BD1">
      <w:r w:rsidRPr="00633232">
        <w:t xml:space="preserve">The ARC </w:t>
      </w:r>
      <w:r w:rsidR="00EB70FF" w:rsidRPr="00633232">
        <w:t>encourage</w:t>
      </w:r>
      <w:r w:rsidRPr="00633232">
        <w:t>s</w:t>
      </w:r>
      <w:r w:rsidR="00EB70FF" w:rsidRPr="00633232">
        <w:t xml:space="preserve"> adoption of an administrative taskforce</w:t>
      </w:r>
      <w:r w:rsidR="00DA3A39" w:rsidRPr="00633232">
        <w:t xml:space="preserve"> to assist you with </w:t>
      </w:r>
      <w:r w:rsidR="000D00D9" w:rsidRPr="00633232">
        <w:t xml:space="preserve">navigating complex operational processes, policy, and </w:t>
      </w:r>
      <w:r w:rsidR="000A1DCD" w:rsidRPr="00633232">
        <w:t xml:space="preserve">legal </w:t>
      </w:r>
      <w:r w:rsidR="000D00D9" w:rsidRPr="00633232">
        <w:t xml:space="preserve">negotiation with all Participants. </w:t>
      </w:r>
      <w:r w:rsidR="00116161" w:rsidRPr="00633232">
        <w:t xml:space="preserve">This </w:t>
      </w:r>
      <w:r w:rsidR="000A1DCD" w:rsidRPr="00633232">
        <w:t xml:space="preserve">taskforce can </w:t>
      </w:r>
      <w:r w:rsidR="00116161" w:rsidRPr="00633232">
        <w:t>include representatives from:</w:t>
      </w:r>
    </w:p>
    <w:p w14:paraId="1A39B69F" w14:textId="77777777" w:rsidR="005502BD" w:rsidRPr="00633232" w:rsidRDefault="005502BD" w:rsidP="00CA7A97">
      <w:pPr>
        <w:pStyle w:val="ListParagraph"/>
        <w:numPr>
          <w:ilvl w:val="0"/>
          <w:numId w:val="2"/>
        </w:numPr>
        <w:spacing w:line="360" w:lineRule="auto"/>
      </w:pPr>
      <w:r w:rsidRPr="00633232">
        <w:t>Research Office</w:t>
      </w:r>
    </w:p>
    <w:p w14:paraId="331FADEE" w14:textId="5566B6FC" w:rsidR="005502BD" w:rsidRPr="00633232" w:rsidRDefault="005502BD" w:rsidP="00CA7A97">
      <w:pPr>
        <w:pStyle w:val="ListParagraph"/>
        <w:numPr>
          <w:ilvl w:val="0"/>
          <w:numId w:val="2"/>
        </w:numPr>
        <w:spacing w:line="360" w:lineRule="auto"/>
      </w:pPr>
      <w:r w:rsidRPr="00633232">
        <w:t xml:space="preserve">Human Resources </w:t>
      </w:r>
    </w:p>
    <w:p w14:paraId="616057D4" w14:textId="77777777" w:rsidR="005502BD" w:rsidRPr="00633232" w:rsidRDefault="005502BD" w:rsidP="00CA7A97">
      <w:pPr>
        <w:pStyle w:val="ListParagraph"/>
        <w:numPr>
          <w:ilvl w:val="0"/>
          <w:numId w:val="2"/>
        </w:numPr>
        <w:spacing w:line="360" w:lineRule="auto"/>
      </w:pPr>
      <w:r w:rsidRPr="00633232">
        <w:t>Finance</w:t>
      </w:r>
    </w:p>
    <w:p w14:paraId="48164E16" w14:textId="21696E69" w:rsidR="005502BD" w:rsidRPr="00633232" w:rsidRDefault="005502BD" w:rsidP="00CA7A97">
      <w:pPr>
        <w:pStyle w:val="ListParagraph"/>
        <w:numPr>
          <w:ilvl w:val="0"/>
          <w:numId w:val="2"/>
        </w:numPr>
        <w:spacing w:line="360" w:lineRule="auto"/>
      </w:pPr>
      <w:r w:rsidRPr="00633232">
        <w:t xml:space="preserve">Communications </w:t>
      </w:r>
    </w:p>
    <w:p w14:paraId="1ABE7551" w14:textId="6D0FA9A0" w:rsidR="005502BD" w:rsidRPr="00633232" w:rsidRDefault="005502BD" w:rsidP="00CA7A97">
      <w:pPr>
        <w:pStyle w:val="ListParagraph"/>
        <w:numPr>
          <w:ilvl w:val="0"/>
          <w:numId w:val="2"/>
        </w:numPr>
        <w:spacing w:line="360" w:lineRule="auto"/>
      </w:pPr>
      <w:r w:rsidRPr="00633232">
        <w:t xml:space="preserve">Information and Communications Technology </w:t>
      </w:r>
      <w:r w:rsidRPr="00633232" w:rsidDel="0039030E">
        <w:t xml:space="preserve"> </w:t>
      </w:r>
    </w:p>
    <w:p w14:paraId="17A7574E" w14:textId="52B11638" w:rsidR="005502BD" w:rsidRPr="00633232" w:rsidRDefault="005502BD" w:rsidP="00CA7A97">
      <w:pPr>
        <w:pStyle w:val="ListParagraph"/>
        <w:numPr>
          <w:ilvl w:val="0"/>
          <w:numId w:val="2"/>
        </w:numPr>
        <w:spacing w:line="360" w:lineRule="auto"/>
      </w:pPr>
      <w:r w:rsidRPr="00633232">
        <w:t>Legal office</w:t>
      </w:r>
    </w:p>
    <w:p w14:paraId="74DDBEC9" w14:textId="059DF83B" w:rsidR="005502BD" w:rsidRPr="00633232" w:rsidRDefault="005502BD" w:rsidP="00CA7A97">
      <w:pPr>
        <w:pStyle w:val="ListParagraph"/>
        <w:numPr>
          <w:ilvl w:val="0"/>
          <w:numId w:val="2"/>
        </w:numPr>
        <w:spacing w:line="360" w:lineRule="auto"/>
      </w:pPr>
      <w:r w:rsidRPr="00633232">
        <w:t>Commercialisation and IP/Business Development</w:t>
      </w:r>
    </w:p>
    <w:p w14:paraId="6FC2F8D8" w14:textId="3AF20DFE" w:rsidR="005F5337" w:rsidRPr="00633232" w:rsidRDefault="005F5337" w:rsidP="00167BD1">
      <w:pPr>
        <w:spacing w:after="0" w:line="240" w:lineRule="auto"/>
        <w:rPr>
          <w:rFonts w:cstheme="minorHAnsi"/>
        </w:rPr>
      </w:pPr>
    </w:p>
    <w:p w14:paraId="797CCB36" w14:textId="3DF9228A" w:rsidR="00AC521D" w:rsidRPr="00633232" w:rsidRDefault="005F5337" w:rsidP="00167BD1">
      <w:pPr>
        <w:spacing w:after="0" w:line="240" w:lineRule="auto"/>
        <w:rPr>
          <w:rFonts w:cstheme="minorHAnsi"/>
        </w:rPr>
      </w:pPr>
      <w:r w:rsidRPr="00633232">
        <w:rPr>
          <w:rFonts w:cstheme="minorHAnsi"/>
        </w:rPr>
        <w:t xml:space="preserve">Some Universities have taskforce structures already in place, or you can request a temporary one.  </w:t>
      </w:r>
    </w:p>
    <w:p w14:paraId="41C38858" w14:textId="77777777" w:rsidR="005F5337" w:rsidRPr="00633232" w:rsidRDefault="005F5337" w:rsidP="00167BD1">
      <w:pPr>
        <w:spacing w:after="0" w:line="240" w:lineRule="auto"/>
        <w:rPr>
          <w:rFonts w:cstheme="minorHAnsi"/>
        </w:rPr>
      </w:pPr>
    </w:p>
    <w:p w14:paraId="7E12A437" w14:textId="7A46F888" w:rsidR="00B60805" w:rsidRPr="00633232" w:rsidRDefault="00B60805" w:rsidP="00167BD1">
      <w:pPr>
        <w:spacing w:after="0" w:line="240" w:lineRule="auto"/>
        <w:rPr>
          <w:rFonts w:cstheme="minorHAnsi"/>
        </w:rPr>
      </w:pPr>
      <w:r w:rsidRPr="00633232">
        <w:rPr>
          <w:rFonts w:cstheme="minorHAnsi"/>
        </w:rPr>
        <w:t xml:space="preserve">This taskforce can support establishment </w:t>
      </w:r>
      <w:r w:rsidR="000A0575" w:rsidRPr="00633232">
        <w:rPr>
          <w:rFonts w:cstheme="minorHAnsi"/>
        </w:rPr>
        <w:t xml:space="preserve">by providing guidance </w:t>
      </w:r>
      <w:r w:rsidR="00131633" w:rsidRPr="00633232">
        <w:rPr>
          <w:rFonts w:cstheme="minorHAnsi"/>
        </w:rPr>
        <w:t>on</w:t>
      </w:r>
      <w:r w:rsidRPr="00633232">
        <w:rPr>
          <w:rFonts w:cstheme="minorHAnsi"/>
        </w:rPr>
        <w:t>:</w:t>
      </w:r>
    </w:p>
    <w:p w14:paraId="0FB97A49" w14:textId="77777777" w:rsidR="004534E5" w:rsidRPr="00633232" w:rsidRDefault="004534E5" w:rsidP="00167BD1">
      <w:pPr>
        <w:spacing w:after="0" w:line="240" w:lineRule="auto"/>
        <w:rPr>
          <w:rFonts w:cstheme="minorHAnsi"/>
        </w:rPr>
      </w:pPr>
    </w:p>
    <w:p w14:paraId="2C32DD46" w14:textId="7B7681D4" w:rsidR="00B60805" w:rsidRPr="00633232" w:rsidRDefault="00B60805" w:rsidP="004534E5">
      <w:pPr>
        <w:pStyle w:val="ListParagraph"/>
        <w:numPr>
          <w:ilvl w:val="0"/>
          <w:numId w:val="1"/>
        </w:numPr>
        <w:spacing w:line="360" w:lineRule="auto"/>
        <w:rPr>
          <w:rFonts w:cstheme="minorHAnsi"/>
        </w:rPr>
      </w:pPr>
      <w:r w:rsidRPr="00633232">
        <w:rPr>
          <w:rFonts w:cstheme="minorHAnsi"/>
        </w:rPr>
        <w:t>recruitment and appointments arrangements</w:t>
      </w:r>
      <w:r w:rsidR="00B926BE" w:rsidRPr="00633232">
        <w:rPr>
          <w:rFonts w:cstheme="minorHAnsi"/>
        </w:rPr>
        <w:t xml:space="preserve"> for new personnel</w:t>
      </w:r>
      <w:r w:rsidRPr="00633232">
        <w:rPr>
          <w:rFonts w:cstheme="minorHAnsi"/>
        </w:rPr>
        <w:t xml:space="preserve"> (for the Administering Organisation and other participating organisations)</w:t>
      </w:r>
    </w:p>
    <w:p w14:paraId="365F93AF" w14:textId="2D4D995B" w:rsidR="00B60805" w:rsidRPr="00633232" w:rsidRDefault="00B926BE" w:rsidP="004534E5">
      <w:pPr>
        <w:pStyle w:val="ListParagraph"/>
        <w:numPr>
          <w:ilvl w:val="0"/>
          <w:numId w:val="1"/>
        </w:numPr>
        <w:spacing w:line="360" w:lineRule="auto"/>
        <w:rPr>
          <w:rFonts w:cstheme="minorHAnsi"/>
        </w:rPr>
      </w:pPr>
      <w:r w:rsidRPr="00633232">
        <w:rPr>
          <w:rFonts w:cstheme="minorHAnsi"/>
        </w:rPr>
        <w:t xml:space="preserve">grant </w:t>
      </w:r>
      <w:r w:rsidR="00B60805" w:rsidRPr="00633232">
        <w:rPr>
          <w:rFonts w:cstheme="minorHAnsi"/>
        </w:rPr>
        <w:t>budget set up and management and clear financial delegation/s</w:t>
      </w:r>
    </w:p>
    <w:p w14:paraId="0BB15E78" w14:textId="229B756C" w:rsidR="00B60805" w:rsidRPr="00633232" w:rsidRDefault="00395121" w:rsidP="004534E5">
      <w:pPr>
        <w:pStyle w:val="ListParagraph"/>
        <w:numPr>
          <w:ilvl w:val="0"/>
          <w:numId w:val="1"/>
        </w:numPr>
        <w:spacing w:line="360" w:lineRule="auto"/>
        <w:rPr>
          <w:rFonts w:cstheme="minorHAnsi"/>
        </w:rPr>
      </w:pPr>
      <w:r w:rsidRPr="00633232">
        <w:rPr>
          <w:rFonts w:cstheme="minorHAnsi"/>
        </w:rPr>
        <w:t xml:space="preserve">setting up </w:t>
      </w:r>
      <w:r w:rsidR="00B60805" w:rsidRPr="00633232">
        <w:rPr>
          <w:rFonts w:cstheme="minorHAnsi"/>
        </w:rPr>
        <w:t>reporting requirements both to the ARC and with participating organisations</w:t>
      </w:r>
    </w:p>
    <w:p w14:paraId="2E81D66B" w14:textId="48DCD048" w:rsidR="00B60805" w:rsidRPr="00633232" w:rsidRDefault="00395121" w:rsidP="004534E5">
      <w:pPr>
        <w:pStyle w:val="ListParagraph"/>
        <w:numPr>
          <w:ilvl w:val="0"/>
          <w:numId w:val="1"/>
        </w:numPr>
        <w:spacing w:line="360" w:lineRule="auto"/>
        <w:rPr>
          <w:rFonts w:cstheme="minorHAnsi"/>
        </w:rPr>
      </w:pPr>
      <w:r w:rsidRPr="00633232">
        <w:rPr>
          <w:rFonts w:cstheme="minorHAnsi"/>
        </w:rPr>
        <w:t xml:space="preserve">development of </w:t>
      </w:r>
      <w:r w:rsidR="00B60805" w:rsidRPr="00633232">
        <w:rPr>
          <w:rFonts w:cstheme="minorHAnsi"/>
        </w:rPr>
        <w:t xml:space="preserve">corporate identity and branding of the </w:t>
      </w:r>
      <w:r w:rsidRPr="00633232">
        <w:rPr>
          <w:rFonts w:cstheme="minorHAnsi"/>
        </w:rPr>
        <w:t>Major Investment</w:t>
      </w:r>
    </w:p>
    <w:p w14:paraId="460BA2E2" w14:textId="70E5CCA3" w:rsidR="00B60805" w:rsidRPr="00633232" w:rsidRDefault="00B60805" w:rsidP="004534E5">
      <w:pPr>
        <w:pStyle w:val="ListParagraph"/>
        <w:numPr>
          <w:ilvl w:val="0"/>
          <w:numId w:val="1"/>
        </w:numPr>
        <w:spacing w:line="360" w:lineRule="auto"/>
        <w:rPr>
          <w:rFonts w:cstheme="minorHAnsi"/>
        </w:rPr>
      </w:pPr>
      <w:r w:rsidRPr="00633232">
        <w:rPr>
          <w:rFonts w:cstheme="minorHAnsi"/>
        </w:rPr>
        <w:t>establishing relevant key administration contacts for ongoing support</w:t>
      </w:r>
    </w:p>
    <w:p w14:paraId="09E09738" w14:textId="0CBEED60" w:rsidR="00B60805" w:rsidRPr="00633232" w:rsidRDefault="00B60805" w:rsidP="004534E5">
      <w:pPr>
        <w:pStyle w:val="ListParagraph"/>
        <w:numPr>
          <w:ilvl w:val="0"/>
          <w:numId w:val="1"/>
        </w:numPr>
        <w:spacing w:line="360" w:lineRule="auto"/>
        <w:rPr>
          <w:rFonts w:asciiTheme="minorHAnsi" w:hAnsiTheme="minorHAnsi" w:cstheme="minorHAnsi"/>
        </w:rPr>
      </w:pPr>
      <w:r w:rsidRPr="00633232">
        <w:rPr>
          <w:rFonts w:cstheme="minorHAnsi"/>
        </w:rPr>
        <w:t>assistance with legal agreements and negotiations with the Participating Organisations</w:t>
      </w:r>
    </w:p>
    <w:p w14:paraId="3BEE42F8" w14:textId="4E92494A" w:rsidR="006F1D77" w:rsidRPr="00633232" w:rsidRDefault="002E12EA" w:rsidP="004534E5">
      <w:pPr>
        <w:pStyle w:val="ListParagraph"/>
        <w:numPr>
          <w:ilvl w:val="0"/>
          <w:numId w:val="1"/>
        </w:numPr>
        <w:spacing w:line="360" w:lineRule="auto"/>
        <w:rPr>
          <w:rFonts w:asciiTheme="minorHAnsi" w:hAnsiTheme="minorHAnsi" w:cstheme="minorHAnsi"/>
        </w:rPr>
      </w:pPr>
      <w:r w:rsidRPr="00633232">
        <w:rPr>
          <w:rFonts w:asciiTheme="minorHAnsi" w:hAnsiTheme="minorHAnsi" w:cstheme="minorHAnsi"/>
        </w:rPr>
        <w:t>s</w:t>
      </w:r>
      <w:r w:rsidR="00466A59" w:rsidRPr="00633232">
        <w:rPr>
          <w:rFonts w:asciiTheme="minorHAnsi" w:hAnsiTheme="minorHAnsi" w:cstheme="minorHAnsi"/>
        </w:rPr>
        <w:t xml:space="preserve">etting up </w:t>
      </w:r>
      <w:r w:rsidR="006F1D77" w:rsidRPr="00633232">
        <w:rPr>
          <w:rFonts w:asciiTheme="minorHAnsi" w:hAnsiTheme="minorHAnsi" w:cstheme="minorHAnsi"/>
        </w:rPr>
        <w:t xml:space="preserve">best practice governance processes for </w:t>
      </w:r>
      <w:r w:rsidR="00466A59" w:rsidRPr="00633232">
        <w:rPr>
          <w:rFonts w:asciiTheme="minorHAnsi" w:hAnsiTheme="minorHAnsi" w:cstheme="minorHAnsi"/>
        </w:rPr>
        <w:t>Major Investments</w:t>
      </w:r>
      <w:r w:rsidR="0022330A" w:rsidRPr="00633232">
        <w:rPr>
          <w:rFonts w:asciiTheme="minorHAnsi" w:hAnsiTheme="minorHAnsi" w:cstheme="minorHAnsi"/>
        </w:rPr>
        <w:t>.</w:t>
      </w:r>
    </w:p>
    <w:p w14:paraId="5879BCB5" w14:textId="77777777" w:rsidR="009859BF" w:rsidRPr="00633232" w:rsidRDefault="009859BF" w:rsidP="009859BF">
      <w:pPr>
        <w:rPr>
          <w:color w:val="FF0000"/>
        </w:rPr>
      </w:pPr>
    </w:p>
    <w:p w14:paraId="5A99DA9D" w14:textId="281F92EE" w:rsidR="00B70719" w:rsidRPr="00633232" w:rsidRDefault="00B70719" w:rsidP="009859BF">
      <w:pPr>
        <w:shd w:val="clear" w:color="auto" w:fill="E7E6E6" w:themeFill="background2"/>
        <w:rPr>
          <w:color w:val="262626" w:themeColor="text1" w:themeTint="D9"/>
        </w:rPr>
      </w:pPr>
      <w:r w:rsidRPr="00633232">
        <w:rPr>
          <w:color w:val="FF0000"/>
        </w:rPr>
        <w:t xml:space="preserve">TIP: </w:t>
      </w:r>
      <w:r w:rsidRPr="00633232">
        <w:rPr>
          <w:color w:val="262626" w:themeColor="text1" w:themeTint="D9"/>
        </w:rPr>
        <w:t xml:space="preserve">Document the operational guidance to create reference </w:t>
      </w:r>
      <w:r w:rsidR="00466A59" w:rsidRPr="00633232">
        <w:rPr>
          <w:color w:val="262626" w:themeColor="text1" w:themeTint="D9"/>
        </w:rPr>
        <w:t xml:space="preserve">material </w:t>
      </w:r>
      <w:r w:rsidRPr="00633232">
        <w:rPr>
          <w:color w:val="262626" w:themeColor="text1" w:themeTint="D9"/>
        </w:rPr>
        <w:t>over the life of the Centre</w:t>
      </w:r>
      <w:r w:rsidR="00CE49B7" w:rsidRPr="00633232">
        <w:rPr>
          <w:color w:val="262626" w:themeColor="text1" w:themeTint="D9"/>
        </w:rPr>
        <w:t xml:space="preserve"> of Excellence</w:t>
      </w:r>
      <w:r w:rsidRPr="00633232">
        <w:rPr>
          <w:color w:val="262626" w:themeColor="text1" w:themeTint="D9"/>
        </w:rPr>
        <w:t>. This may assist to retain consistency in the event of staff changes over time.</w:t>
      </w:r>
    </w:p>
    <w:p w14:paraId="0B93819F" w14:textId="77777777" w:rsidR="00B70719" w:rsidRPr="00633232" w:rsidRDefault="00B70719" w:rsidP="00096090">
      <w:pPr>
        <w:jc w:val="both"/>
        <w:rPr>
          <w:rFonts w:cstheme="minorHAnsi"/>
        </w:rPr>
      </w:pPr>
    </w:p>
    <w:p w14:paraId="4097E301" w14:textId="566B9467" w:rsidR="00B062BE" w:rsidRPr="00633232" w:rsidRDefault="00DC5E8D" w:rsidP="00096090">
      <w:pPr>
        <w:pStyle w:val="Heading1"/>
        <w:jc w:val="both"/>
      </w:pPr>
      <w:bookmarkStart w:id="4" w:name="_Toc120617401"/>
      <w:r w:rsidRPr="00633232">
        <w:rPr>
          <w:shd w:val="clear" w:color="auto" w:fill="FFFFFF" w:themeFill="background1"/>
        </w:rPr>
        <w:lastRenderedPageBreak/>
        <w:t xml:space="preserve">ARC </w:t>
      </w:r>
      <w:r w:rsidR="00B062BE" w:rsidRPr="00633232">
        <w:t>Grant Agreement Execution</w:t>
      </w:r>
      <w:bookmarkEnd w:id="4"/>
    </w:p>
    <w:p w14:paraId="019977D8" w14:textId="7D2BEF84" w:rsidR="00DC5E8D" w:rsidRPr="00633232" w:rsidRDefault="001C432E" w:rsidP="00DE1AFD">
      <w:pPr>
        <w:tabs>
          <w:tab w:val="left" w:pos="1080"/>
        </w:tabs>
        <w:spacing w:before="120" w:after="120"/>
        <w:rPr>
          <w:rStyle w:val="Hyperlink"/>
          <w:rFonts w:asciiTheme="minorHAnsi" w:eastAsiaTheme="majorEastAsia" w:hAnsiTheme="minorHAnsi" w:cstheme="minorHAnsi"/>
          <w:b/>
        </w:rPr>
      </w:pPr>
      <w:r w:rsidRPr="00633232">
        <w:rPr>
          <w:noProof/>
        </w:rPr>
        <mc:AlternateContent>
          <mc:Choice Requires="wps">
            <w:drawing>
              <wp:anchor distT="0" distB="0" distL="114300" distR="114300" simplePos="0" relativeHeight="251658242" behindDoc="0" locked="0" layoutInCell="1" allowOverlap="1" wp14:anchorId="1FDA73E2" wp14:editId="0ADC1098">
                <wp:simplePos x="0" y="0"/>
                <wp:positionH relativeFrom="column">
                  <wp:posOffset>259715</wp:posOffset>
                </wp:positionH>
                <wp:positionV relativeFrom="paragraph">
                  <wp:posOffset>1895475</wp:posOffset>
                </wp:positionV>
                <wp:extent cx="5981700" cy="635"/>
                <wp:effectExtent l="0" t="0" r="0" b="0"/>
                <wp:wrapSquare wrapText="bothSides"/>
                <wp:docPr id="15" name="Text Box 3"/>
                <wp:cNvGraphicFramePr/>
                <a:graphic xmlns:a="http://schemas.openxmlformats.org/drawingml/2006/main">
                  <a:graphicData uri="http://schemas.microsoft.com/office/word/2010/wordprocessingShape">
                    <wps:wsp>
                      <wps:cNvSpPr txBox="1"/>
                      <wps:spPr>
                        <a:xfrm>
                          <a:off x="0" y="0"/>
                          <a:ext cx="5981700" cy="635"/>
                        </a:xfrm>
                        <a:prstGeom prst="rect">
                          <a:avLst/>
                        </a:prstGeom>
                        <a:solidFill>
                          <a:prstClr val="white"/>
                        </a:solidFill>
                        <a:ln>
                          <a:noFill/>
                        </a:ln>
                      </wps:spPr>
                      <wps:txbx>
                        <w:txbxContent>
                          <w:p w14:paraId="40D7B79F" w14:textId="79B796B1" w:rsidR="001C432E" w:rsidRPr="00251100" w:rsidRDefault="001C432E" w:rsidP="001C432E">
                            <w:pPr>
                              <w:pStyle w:val="Caption"/>
                              <w:rPr>
                                <w:noProof/>
                              </w:rPr>
                            </w:pPr>
                            <w:r>
                              <w:t xml:space="preserve">Figure </w:t>
                            </w:r>
                            <w:r>
                              <w:fldChar w:fldCharType="begin"/>
                            </w:r>
                            <w:r>
                              <w:instrText>SEQ Figure \* ARABIC</w:instrText>
                            </w:r>
                            <w:r>
                              <w:fldChar w:fldCharType="separate"/>
                            </w:r>
                            <w:r w:rsidR="00514375">
                              <w:rPr>
                                <w:noProof/>
                              </w:rPr>
                              <w:t>2</w:t>
                            </w:r>
                            <w:r>
                              <w:fldChar w:fldCharType="end"/>
                            </w:r>
                            <w:r>
                              <w:t xml:space="preserve"> ARC Gant Agreement Execution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FDA73E2" id="_x0000_t202" coordsize="21600,21600" o:spt="202" path="m,l,21600r21600,l21600,xe">
                <v:stroke joinstyle="miter"/>
                <v:path gradientshapeok="t" o:connecttype="rect"/>
              </v:shapetype>
              <v:shape id="Text Box 3" o:spid="_x0000_s1026" type="#_x0000_t202" style="position:absolute;margin-left:20.45pt;margin-top:149.25pt;width:471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" stroked="f">
                <v:textbox style="mso-fit-shape-to-text:t" inset="0,0,0,0">
                  <w:txbxContent>
                    <w:p w14:paraId="40D7B79F" w14:textId="79B796B1" w:rsidR="001C432E" w:rsidRPr="00251100" w:rsidRDefault="001C432E" w:rsidP="001C432E">
                      <w:pPr>
                        <w:pStyle w:val="Caption"/>
                        <w:rPr>
                          <w:noProof/>
                        </w:rPr>
                      </w:pPr>
                      <w:r>
                        <w:t xml:space="preserve">Figure </w:t>
                      </w:r>
                      <w:r>
                        <w:fldChar w:fldCharType="begin"/>
                      </w:r>
                      <w:r>
                        <w:instrText>SEQ Figure \* ARABIC</w:instrText>
                      </w:r>
                      <w:r>
                        <w:fldChar w:fldCharType="separate"/>
                      </w:r>
                      <w:r w:rsidR="00514375">
                        <w:rPr>
                          <w:noProof/>
                        </w:rPr>
                        <w:t>2</w:t>
                      </w:r>
                      <w:r>
                        <w:fldChar w:fldCharType="end"/>
                      </w:r>
                      <w:r>
                        <w:t xml:space="preserve"> ARC Gant Agreement Execution</w:t>
                      </w:r>
                    </w:p>
                  </w:txbxContent>
                </v:textbox>
                <w10:wrap type="square"/>
              </v:shape>
            </w:pict>
          </mc:Fallback>
        </mc:AlternateContent>
      </w:r>
      <w:r w:rsidR="00DC5E8D" w:rsidRPr="00633232">
        <w:rPr>
          <w:noProof/>
        </w:rPr>
        <w:drawing>
          <wp:anchor distT="0" distB="0" distL="114300" distR="114300" simplePos="0" relativeHeight="251658240" behindDoc="1" locked="0" layoutInCell="1" allowOverlap="1" wp14:anchorId="5F20A2B4" wp14:editId="2E92C318">
            <wp:simplePos x="0" y="0"/>
            <wp:positionH relativeFrom="margin">
              <wp:posOffset>259715</wp:posOffset>
            </wp:positionH>
            <wp:positionV relativeFrom="paragraph">
              <wp:posOffset>0</wp:posOffset>
            </wp:positionV>
            <wp:extent cx="5981700" cy="1838325"/>
            <wp:effectExtent l="19050" t="0" r="1905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DC5E8D" w:rsidRPr="00633232">
        <w:rPr>
          <w:rFonts w:cstheme="minorHAnsi"/>
        </w:rPr>
        <w:t xml:space="preserve">For more information on accepting a Grant Agreement in RMS, please visit ‘RMS: How to use </w:t>
      </w:r>
      <w:r w:rsidR="004534E5" w:rsidRPr="00633232">
        <w:rPr>
          <w:rFonts w:cstheme="minorHAnsi"/>
        </w:rPr>
        <w:t xml:space="preserve">Grant </w:t>
      </w:r>
      <w:r w:rsidR="00DC5E8D" w:rsidRPr="00633232">
        <w:rPr>
          <w:rFonts w:cstheme="minorHAnsi"/>
        </w:rPr>
        <w:t xml:space="preserve">Agreement functionality’ page on the </w:t>
      </w:r>
      <w:hyperlink r:id="rId17" w:history="1">
        <w:r w:rsidR="00DC5E8D" w:rsidRPr="00633232">
          <w:rPr>
            <w:rStyle w:val="Hyperlink"/>
            <w:rFonts w:asciiTheme="minorHAnsi" w:hAnsiTheme="minorHAnsi" w:cstheme="minorHAnsi"/>
          </w:rPr>
          <w:t>ARC website.</w:t>
        </w:r>
      </w:hyperlink>
    </w:p>
    <w:p w14:paraId="5A61A254" w14:textId="71236420" w:rsidR="00FE1AF6" w:rsidRPr="00633232" w:rsidRDefault="00FE1AF6" w:rsidP="00096090">
      <w:pPr>
        <w:pStyle w:val="Heading1"/>
        <w:jc w:val="both"/>
      </w:pPr>
      <w:bookmarkStart w:id="5" w:name="_Toc120617402"/>
      <w:r w:rsidRPr="00633232">
        <w:t>Participating Organisation Agreements</w:t>
      </w:r>
      <w:bookmarkEnd w:id="5"/>
    </w:p>
    <w:p w14:paraId="4B9EF4F9" w14:textId="5637D1BE" w:rsidR="00CB22D7" w:rsidRPr="00633232" w:rsidRDefault="00CB22D7" w:rsidP="00CB22D7">
      <w:pPr>
        <w:jc w:val="both"/>
      </w:pPr>
      <w:r w:rsidRPr="00633232">
        <w:rPr>
          <w:rFonts w:cstheme="minorHAnsi"/>
        </w:rPr>
        <w:t xml:space="preserve">See </w:t>
      </w:r>
      <w:r w:rsidR="00D64CCD" w:rsidRPr="00633232">
        <w:rPr>
          <w:rFonts w:cstheme="minorHAnsi"/>
        </w:rPr>
        <w:t xml:space="preserve">Grant Agreement </w:t>
      </w:r>
      <w:r w:rsidRPr="00633232">
        <w:t xml:space="preserve">A2.2.4 </w:t>
      </w:r>
    </w:p>
    <w:p w14:paraId="3586D2CA" w14:textId="20CDF23B" w:rsidR="004506AA" w:rsidRDefault="00D64CCD" w:rsidP="00DE1AFD">
      <w:pPr>
        <w:widowControl w:val="0"/>
        <w:spacing w:before="120" w:line="60" w:lineRule="atLeast"/>
        <w:rPr>
          <w:rFonts w:cstheme="minorHAnsi"/>
        </w:rPr>
      </w:pPr>
      <w:r w:rsidRPr="00633232">
        <w:rPr>
          <w:rFonts w:cstheme="minorHAnsi"/>
        </w:rPr>
        <w:t>Negotiating and executing agreements with Participating Organisations requires significant coordinated effort</w:t>
      </w:r>
      <w:r w:rsidR="000C060E" w:rsidRPr="00633232">
        <w:rPr>
          <w:rFonts w:cstheme="minorHAnsi"/>
        </w:rPr>
        <w:t xml:space="preserve"> and good engagement with parties on expected outcomes</w:t>
      </w:r>
      <w:r w:rsidRPr="00633232">
        <w:rPr>
          <w:rFonts w:cstheme="minorHAnsi"/>
        </w:rPr>
        <w:t>.</w:t>
      </w:r>
      <w:r w:rsidR="00F910E5" w:rsidRPr="00633232">
        <w:rPr>
          <w:rFonts w:cstheme="minorHAnsi"/>
        </w:rPr>
        <w:t xml:space="preserve"> </w:t>
      </w:r>
    </w:p>
    <w:p w14:paraId="17D275A9" w14:textId="737574AB" w:rsidR="009C3EAE" w:rsidRPr="00633232" w:rsidRDefault="009C3EAE" w:rsidP="00DE1AFD">
      <w:pPr>
        <w:widowControl w:val="0"/>
        <w:spacing w:before="120" w:line="60" w:lineRule="atLeast"/>
        <w:rPr>
          <w:rFonts w:cstheme="minorHAnsi"/>
        </w:rPr>
      </w:pPr>
      <w:r>
        <w:rPr>
          <w:rFonts w:cstheme="minorHAnsi"/>
        </w:rPr>
        <w:t xml:space="preserve">See also Section </w:t>
      </w:r>
      <w:hyperlink w:anchor="_Detailed_Project_Plans/" w:history="1">
        <w:r w:rsidRPr="009C3EAE">
          <w:rPr>
            <w:rStyle w:val="Hyperlink"/>
            <w:rFonts w:asciiTheme="minorHAnsi" w:hAnsiTheme="minorHAnsi" w:cstheme="minorHAnsi"/>
          </w:rPr>
          <w:t>8.Detailed Project Plans/ Agreements</w:t>
        </w:r>
      </w:hyperlink>
    </w:p>
    <w:p w14:paraId="22544EB4" w14:textId="25547E87" w:rsidR="00D64CCD" w:rsidRPr="00633232" w:rsidRDefault="00D64CCD" w:rsidP="00DE1AFD">
      <w:pPr>
        <w:pStyle w:val="Heading2"/>
        <w:rPr>
          <w:bCs/>
        </w:rPr>
      </w:pPr>
      <w:r w:rsidRPr="00633232">
        <w:rPr>
          <w:bCs/>
        </w:rPr>
        <w:t>Inclusions</w:t>
      </w:r>
      <w:r w:rsidR="0085133A" w:rsidRPr="00633232">
        <w:rPr>
          <w:bCs/>
        </w:rPr>
        <w:t xml:space="preserve"> in </w:t>
      </w:r>
      <w:r w:rsidR="0085133A" w:rsidRPr="00633232">
        <w:rPr>
          <w:rFonts w:eastAsiaTheme="minorHAnsi"/>
        </w:rPr>
        <w:t>Participating Organisation</w:t>
      </w:r>
      <w:r w:rsidR="0085133A" w:rsidRPr="00633232">
        <w:t xml:space="preserve"> </w:t>
      </w:r>
      <w:r w:rsidR="0085133A" w:rsidRPr="00633232">
        <w:rPr>
          <w:lang w:eastAsia="en-AU"/>
        </w:rPr>
        <w:t>Agreements</w:t>
      </w:r>
    </w:p>
    <w:p w14:paraId="7BAD3CDE" w14:textId="0487ECEC" w:rsidR="00B45E2B" w:rsidRPr="00633232" w:rsidRDefault="00B45E2B" w:rsidP="00DE1AFD">
      <w:pPr>
        <w:rPr>
          <w:rFonts w:cstheme="minorHAnsi"/>
          <w:lang w:eastAsia="en-AU"/>
        </w:rPr>
      </w:pPr>
      <w:r w:rsidRPr="00633232">
        <w:rPr>
          <w:rFonts w:cstheme="minorHAnsi"/>
          <w:lang w:eastAsia="en-AU"/>
        </w:rPr>
        <w:t>See Grant Agreement A2.2.4</w:t>
      </w:r>
    </w:p>
    <w:p w14:paraId="559037E2" w14:textId="6D98D4C7" w:rsidR="00C43BD6" w:rsidRPr="00633232" w:rsidRDefault="00D64CCD" w:rsidP="00DE1AFD">
      <w:pPr>
        <w:rPr>
          <w:rFonts w:cstheme="minorHAnsi"/>
          <w:lang w:eastAsia="en-AU"/>
        </w:rPr>
      </w:pPr>
      <w:r w:rsidRPr="00633232">
        <w:rPr>
          <w:rFonts w:cstheme="minorHAnsi"/>
          <w:lang w:eastAsia="en-AU"/>
        </w:rPr>
        <w:t xml:space="preserve">All </w:t>
      </w:r>
      <w:r w:rsidRPr="00633232">
        <w:rPr>
          <w:rFonts w:cstheme="minorHAnsi"/>
        </w:rPr>
        <w:t xml:space="preserve">Participating Organisation </w:t>
      </w:r>
      <w:r w:rsidRPr="00633232">
        <w:rPr>
          <w:rFonts w:cstheme="minorHAnsi"/>
          <w:lang w:eastAsia="en-AU"/>
        </w:rPr>
        <w:t xml:space="preserve">Agreements must have specific inclusions under the ARC Grant Agreement. </w:t>
      </w:r>
    </w:p>
    <w:p w14:paraId="6AB1F1E9" w14:textId="045005AA" w:rsidR="00D64CCD" w:rsidRPr="00633232" w:rsidRDefault="00D64CCD" w:rsidP="00DE1AFD">
      <w:pPr>
        <w:spacing w:after="0"/>
        <w:rPr>
          <w:rFonts w:cstheme="minorHAnsi"/>
          <w:lang w:eastAsia="en-AU"/>
        </w:rPr>
      </w:pPr>
      <w:r w:rsidRPr="00633232">
        <w:rPr>
          <w:rFonts w:cstheme="minorHAnsi"/>
        </w:rPr>
        <w:t xml:space="preserve">Of particular importance is </w:t>
      </w:r>
      <w:r w:rsidRPr="00633232">
        <w:t xml:space="preserve">specifying roles and responsibilities, and </w:t>
      </w:r>
      <w:r w:rsidR="005A5A29" w:rsidRPr="00633232">
        <w:t xml:space="preserve">clear </w:t>
      </w:r>
      <w:r w:rsidRPr="00633232">
        <w:t>guidance in Conflict of Interest management arrangements. This should include the identification and ongoing management of current relationships within the Centre</w:t>
      </w:r>
      <w:r w:rsidR="00CE49B7" w:rsidRPr="00633232">
        <w:t xml:space="preserve"> of Excellence</w:t>
      </w:r>
      <w:r w:rsidRPr="00633232">
        <w:t xml:space="preserve"> and how potential future conflicts will be identified and managed.</w:t>
      </w:r>
    </w:p>
    <w:p w14:paraId="0A7642B5" w14:textId="3D84F79F" w:rsidR="00D64CCD" w:rsidRPr="00633232" w:rsidRDefault="00D64CCD" w:rsidP="00D779B9">
      <w:pPr>
        <w:pStyle w:val="Heading2"/>
        <w:jc w:val="both"/>
        <w:rPr>
          <w:rFonts w:asciiTheme="minorHAnsi" w:hAnsiTheme="minorHAnsi"/>
        </w:rPr>
      </w:pPr>
      <w:r w:rsidRPr="00633232">
        <w:t>Format</w:t>
      </w:r>
      <w:r w:rsidR="0085133A" w:rsidRPr="00633232">
        <w:t xml:space="preserve"> of Participating Organisation Agreements</w:t>
      </w:r>
    </w:p>
    <w:p w14:paraId="75E9D7CB" w14:textId="28F700A8" w:rsidR="00D64CCD" w:rsidRPr="00633232" w:rsidRDefault="00D64CCD" w:rsidP="00DE1AFD">
      <w:pPr>
        <w:rPr>
          <w:rFonts w:cstheme="minorHAnsi"/>
          <w:lang w:eastAsia="en-AU"/>
        </w:rPr>
      </w:pPr>
      <w:r w:rsidRPr="00633232">
        <w:rPr>
          <w:rFonts w:cstheme="minorHAnsi"/>
        </w:rPr>
        <w:t xml:space="preserve">Building on the initial discussions and draft agreements developed during the </w:t>
      </w:r>
      <w:r w:rsidR="00B365E1" w:rsidRPr="00633232">
        <w:rPr>
          <w:rFonts w:cstheme="minorHAnsi"/>
        </w:rPr>
        <w:t xml:space="preserve">Major Investment </w:t>
      </w:r>
      <w:r w:rsidRPr="00633232">
        <w:rPr>
          <w:rFonts w:cstheme="minorHAnsi"/>
        </w:rPr>
        <w:t>application phase, y</w:t>
      </w:r>
      <w:r w:rsidRPr="00633232">
        <w:rPr>
          <w:rFonts w:cstheme="minorHAnsi"/>
          <w:lang w:eastAsia="en-AU"/>
        </w:rPr>
        <w:t>ou may choose a format for P</w:t>
      </w:r>
      <w:r w:rsidR="00B265F9" w:rsidRPr="00633232">
        <w:rPr>
          <w:rFonts w:cstheme="minorHAnsi"/>
          <w:lang w:eastAsia="en-AU"/>
        </w:rPr>
        <w:t xml:space="preserve">articipating </w:t>
      </w:r>
      <w:r w:rsidRPr="00633232">
        <w:rPr>
          <w:rFonts w:cstheme="minorHAnsi"/>
          <w:lang w:eastAsia="en-AU"/>
        </w:rPr>
        <w:t>O</w:t>
      </w:r>
      <w:r w:rsidR="00B265F9" w:rsidRPr="00633232">
        <w:rPr>
          <w:rFonts w:cstheme="minorHAnsi"/>
          <w:lang w:eastAsia="en-AU"/>
        </w:rPr>
        <w:t>rganisation</w:t>
      </w:r>
      <w:r w:rsidRPr="00633232">
        <w:rPr>
          <w:rFonts w:cstheme="minorHAnsi"/>
          <w:lang w:eastAsia="en-AU"/>
        </w:rPr>
        <w:t xml:space="preserve"> Agreements that is fit for purpose for the grant. </w:t>
      </w:r>
    </w:p>
    <w:p w14:paraId="09B891DC" w14:textId="77777777" w:rsidR="00D64CCD" w:rsidRPr="00633232" w:rsidRDefault="00D64CCD" w:rsidP="00DE1AFD">
      <w:pPr>
        <w:rPr>
          <w:rFonts w:cstheme="minorHAnsi"/>
          <w:lang w:eastAsia="en-AU"/>
        </w:rPr>
      </w:pPr>
      <w:r w:rsidRPr="00633232">
        <w:rPr>
          <w:rFonts w:cstheme="minorHAnsi"/>
          <w:lang w:eastAsia="en-AU"/>
        </w:rPr>
        <w:t xml:space="preserve">This may be a single agreement with multiple organisations or a single agreement per institution. </w:t>
      </w:r>
    </w:p>
    <w:p w14:paraId="1B1DB028" w14:textId="5BB3F40E" w:rsidR="00D64CCD" w:rsidRPr="00633232" w:rsidRDefault="00D64CCD" w:rsidP="00DE1AFD">
      <w:pPr>
        <w:rPr>
          <w:bCs/>
        </w:rPr>
      </w:pPr>
      <w:r w:rsidRPr="00633232">
        <w:t xml:space="preserve">Negotiating Agreements with some overseas based Organisations can be particularly challenging and time consuming. </w:t>
      </w:r>
      <w:r w:rsidR="00EF2E34" w:rsidRPr="00633232">
        <w:t xml:space="preserve"> </w:t>
      </w:r>
      <w:r w:rsidRPr="00633232">
        <w:t xml:space="preserve">You </w:t>
      </w:r>
      <w:r w:rsidRPr="00633232">
        <w:rPr>
          <w:bCs/>
        </w:rPr>
        <w:t>may also consider a simplified agreement in certain circumstances (for example if the organisation is making a smaller relative contribution).</w:t>
      </w:r>
    </w:p>
    <w:p w14:paraId="02071BE9" w14:textId="77777777" w:rsidR="00401A46" w:rsidRPr="00633232" w:rsidRDefault="00401A46" w:rsidP="00DE1AFD">
      <w:pPr>
        <w:rPr>
          <w:rFonts w:cs="Calibri"/>
        </w:rPr>
      </w:pPr>
      <w:r w:rsidRPr="00633232">
        <w:rPr>
          <w:rFonts w:cstheme="minorHAnsi"/>
        </w:rPr>
        <w:t xml:space="preserve">Please consult with your taskforce team to decide which option is best for your purposes. </w:t>
      </w:r>
    </w:p>
    <w:p w14:paraId="19C4E8E6" w14:textId="49D2CA68" w:rsidR="00401A46" w:rsidRPr="00633232" w:rsidRDefault="00401A46" w:rsidP="00DE1AFD">
      <w:pPr>
        <w:shd w:val="clear" w:color="auto" w:fill="D0CECE" w:themeFill="background2" w:themeFillShade="E6"/>
      </w:pPr>
      <w:r w:rsidRPr="00633232">
        <w:rPr>
          <w:color w:val="FF0000"/>
        </w:rPr>
        <w:t>TIP</w:t>
      </w:r>
      <w:r w:rsidR="00E97250" w:rsidRPr="00633232">
        <w:rPr>
          <w:color w:val="FF0000"/>
        </w:rPr>
        <w:t>:</w:t>
      </w:r>
      <w:r w:rsidRPr="00633232">
        <w:rPr>
          <w:color w:val="FF0000"/>
        </w:rPr>
        <w:t xml:space="preserve"> </w:t>
      </w:r>
      <w:r w:rsidRPr="00633232">
        <w:t>Feedback from current Investments indicates that separate P</w:t>
      </w:r>
      <w:r w:rsidR="003E3A9D" w:rsidRPr="00633232">
        <w:t xml:space="preserve">articipating </w:t>
      </w:r>
      <w:r w:rsidRPr="00633232">
        <w:t>O</w:t>
      </w:r>
      <w:r w:rsidR="003E3A9D" w:rsidRPr="00633232">
        <w:t>rganisation</w:t>
      </w:r>
      <w:r w:rsidRPr="00633232">
        <w:t xml:space="preserve"> agreements with consistent shared clauses can be more effective for long term grant management.</w:t>
      </w:r>
      <w:r w:rsidR="009B2E6E" w:rsidRPr="00633232">
        <w:t xml:space="preserve"> </w:t>
      </w:r>
      <w:r w:rsidR="003760A0" w:rsidRPr="00633232">
        <w:t xml:space="preserve">If you do choose to have a header </w:t>
      </w:r>
      <w:r w:rsidR="003C0994" w:rsidRPr="00633232">
        <w:t>agreement,</w:t>
      </w:r>
      <w:r w:rsidR="00625471" w:rsidRPr="00633232">
        <w:t xml:space="preserve"> consider </w:t>
      </w:r>
      <w:r w:rsidR="009545BD" w:rsidRPr="00633232">
        <w:t>keeping</w:t>
      </w:r>
      <w:r w:rsidR="00AD4C12" w:rsidRPr="00633232">
        <w:t xml:space="preserve"> the agreement content </w:t>
      </w:r>
      <w:r w:rsidR="00B539FF" w:rsidRPr="00633232">
        <w:t>high level</w:t>
      </w:r>
      <w:r w:rsidR="008D4DBC" w:rsidRPr="00633232">
        <w:t xml:space="preserve"> </w:t>
      </w:r>
      <w:r w:rsidR="00E24EEF" w:rsidRPr="00633232">
        <w:t xml:space="preserve">and minimise </w:t>
      </w:r>
      <w:r w:rsidR="00B42C3F" w:rsidRPr="00633232">
        <w:t>detail</w:t>
      </w:r>
      <w:r w:rsidR="00E24EEF" w:rsidRPr="00633232">
        <w:t xml:space="preserve">ed project level </w:t>
      </w:r>
      <w:r w:rsidR="00532918" w:rsidRPr="00633232">
        <w:t>information</w:t>
      </w:r>
      <w:r w:rsidR="00B42C3F" w:rsidRPr="00633232">
        <w:t>.</w:t>
      </w:r>
      <w:r w:rsidR="00B42C3F" w:rsidRPr="00633232">
        <w:rPr>
          <w:color w:val="FF0000"/>
        </w:rPr>
        <w:t xml:space="preserve"> </w:t>
      </w:r>
    </w:p>
    <w:p w14:paraId="26EB8C99" w14:textId="59EEFA65" w:rsidR="006709E4" w:rsidRPr="00633232" w:rsidRDefault="006709E4" w:rsidP="00401A46">
      <w:pPr>
        <w:pStyle w:val="Heading2"/>
      </w:pPr>
      <w:r w:rsidRPr="00633232">
        <w:rPr>
          <w:bCs/>
        </w:rPr>
        <w:lastRenderedPageBreak/>
        <w:t>Managing Delays</w:t>
      </w:r>
      <w:r w:rsidR="0085133A" w:rsidRPr="00633232">
        <w:rPr>
          <w:bCs/>
        </w:rPr>
        <w:t xml:space="preserve"> to Execution of </w:t>
      </w:r>
      <w:r w:rsidR="0085133A" w:rsidRPr="00633232">
        <w:t>Participating Organisation Agreements</w:t>
      </w:r>
    </w:p>
    <w:p w14:paraId="357D9350" w14:textId="37817B2F" w:rsidR="006709E4" w:rsidRPr="00633232" w:rsidRDefault="003D431F" w:rsidP="00096090">
      <w:pPr>
        <w:jc w:val="both"/>
      </w:pPr>
      <w:r w:rsidRPr="00633232">
        <w:t xml:space="preserve">If </w:t>
      </w:r>
      <w:r w:rsidR="00A35CCF" w:rsidRPr="00633232">
        <w:t xml:space="preserve">delays in </w:t>
      </w:r>
      <w:r w:rsidR="005835CD" w:rsidRPr="00633232">
        <w:t>executing</w:t>
      </w:r>
      <w:r w:rsidR="006709E4" w:rsidRPr="00633232">
        <w:t xml:space="preserve"> any of the Participating Organisation agreements</w:t>
      </w:r>
      <w:r w:rsidR="00A35CCF" w:rsidRPr="00633232">
        <w:t xml:space="preserve"> </w:t>
      </w:r>
      <w:r w:rsidRPr="00633232">
        <w:t>mean</w:t>
      </w:r>
      <w:r w:rsidR="00615151" w:rsidRPr="00633232">
        <w:t>s</w:t>
      </w:r>
      <w:r w:rsidRPr="00633232">
        <w:t xml:space="preserve"> that you </w:t>
      </w:r>
      <w:r w:rsidR="00615151" w:rsidRPr="00633232">
        <w:t>are at risk of not</w:t>
      </w:r>
      <w:r w:rsidRPr="00633232">
        <w:t xml:space="preserve"> start</w:t>
      </w:r>
      <w:r w:rsidR="00615151" w:rsidRPr="00633232">
        <w:t>ing</w:t>
      </w:r>
      <w:r w:rsidRPr="00633232">
        <w:t xml:space="preserve"> your </w:t>
      </w:r>
      <w:r w:rsidR="00CF7707" w:rsidRPr="00633232">
        <w:t xml:space="preserve">grant </w:t>
      </w:r>
      <w:r w:rsidRPr="00633232">
        <w:t>by the date specified in the Grant Agreement</w:t>
      </w:r>
      <w:r w:rsidR="00615151" w:rsidRPr="00633232">
        <w:t xml:space="preserve">, </w:t>
      </w:r>
      <w:r w:rsidR="006709E4" w:rsidRPr="00633232">
        <w:t xml:space="preserve">please contact the ARC Major Investments Team </w:t>
      </w:r>
      <w:hyperlink r:id="rId18" w:history="1">
        <w:r w:rsidR="00297000" w:rsidRPr="00633232">
          <w:rPr>
            <w:rStyle w:val="Hyperlink"/>
            <w:rFonts w:asciiTheme="minorHAnsi" w:hAnsiTheme="minorHAnsi" w:cstheme="minorBidi"/>
            <w:lang w:eastAsia="en-AU"/>
          </w:rPr>
          <w:t>ARC-Postaward@arc.gov.au</w:t>
        </w:r>
      </w:hyperlink>
      <w:r w:rsidR="00654E68" w:rsidRPr="00633232">
        <w:t xml:space="preserve"> </w:t>
      </w:r>
      <w:r w:rsidR="006709E4" w:rsidRPr="00633232">
        <w:t xml:space="preserve">for advice. </w:t>
      </w:r>
    </w:p>
    <w:p w14:paraId="4E121488" w14:textId="70626C1A" w:rsidR="00A17CDF" w:rsidRPr="00633232" w:rsidRDefault="00A17CDF" w:rsidP="00D44F33">
      <w:pPr>
        <w:shd w:val="clear" w:color="auto" w:fill="D0CECE" w:themeFill="background2" w:themeFillShade="E6"/>
        <w:spacing w:before="120" w:after="120"/>
        <w:rPr>
          <w:rFonts w:cstheme="minorHAnsi"/>
          <w:bCs/>
          <w:color w:val="FF0000"/>
        </w:rPr>
      </w:pPr>
      <w:r w:rsidRPr="00633232">
        <w:rPr>
          <w:rFonts w:cstheme="minorHAnsi"/>
          <w:bCs/>
          <w:color w:val="FF0000"/>
        </w:rPr>
        <w:t xml:space="preserve">TIP: </w:t>
      </w:r>
      <w:r w:rsidRPr="00633232">
        <w:rPr>
          <w:rFonts w:cstheme="minorHAnsi"/>
          <w:bCs/>
        </w:rPr>
        <w:t>Set clear expectations of all parties (key personnel and organisations) prior to negotiating the agreement/s</w:t>
      </w:r>
      <w:r w:rsidR="001D29CE" w:rsidRPr="00633232">
        <w:rPr>
          <w:rFonts w:cstheme="minorHAnsi"/>
          <w:bCs/>
        </w:rPr>
        <w:t>.</w:t>
      </w:r>
      <w:r w:rsidR="00A31CD3" w:rsidRPr="00633232">
        <w:rPr>
          <w:rFonts w:cstheme="minorHAnsi"/>
          <w:bCs/>
        </w:rPr>
        <w:t xml:space="preserve"> </w:t>
      </w:r>
    </w:p>
    <w:p w14:paraId="26AA7CD9" w14:textId="2344AE7E" w:rsidR="00A17CDF" w:rsidRPr="00633232" w:rsidRDefault="00A17CDF" w:rsidP="00D44F33">
      <w:pPr>
        <w:shd w:val="clear" w:color="auto" w:fill="D0CECE" w:themeFill="background2" w:themeFillShade="E6"/>
        <w:spacing w:before="120" w:after="120"/>
        <w:rPr>
          <w:rFonts w:cstheme="minorHAnsi"/>
          <w:bCs/>
        </w:rPr>
      </w:pPr>
      <w:r w:rsidRPr="00633232">
        <w:rPr>
          <w:rFonts w:cstheme="minorHAnsi"/>
          <w:bCs/>
          <w:color w:val="FF0000"/>
        </w:rPr>
        <w:t>TIP:</w:t>
      </w:r>
      <w:r w:rsidRPr="00633232" w:rsidDel="00FD5F28">
        <w:rPr>
          <w:rFonts w:cstheme="minorHAnsi"/>
          <w:bCs/>
        </w:rPr>
        <w:t xml:space="preserve"> </w:t>
      </w:r>
      <w:r w:rsidRPr="00633232">
        <w:rPr>
          <w:rFonts w:cstheme="minorHAnsi"/>
          <w:bCs/>
        </w:rPr>
        <w:t>Use</w:t>
      </w:r>
      <w:r w:rsidRPr="00633232" w:rsidDel="00FD5F28">
        <w:rPr>
          <w:rFonts w:cstheme="minorHAnsi"/>
          <w:bCs/>
        </w:rPr>
        <w:t xml:space="preserve"> </w:t>
      </w:r>
      <w:r w:rsidRPr="00633232">
        <w:rPr>
          <w:rFonts w:cstheme="minorHAnsi"/>
          <w:bCs/>
        </w:rPr>
        <w:t>term sheets outlining high level requirements or use a Memorandum of Understanding (MOU) to outline</w:t>
      </w:r>
      <w:r w:rsidR="00452506" w:rsidRPr="00633232">
        <w:rPr>
          <w:rFonts w:cstheme="minorHAnsi"/>
          <w:bCs/>
        </w:rPr>
        <w:t xml:space="preserve"> roles,</w:t>
      </w:r>
      <w:r w:rsidRPr="00633232">
        <w:rPr>
          <w:rFonts w:cstheme="minorHAnsi"/>
          <w:bCs/>
        </w:rPr>
        <w:t xml:space="preserve"> </w:t>
      </w:r>
      <w:r w:rsidR="00DD458A" w:rsidRPr="00633232">
        <w:rPr>
          <w:rFonts w:cstheme="minorHAnsi"/>
          <w:bCs/>
        </w:rPr>
        <w:t>responsibilities,</w:t>
      </w:r>
      <w:r w:rsidRPr="00633232">
        <w:rPr>
          <w:rFonts w:cstheme="minorHAnsi"/>
          <w:bCs/>
        </w:rPr>
        <w:t xml:space="preserve"> and expectations on participation.</w:t>
      </w:r>
      <w:r w:rsidRPr="00633232" w:rsidDel="00E27A47">
        <w:rPr>
          <w:rFonts w:cstheme="minorHAnsi"/>
          <w:bCs/>
        </w:rPr>
        <w:t xml:space="preserve"> </w:t>
      </w:r>
    </w:p>
    <w:p w14:paraId="758469B2" w14:textId="1EFA2B68" w:rsidR="00A17CDF" w:rsidRPr="00633232" w:rsidRDefault="00A17CDF" w:rsidP="00D44F33">
      <w:pPr>
        <w:shd w:val="clear" w:color="auto" w:fill="D0CECE" w:themeFill="background2" w:themeFillShade="E6"/>
        <w:spacing w:before="120" w:after="120"/>
        <w:rPr>
          <w:rFonts w:cstheme="minorHAnsi"/>
          <w:bCs/>
        </w:rPr>
      </w:pPr>
      <w:r w:rsidRPr="00633232">
        <w:rPr>
          <w:rFonts w:cstheme="minorHAnsi"/>
          <w:bCs/>
          <w:color w:val="FF0000"/>
        </w:rPr>
        <w:t>TIP</w:t>
      </w:r>
      <w:r w:rsidRPr="00633232">
        <w:rPr>
          <w:rFonts w:cstheme="minorHAnsi"/>
          <w:bCs/>
        </w:rPr>
        <w:t>: Workshop Participating Organisation Agreement/s by running it through a variety of tests using hypothetical risk-based scenarios, particularly around IP ownership and other potential</w:t>
      </w:r>
      <w:r w:rsidR="00BC45DE" w:rsidRPr="00633232">
        <w:rPr>
          <w:rFonts w:cstheme="minorHAnsi"/>
          <w:bCs/>
        </w:rPr>
        <w:t xml:space="preserve"> areas of</w:t>
      </w:r>
      <w:r w:rsidRPr="00633232">
        <w:rPr>
          <w:rFonts w:cstheme="minorHAnsi"/>
          <w:bCs/>
        </w:rPr>
        <w:t xml:space="preserve"> dispute.</w:t>
      </w:r>
    </w:p>
    <w:p w14:paraId="73D7BBD6" w14:textId="75CEA80D" w:rsidR="00A17CDF" w:rsidRPr="00633232" w:rsidRDefault="00A17CDF" w:rsidP="00D44F33">
      <w:pPr>
        <w:shd w:val="clear" w:color="auto" w:fill="D0CECE" w:themeFill="background2" w:themeFillShade="E6"/>
        <w:spacing w:before="120" w:after="120"/>
        <w:rPr>
          <w:rFonts w:cstheme="minorHAnsi"/>
          <w:bCs/>
        </w:rPr>
      </w:pPr>
      <w:r w:rsidRPr="00633232">
        <w:rPr>
          <w:rFonts w:cstheme="minorHAnsi"/>
          <w:bCs/>
          <w:color w:val="FF0000"/>
        </w:rPr>
        <w:t>TIP</w:t>
      </w:r>
      <w:r w:rsidRPr="00633232">
        <w:rPr>
          <w:rFonts w:cstheme="minorHAnsi"/>
          <w:bCs/>
        </w:rPr>
        <w:t xml:space="preserve">: Develop an abridged version of the agreement which explains in clear language </w:t>
      </w:r>
      <w:r w:rsidR="00796399" w:rsidRPr="00633232">
        <w:rPr>
          <w:rFonts w:cstheme="minorHAnsi"/>
          <w:bCs/>
        </w:rPr>
        <w:t>‘</w:t>
      </w:r>
      <w:r w:rsidRPr="00633232">
        <w:rPr>
          <w:rFonts w:cstheme="minorHAnsi"/>
          <w:bCs/>
        </w:rPr>
        <w:t>what this means for me</w:t>
      </w:r>
      <w:r w:rsidR="00796399" w:rsidRPr="00633232">
        <w:rPr>
          <w:rFonts w:cstheme="minorHAnsi"/>
          <w:bCs/>
        </w:rPr>
        <w:t>’</w:t>
      </w:r>
      <w:r w:rsidRPr="00633232">
        <w:rPr>
          <w:rFonts w:cstheme="minorHAnsi"/>
          <w:bCs/>
        </w:rPr>
        <w:t xml:space="preserve">. This can be useful for organisations with limited experience in ARC </w:t>
      </w:r>
      <w:r w:rsidR="00B265F9" w:rsidRPr="00633232">
        <w:rPr>
          <w:rFonts w:cstheme="minorHAnsi"/>
          <w:bCs/>
        </w:rPr>
        <w:t>grants</w:t>
      </w:r>
      <w:r w:rsidRPr="00633232">
        <w:rPr>
          <w:rFonts w:cstheme="minorHAnsi"/>
          <w:bCs/>
        </w:rPr>
        <w:t xml:space="preserve">.  </w:t>
      </w:r>
    </w:p>
    <w:p w14:paraId="364DE96B" w14:textId="77777777" w:rsidR="00A17CDF" w:rsidRPr="00633232" w:rsidRDefault="00A17CDF" w:rsidP="00D44F33">
      <w:pPr>
        <w:shd w:val="clear" w:color="auto" w:fill="D0CECE" w:themeFill="background2" w:themeFillShade="E6"/>
        <w:rPr>
          <w:rFonts w:cstheme="minorHAnsi"/>
          <w:bCs/>
        </w:rPr>
      </w:pPr>
      <w:r w:rsidRPr="00633232">
        <w:rPr>
          <w:rFonts w:cstheme="minorHAnsi"/>
          <w:bCs/>
          <w:color w:val="FF0000"/>
        </w:rPr>
        <w:t>TIP</w:t>
      </w:r>
      <w:r w:rsidRPr="00633232">
        <w:rPr>
          <w:rFonts w:cstheme="minorHAnsi"/>
          <w:bCs/>
        </w:rPr>
        <w:t>: Use consistent plain language in the agreements with all Participating Organisations to enable a shared understanding.</w:t>
      </w:r>
    </w:p>
    <w:p w14:paraId="11D6E4CD" w14:textId="4ADADF12" w:rsidR="00C171EC" w:rsidRPr="00633232" w:rsidRDefault="00C171EC" w:rsidP="00096090">
      <w:pPr>
        <w:pStyle w:val="Heading1"/>
        <w:jc w:val="both"/>
      </w:pPr>
      <w:bookmarkStart w:id="6" w:name="_Toc120617403"/>
      <w:r w:rsidRPr="00633232">
        <w:t>Funding</w:t>
      </w:r>
      <w:bookmarkEnd w:id="6"/>
    </w:p>
    <w:p w14:paraId="20AC5EA5" w14:textId="3ACB02CD" w:rsidR="00FF3D58" w:rsidRPr="00633232" w:rsidRDefault="00FF3D58" w:rsidP="00096090">
      <w:pPr>
        <w:tabs>
          <w:tab w:val="left" w:pos="1080"/>
        </w:tabs>
        <w:spacing w:before="120" w:after="120"/>
        <w:jc w:val="both"/>
        <w:rPr>
          <w:rFonts w:cstheme="minorHAnsi"/>
          <w:u w:val="single"/>
        </w:rPr>
      </w:pPr>
      <w:r w:rsidRPr="00633232">
        <w:rPr>
          <w:rFonts w:cstheme="minorHAnsi"/>
        </w:rPr>
        <w:t xml:space="preserve">Your first ARC payment is made </w:t>
      </w:r>
      <w:r w:rsidR="00975128" w:rsidRPr="00633232">
        <w:rPr>
          <w:rFonts w:cstheme="minorHAnsi"/>
        </w:rPr>
        <w:t xml:space="preserve">to the Administering Organisation </w:t>
      </w:r>
      <w:r w:rsidRPr="00633232">
        <w:rPr>
          <w:rFonts w:cstheme="minorHAnsi"/>
        </w:rPr>
        <w:t xml:space="preserve">in the next monthly pay run in the first funded year. For more information regarding ARC payments, please visit the ‘Grant Payments’ page on the </w:t>
      </w:r>
      <w:hyperlink r:id="rId19" w:history="1">
        <w:r w:rsidRPr="00633232">
          <w:rPr>
            <w:rStyle w:val="Hyperlink"/>
            <w:rFonts w:asciiTheme="minorHAnsi" w:hAnsiTheme="minorHAnsi" w:cstheme="minorHAnsi"/>
          </w:rPr>
          <w:t>ARC website</w:t>
        </w:r>
      </w:hyperlink>
      <w:r w:rsidRPr="00633232">
        <w:rPr>
          <w:rFonts w:cstheme="minorHAnsi"/>
          <w:u w:val="single"/>
        </w:rPr>
        <w:t>.</w:t>
      </w:r>
    </w:p>
    <w:p w14:paraId="313F0367" w14:textId="2D72B1D8" w:rsidR="00C171EC" w:rsidRPr="00633232" w:rsidRDefault="00B062BE" w:rsidP="00096090">
      <w:pPr>
        <w:pStyle w:val="Heading2"/>
        <w:jc w:val="both"/>
      </w:pPr>
      <w:bookmarkStart w:id="7" w:name="_Establishment_Funds"/>
      <w:bookmarkEnd w:id="7"/>
      <w:r w:rsidRPr="00633232">
        <w:t>Establishment Funds</w:t>
      </w:r>
    </w:p>
    <w:p w14:paraId="6C2AD20C" w14:textId="41C90088" w:rsidR="00B45C63" w:rsidRPr="00633232" w:rsidRDefault="00B45C63" w:rsidP="00B265F9">
      <w:r w:rsidRPr="00633232">
        <w:t>Grant Agreement B2.2.1</w:t>
      </w:r>
    </w:p>
    <w:p w14:paraId="241D63E4" w14:textId="360D7AB1" w:rsidR="00DA689A" w:rsidRPr="00633232" w:rsidRDefault="00DA689A" w:rsidP="00B265F9">
      <w:r w:rsidRPr="00633232">
        <w:t>You may expend up to $100,000 from the Grant in the first year of the Grant Period before all Participating Organisation agreements are executed</w:t>
      </w:r>
      <w:r w:rsidR="00076DF6" w:rsidRPr="00633232">
        <w:t xml:space="preserve">. </w:t>
      </w:r>
      <w:r w:rsidRPr="00633232">
        <w:t>Allowable expenses are specified in the Grant Agreement</w:t>
      </w:r>
      <w:r w:rsidR="00B45C63" w:rsidRPr="00633232">
        <w:t>.</w:t>
      </w:r>
    </w:p>
    <w:p w14:paraId="723EE13A" w14:textId="18533334" w:rsidR="007E1465" w:rsidRPr="00633232" w:rsidRDefault="007E1465" w:rsidP="00B265F9">
      <w:r w:rsidRPr="00633232">
        <w:t xml:space="preserve">A request </w:t>
      </w:r>
      <w:r w:rsidR="00CA3BF2" w:rsidRPr="00633232">
        <w:t xml:space="preserve">to access the </w:t>
      </w:r>
      <w:r w:rsidR="00250389" w:rsidRPr="00633232">
        <w:t>establ</w:t>
      </w:r>
      <w:r w:rsidR="003F4175" w:rsidRPr="00633232">
        <w:t xml:space="preserve">ishment funds </w:t>
      </w:r>
      <w:r w:rsidRPr="00633232">
        <w:t xml:space="preserve">(no more than one-page) including a breakdown of proposed expenditure and rationale must be made via the </w:t>
      </w:r>
      <w:r w:rsidRPr="00633232">
        <w:rPr>
          <w:rFonts w:cstheme="minorHAnsi"/>
        </w:rPr>
        <w:t xml:space="preserve">Research Office to </w:t>
      </w:r>
      <w:hyperlink r:id="rId20" w:history="1">
        <w:r w:rsidR="005F5372" w:rsidRPr="00633232">
          <w:rPr>
            <w:rStyle w:val="Hyperlink"/>
            <w:rFonts w:asciiTheme="minorHAnsi" w:hAnsiTheme="minorHAnsi" w:cstheme="minorBidi"/>
            <w:lang w:eastAsia="en-AU"/>
          </w:rPr>
          <w:t>ARC-Postaward@arc.gov.au</w:t>
        </w:r>
      </w:hyperlink>
      <w:r w:rsidR="00235B8A" w:rsidRPr="00633232">
        <w:t xml:space="preserve"> for </w:t>
      </w:r>
      <w:r w:rsidR="00B265F9" w:rsidRPr="00633232">
        <w:t xml:space="preserve">ARC </w:t>
      </w:r>
      <w:r w:rsidR="00235B8A" w:rsidRPr="00633232">
        <w:t>delegate approval</w:t>
      </w:r>
      <w:r w:rsidR="00B265F9" w:rsidRPr="00633232">
        <w:rPr>
          <w:rFonts w:cstheme="minorHAnsi"/>
        </w:rPr>
        <w:t>.</w:t>
      </w:r>
    </w:p>
    <w:p w14:paraId="56DEC53E" w14:textId="5B280A2A" w:rsidR="00E651E3" w:rsidRPr="00633232" w:rsidRDefault="00E651E3" w:rsidP="00B265F9">
      <w:r w:rsidRPr="00633232">
        <w:t>In the unlikely event that the grant does not commence and ceases, establishment funds will not be recovered by the ARC.</w:t>
      </w:r>
    </w:p>
    <w:p w14:paraId="3B41CA45" w14:textId="71CB8F3D" w:rsidR="00E651E3" w:rsidRPr="00633232" w:rsidRDefault="00E651E3" w:rsidP="00B265F9">
      <w:r w:rsidRPr="00633232">
        <w:t xml:space="preserve">Please note that </w:t>
      </w:r>
      <w:r w:rsidR="005F582B" w:rsidRPr="00633232">
        <w:t>t</w:t>
      </w:r>
      <w:r w:rsidR="00883873" w:rsidRPr="00633232">
        <w:t>he Administering Org</w:t>
      </w:r>
      <w:r w:rsidR="005F582B" w:rsidRPr="00633232">
        <w:t>anisation</w:t>
      </w:r>
      <w:r w:rsidRPr="00633232">
        <w:t xml:space="preserve"> hold</w:t>
      </w:r>
      <w:r w:rsidR="00ED0205" w:rsidRPr="00633232">
        <w:t>s</w:t>
      </w:r>
      <w:r w:rsidRPr="00633232">
        <w:t xml:space="preserve"> the risk for incurring any other costs </w:t>
      </w:r>
      <w:r w:rsidR="00ED0205" w:rsidRPr="00633232">
        <w:t xml:space="preserve">above and beyond the establishment funds </w:t>
      </w:r>
      <w:r w:rsidRPr="00633232">
        <w:t xml:space="preserve">before the </w:t>
      </w:r>
      <w:r w:rsidR="00ED0205" w:rsidRPr="00633232">
        <w:t>grant</w:t>
      </w:r>
      <w:r w:rsidRPr="00633232">
        <w:t xml:space="preserve"> has officially commenced</w:t>
      </w:r>
      <w:r w:rsidR="00E10316" w:rsidRPr="00633232">
        <w:t xml:space="preserve">. </w:t>
      </w:r>
    </w:p>
    <w:p w14:paraId="2861F870" w14:textId="6A978432" w:rsidR="007E1465" w:rsidRPr="00633232" w:rsidRDefault="00E651E3" w:rsidP="00B265F9">
      <w:r w:rsidRPr="00633232">
        <w:t xml:space="preserve">Access to the remaining project funds for eligible budget items will only </w:t>
      </w:r>
      <w:r w:rsidR="006040AB" w:rsidRPr="00633232">
        <w:t xml:space="preserve">be </w:t>
      </w:r>
      <w:r w:rsidRPr="00633232">
        <w:t xml:space="preserve">available once the </w:t>
      </w:r>
      <w:r w:rsidR="00E10316" w:rsidRPr="00633232">
        <w:t xml:space="preserve">Grant </w:t>
      </w:r>
      <w:r w:rsidRPr="00633232">
        <w:t>has officially commenced (following the execution of agreements with Participating Organisations).</w:t>
      </w:r>
    </w:p>
    <w:p w14:paraId="5EB94B4C" w14:textId="7B577F9A" w:rsidR="00D8457A" w:rsidRPr="00633232" w:rsidRDefault="008C6592" w:rsidP="00B265F9">
      <w:r w:rsidRPr="00633232">
        <w:rPr>
          <w:noProof/>
        </w:rPr>
        <w:lastRenderedPageBreak/>
        <mc:AlternateContent>
          <mc:Choice Requires="wps">
            <w:drawing>
              <wp:anchor distT="45720" distB="45720" distL="114300" distR="114300" simplePos="0" relativeHeight="251658241" behindDoc="0" locked="0" layoutInCell="1" allowOverlap="1" wp14:anchorId="441FC944" wp14:editId="69F799BB">
                <wp:simplePos x="0" y="0"/>
                <wp:positionH relativeFrom="margin">
                  <wp:align>right</wp:align>
                </wp:positionH>
                <wp:positionV relativeFrom="paragraph">
                  <wp:posOffset>640080</wp:posOffset>
                </wp:positionV>
                <wp:extent cx="6067425" cy="3248025"/>
                <wp:effectExtent l="19050" t="19050" r="28575" b="28575"/>
                <wp:wrapThrough wrapText="bothSides">
                  <wp:wrapPolygon edited="0">
                    <wp:start x="-68" y="-127"/>
                    <wp:lineTo x="-68" y="21663"/>
                    <wp:lineTo x="21634" y="21663"/>
                    <wp:lineTo x="21634" y="-127"/>
                    <wp:lineTo x="-68" y="-127"/>
                  </wp:wrapPolygon>
                </wp:wrapThrough>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3248025"/>
                        </a:xfrm>
                        <a:prstGeom prst="rect">
                          <a:avLst/>
                        </a:prstGeom>
                        <a:solidFill>
                          <a:schemeClr val="bg2"/>
                        </a:solidFill>
                        <a:ln w="28575">
                          <a:solidFill>
                            <a:schemeClr val="tx1"/>
                          </a:solidFill>
                          <a:miter lim="800000"/>
                          <a:headEnd/>
                          <a:tailEnd/>
                        </a:ln>
                      </wps:spPr>
                      <wps:txbx>
                        <w:txbxContent>
                          <w:p w14:paraId="3109992D" w14:textId="77777777" w:rsidR="00C12EFB" w:rsidRPr="00C12EFB" w:rsidRDefault="00C12EFB" w:rsidP="00C12EFB">
                            <w:pPr>
                              <w:rPr>
                                <w:b/>
                                <w:bCs/>
                              </w:rPr>
                            </w:pPr>
                            <w:r w:rsidRPr="00C12EFB">
                              <w:rPr>
                                <w:b/>
                                <w:bCs/>
                              </w:rPr>
                              <w:t>Example of an establishment fund request:</w:t>
                            </w:r>
                          </w:p>
                          <w:p w14:paraId="584614E9" w14:textId="77777777" w:rsidR="00C12EFB" w:rsidRDefault="00C12EFB" w:rsidP="00C12EFB">
                            <w:r w:rsidRPr="00B77F54">
                              <w:t>Request for Total $X of ARC establishment funding to support the following activities:</w:t>
                            </w:r>
                          </w:p>
                          <w:tbl>
                            <w:tblPr>
                              <w:tblStyle w:val="TableGrid"/>
                              <w:tblW w:w="0" w:type="auto"/>
                              <w:tblLook w:val="04A0" w:firstRow="1" w:lastRow="0" w:firstColumn="1" w:lastColumn="0" w:noHBand="0" w:noVBand="1"/>
                            </w:tblPr>
                            <w:tblGrid>
                              <w:gridCol w:w="1838"/>
                              <w:gridCol w:w="5954"/>
                              <w:gridCol w:w="1421"/>
                            </w:tblGrid>
                            <w:tr w:rsidR="00807257" w:rsidRPr="00A30673" w14:paraId="79FA7B88" w14:textId="5187ED1A" w:rsidTr="004434B4">
                              <w:tc>
                                <w:tcPr>
                                  <w:tcW w:w="1838" w:type="dxa"/>
                                </w:tcPr>
                                <w:p w14:paraId="360D7890" w14:textId="21AB6CB1" w:rsidR="00807257" w:rsidRPr="00A30673" w:rsidRDefault="00AF1FCF" w:rsidP="00807257">
                                  <w:pPr>
                                    <w:rPr>
                                      <w:sz w:val="20"/>
                                      <w:szCs w:val="20"/>
                                    </w:rPr>
                                  </w:pPr>
                                  <w:r w:rsidRPr="00A30673">
                                    <w:rPr>
                                      <w:sz w:val="20"/>
                                      <w:szCs w:val="20"/>
                                    </w:rPr>
                                    <w:t>Personnel</w:t>
                                  </w:r>
                                </w:p>
                              </w:tc>
                              <w:tc>
                                <w:tcPr>
                                  <w:tcW w:w="5954" w:type="dxa"/>
                                </w:tcPr>
                                <w:p w14:paraId="4E50CA95" w14:textId="58BEDEA9" w:rsidR="00AF1FCF" w:rsidRPr="00A30673" w:rsidRDefault="00AF1FCF" w:rsidP="00AF1FCF">
                                  <w:pPr>
                                    <w:rPr>
                                      <w:sz w:val="20"/>
                                      <w:szCs w:val="20"/>
                                    </w:rPr>
                                  </w:pPr>
                                  <w:r w:rsidRPr="00A30673">
                                    <w:rPr>
                                      <w:sz w:val="20"/>
                                      <w:szCs w:val="20"/>
                                    </w:rPr>
                                    <w:t xml:space="preserve"> Salary for the Chief Operating Officer (COO) at HEW Level 10 </w:t>
                                  </w:r>
                                </w:p>
                                <w:p w14:paraId="3DD6F179" w14:textId="79D479A7" w:rsidR="00807257" w:rsidRPr="00A30673" w:rsidRDefault="00AF1FCF" w:rsidP="00AF1FCF">
                                  <w:pPr>
                                    <w:rPr>
                                      <w:sz w:val="20"/>
                                      <w:szCs w:val="20"/>
                                    </w:rPr>
                                  </w:pPr>
                                  <w:r w:rsidRPr="00A30673">
                                    <w:rPr>
                                      <w:sz w:val="20"/>
                                      <w:szCs w:val="20"/>
                                    </w:rPr>
                                    <w:t xml:space="preserve">Recruitment costs including advertising </w:t>
                                  </w:r>
                                  <w:r w:rsidR="00807257" w:rsidRPr="00A30673">
                                    <w:rPr>
                                      <w:sz w:val="20"/>
                                      <w:szCs w:val="20"/>
                                    </w:rPr>
                                    <w:t>to be employed by the Administering Organisation to directly assist in establishment activities</w:t>
                                  </w:r>
                                </w:p>
                              </w:tc>
                              <w:tc>
                                <w:tcPr>
                                  <w:tcW w:w="1421" w:type="dxa"/>
                                </w:tcPr>
                                <w:p w14:paraId="669FEE76" w14:textId="70090937" w:rsidR="00807257" w:rsidRPr="00A30673" w:rsidRDefault="00807257" w:rsidP="00807257">
                                  <w:pPr>
                                    <w:rPr>
                                      <w:sz w:val="20"/>
                                      <w:szCs w:val="20"/>
                                    </w:rPr>
                                  </w:pPr>
                                  <w:r w:rsidRPr="00A30673">
                                    <w:rPr>
                                      <w:sz w:val="20"/>
                                      <w:szCs w:val="20"/>
                                    </w:rPr>
                                    <w:t>$X</w:t>
                                  </w:r>
                                </w:p>
                              </w:tc>
                            </w:tr>
                            <w:tr w:rsidR="00807257" w:rsidRPr="00A30673" w14:paraId="7B54B390" w14:textId="38AD390C" w:rsidTr="004434B4">
                              <w:tc>
                                <w:tcPr>
                                  <w:tcW w:w="1838" w:type="dxa"/>
                                </w:tcPr>
                                <w:p w14:paraId="196202AD" w14:textId="25CCA2D8" w:rsidR="00807257" w:rsidRPr="00A30673" w:rsidRDefault="00AF1FCF" w:rsidP="00807257">
                                  <w:pPr>
                                    <w:rPr>
                                      <w:sz w:val="20"/>
                                      <w:szCs w:val="20"/>
                                    </w:rPr>
                                  </w:pPr>
                                  <w:r w:rsidRPr="00A30673">
                                    <w:rPr>
                                      <w:sz w:val="20"/>
                                      <w:szCs w:val="20"/>
                                    </w:rPr>
                                    <w:t>Personnel</w:t>
                                  </w:r>
                                </w:p>
                              </w:tc>
                              <w:tc>
                                <w:tcPr>
                                  <w:tcW w:w="5954" w:type="dxa"/>
                                </w:tcPr>
                                <w:p w14:paraId="600D5A79" w14:textId="6B402F92" w:rsidR="00807257" w:rsidRPr="00A30673" w:rsidRDefault="00207F60" w:rsidP="00807257">
                                  <w:pPr>
                                    <w:rPr>
                                      <w:sz w:val="20"/>
                                      <w:szCs w:val="20"/>
                                    </w:rPr>
                                  </w:pPr>
                                  <w:r w:rsidRPr="00A30673">
                                    <w:rPr>
                                      <w:sz w:val="20"/>
                                      <w:szCs w:val="20"/>
                                    </w:rPr>
                                    <w:t>Support widespread recruitment campaign</w:t>
                                  </w:r>
                                </w:p>
                              </w:tc>
                              <w:tc>
                                <w:tcPr>
                                  <w:tcW w:w="1421" w:type="dxa"/>
                                </w:tcPr>
                                <w:p w14:paraId="68724684" w14:textId="4F325CD9" w:rsidR="00807257" w:rsidRPr="00A30673" w:rsidRDefault="004F2F88" w:rsidP="00807257">
                                  <w:pPr>
                                    <w:rPr>
                                      <w:sz w:val="20"/>
                                      <w:szCs w:val="20"/>
                                    </w:rPr>
                                  </w:pPr>
                                  <w:r w:rsidRPr="00A30673">
                                    <w:rPr>
                                      <w:sz w:val="20"/>
                                      <w:szCs w:val="20"/>
                                    </w:rPr>
                                    <w:t>$X</w:t>
                                  </w:r>
                                </w:p>
                              </w:tc>
                            </w:tr>
                            <w:tr w:rsidR="00807257" w:rsidRPr="00A30673" w14:paraId="33B70025" w14:textId="386B63A3" w:rsidTr="004434B4">
                              <w:tc>
                                <w:tcPr>
                                  <w:tcW w:w="1838" w:type="dxa"/>
                                </w:tcPr>
                                <w:p w14:paraId="7B7992D2" w14:textId="2E5656FC" w:rsidR="00807257" w:rsidRPr="00A30673" w:rsidRDefault="00D41444" w:rsidP="00807257">
                                  <w:pPr>
                                    <w:rPr>
                                      <w:sz w:val="20"/>
                                      <w:szCs w:val="20"/>
                                    </w:rPr>
                                  </w:pPr>
                                  <w:r w:rsidRPr="00A30673">
                                    <w:rPr>
                                      <w:sz w:val="20"/>
                                      <w:szCs w:val="20"/>
                                    </w:rPr>
                                    <w:t>Outreach Activities</w:t>
                                  </w:r>
                                </w:p>
                              </w:tc>
                              <w:tc>
                                <w:tcPr>
                                  <w:tcW w:w="5954" w:type="dxa"/>
                                </w:tcPr>
                                <w:p w14:paraId="020277B5" w14:textId="4A25A1F7" w:rsidR="00807257" w:rsidRPr="00A30673" w:rsidRDefault="00207F60" w:rsidP="00807257">
                                  <w:pPr>
                                    <w:rPr>
                                      <w:sz w:val="20"/>
                                      <w:szCs w:val="20"/>
                                    </w:rPr>
                                  </w:pPr>
                                  <w:r w:rsidRPr="00A30673">
                                    <w:rPr>
                                      <w:sz w:val="20"/>
                                      <w:szCs w:val="20"/>
                                    </w:rPr>
                                    <w:t>W</w:t>
                                  </w:r>
                                  <w:r w:rsidR="00D41444" w:rsidRPr="00A30673">
                                    <w:rPr>
                                      <w:sz w:val="20"/>
                                      <w:szCs w:val="20"/>
                                    </w:rPr>
                                    <w:t>ebsite, branding and promotional material, set up social media accounts and protocols and develop dissemination strategies</w:t>
                                  </w:r>
                                </w:p>
                              </w:tc>
                              <w:tc>
                                <w:tcPr>
                                  <w:tcW w:w="1421" w:type="dxa"/>
                                </w:tcPr>
                                <w:p w14:paraId="0ADA2D93" w14:textId="4BE1100C" w:rsidR="00807257" w:rsidRPr="00A30673" w:rsidRDefault="00207F60" w:rsidP="00807257">
                                  <w:pPr>
                                    <w:rPr>
                                      <w:sz w:val="20"/>
                                      <w:szCs w:val="20"/>
                                    </w:rPr>
                                  </w:pPr>
                                  <w:r w:rsidRPr="00A30673">
                                    <w:rPr>
                                      <w:sz w:val="20"/>
                                      <w:szCs w:val="20"/>
                                    </w:rPr>
                                    <w:t>$X</w:t>
                                  </w:r>
                                </w:p>
                              </w:tc>
                            </w:tr>
                            <w:tr w:rsidR="00807257" w:rsidRPr="00A30673" w14:paraId="71E72CED" w14:textId="04E07558" w:rsidTr="004434B4">
                              <w:tc>
                                <w:tcPr>
                                  <w:tcW w:w="1838" w:type="dxa"/>
                                </w:tcPr>
                                <w:p w14:paraId="0E8D576D" w14:textId="6352A6F5" w:rsidR="00807257" w:rsidRPr="00A30673" w:rsidRDefault="00207F60" w:rsidP="00807257">
                                  <w:pPr>
                                    <w:rPr>
                                      <w:sz w:val="20"/>
                                      <w:szCs w:val="20"/>
                                    </w:rPr>
                                  </w:pPr>
                                  <w:r w:rsidRPr="00A30673">
                                    <w:rPr>
                                      <w:sz w:val="20"/>
                                      <w:szCs w:val="20"/>
                                    </w:rPr>
                                    <w:t>Travel</w:t>
                                  </w:r>
                                </w:p>
                              </w:tc>
                              <w:tc>
                                <w:tcPr>
                                  <w:tcW w:w="5954" w:type="dxa"/>
                                </w:tcPr>
                                <w:p w14:paraId="5F5F9BC1" w14:textId="3F04C46C" w:rsidR="00807257" w:rsidRPr="00A30673" w:rsidRDefault="00E91D88" w:rsidP="00807257">
                                  <w:pPr>
                                    <w:rPr>
                                      <w:sz w:val="20"/>
                                      <w:szCs w:val="20"/>
                                    </w:rPr>
                                  </w:pPr>
                                  <w:r w:rsidRPr="00A30673">
                                    <w:rPr>
                                      <w:sz w:val="20"/>
                                      <w:szCs w:val="20"/>
                                    </w:rPr>
                                    <w:t>Initial meeting/ retreat to discuss and establish governance framework and guidelines, research project plans and confirm processes for reporting requirements and KPIs</w:t>
                                  </w:r>
                                  <w:r w:rsidR="004F2F88" w:rsidRPr="00A30673">
                                    <w:rPr>
                                      <w:sz w:val="20"/>
                                      <w:szCs w:val="20"/>
                                    </w:rPr>
                                    <w:t xml:space="preserve"> incl Air fares and taxis ($X each), accommodation ($X each), venue hire and expenses $X</w:t>
                                  </w:r>
                                </w:p>
                              </w:tc>
                              <w:tc>
                                <w:tcPr>
                                  <w:tcW w:w="1421" w:type="dxa"/>
                                </w:tcPr>
                                <w:p w14:paraId="320264D2" w14:textId="010AB537" w:rsidR="00807257" w:rsidRPr="00A30673" w:rsidRDefault="00E91D88" w:rsidP="00807257">
                                  <w:pPr>
                                    <w:rPr>
                                      <w:sz w:val="20"/>
                                      <w:szCs w:val="20"/>
                                    </w:rPr>
                                  </w:pPr>
                                  <w:r w:rsidRPr="00A30673">
                                    <w:rPr>
                                      <w:sz w:val="20"/>
                                      <w:szCs w:val="20"/>
                                    </w:rPr>
                                    <w:t>$X</w:t>
                                  </w:r>
                                </w:p>
                              </w:tc>
                            </w:tr>
                            <w:tr w:rsidR="00807257" w:rsidRPr="00A30673" w14:paraId="6C9544FD" w14:textId="6125D2D7" w:rsidTr="004434B4">
                              <w:tc>
                                <w:tcPr>
                                  <w:tcW w:w="1838" w:type="dxa"/>
                                </w:tcPr>
                                <w:p w14:paraId="4CB37CEE" w14:textId="61B7A23B" w:rsidR="00807257" w:rsidRPr="00A30673" w:rsidRDefault="00305C7A" w:rsidP="00807257">
                                  <w:pPr>
                                    <w:rPr>
                                      <w:sz w:val="20"/>
                                      <w:szCs w:val="20"/>
                                    </w:rPr>
                                  </w:pPr>
                                  <w:r w:rsidRPr="00A30673">
                                    <w:rPr>
                                      <w:sz w:val="20"/>
                                      <w:szCs w:val="20"/>
                                    </w:rPr>
                                    <w:t>Travel</w:t>
                                  </w:r>
                                </w:p>
                              </w:tc>
                              <w:tc>
                                <w:tcPr>
                                  <w:tcW w:w="5954" w:type="dxa"/>
                                </w:tcPr>
                                <w:p w14:paraId="1CCC819E" w14:textId="0503C363" w:rsidR="00807257" w:rsidRPr="00A30673" w:rsidRDefault="004434B4" w:rsidP="00807257">
                                  <w:pPr>
                                    <w:rPr>
                                      <w:sz w:val="20"/>
                                      <w:szCs w:val="20"/>
                                    </w:rPr>
                                  </w:pPr>
                                  <w:r w:rsidRPr="00A30673">
                                    <w:rPr>
                                      <w:sz w:val="20"/>
                                      <w:szCs w:val="20"/>
                                    </w:rPr>
                                    <w:t>Workshops/ meetings/ v</w:t>
                                  </w:r>
                                  <w:r w:rsidR="00305C7A" w:rsidRPr="00A30673">
                                    <w:rPr>
                                      <w:sz w:val="20"/>
                                      <w:szCs w:val="20"/>
                                    </w:rPr>
                                    <w:t xml:space="preserve">isits to Participating Orgs to discuss facilities, </w:t>
                                  </w:r>
                                  <w:r w:rsidR="00474A2E" w:rsidRPr="00A30673">
                                    <w:rPr>
                                      <w:sz w:val="20"/>
                                      <w:szCs w:val="20"/>
                                    </w:rPr>
                                    <w:t>research programs, student supervision etc</w:t>
                                  </w:r>
                                </w:p>
                              </w:tc>
                              <w:tc>
                                <w:tcPr>
                                  <w:tcW w:w="1421" w:type="dxa"/>
                                </w:tcPr>
                                <w:p w14:paraId="0316629E" w14:textId="00653F5D" w:rsidR="00807257" w:rsidRPr="00A30673" w:rsidRDefault="00474A2E" w:rsidP="00807257">
                                  <w:pPr>
                                    <w:rPr>
                                      <w:sz w:val="20"/>
                                      <w:szCs w:val="20"/>
                                    </w:rPr>
                                  </w:pPr>
                                  <w:r w:rsidRPr="00A30673">
                                    <w:rPr>
                                      <w:sz w:val="20"/>
                                      <w:szCs w:val="20"/>
                                    </w:rPr>
                                    <w:t>$X</w:t>
                                  </w:r>
                                </w:p>
                              </w:tc>
                            </w:tr>
                            <w:tr w:rsidR="009435F4" w:rsidRPr="00207F60" w14:paraId="36F55CFB" w14:textId="77777777" w:rsidTr="004434B4">
                              <w:tc>
                                <w:tcPr>
                                  <w:tcW w:w="1838" w:type="dxa"/>
                                </w:tcPr>
                                <w:p w14:paraId="578F768D" w14:textId="72000813" w:rsidR="009435F4" w:rsidRPr="009435F4" w:rsidRDefault="009435F4" w:rsidP="00807257">
                                  <w:pPr>
                                    <w:rPr>
                                      <w:sz w:val="20"/>
                                      <w:szCs w:val="20"/>
                                    </w:rPr>
                                  </w:pPr>
                                  <w:r w:rsidRPr="009435F4">
                                    <w:rPr>
                                      <w:sz w:val="20"/>
                                      <w:szCs w:val="20"/>
                                    </w:rPr>
                                    <w:t>Other</w:t>
                                  </w:r>
                                </w:p>
                              </w:tc>
                              <w:tc>
                                <w:tcPr>
                                  <w:tcW w:w="5954" w:type="dxa"/>
                                </w:tcPr>
                                <w:p w14:paraId="35C3EFFE" w14:textId="61E4C1AA" w:rsidR="009435F4" w:rsidRPr="009435F4" w:rsidRDefault="009435F4" w:rsidP="00807257">
                                  <w:pPr>
                                    <w:rPr>
                                      <w:sz w:val="20"/>
                                      <w:szCs w:val="20"/>
                                    </w:rPr>
                                  </w:pPr>
                                  <w:r w:rsidRPr="009435F4">
                                    <w:rPr>
                                      <w:sz w:val="20"/>
                                      <w:szCs w:val="20"/>
                                    </w:rPr>
                                    <w:t>Early costs for governance committees</w:t>
                                  </w:r>
                                </w:p>
                              </w:tc>
                              <w:tc>
                                <w:tcPr>
                                  <w:tcW w:w="1421" w:type="dxa"/>
                                </w:tcPr>
                                <w:p w14:paraId="38DAA4E9" w14:textId="6B70F617" w:rsidR="009435F4" w:rsidRPr="009435F4" w:rsidRDefault="009435F4" w:rsidP="00807257">
                                  <w:pPr>
                                    <w:rPr>
                                      <w:sz w:val="20"/>
                                      <w:szCs w:val="20"/>
                                    </w:rPr>
                                  </w:pPr>
                                  <w:r w:rsidRPr="009435F4">
                                    <w:rPr>
                                      <w:sz w:val="20"/>
                                      <w:szCs w:val="20"/>
                                    </w:rPr>
                                    <w:t>$X</w:t>
                                  </w:r>
                                </w:p>
                              </w:tc>
                            </w:tr>
                            <w:tr w:rsidR="00807257" w:rsidRPr="00207F60" w14:paraId="4663141C" w14:textId="2370105E" w:rsidTr="004434B4">
                              <w:tc>
                                <w:tcPr>
                                  <w:tcW w:w="1838" w:type="dxa"/>
                                </w:tcPr>
                                <w:p w14:paraId="35849FC3" w14:textId="394CE2D6" w:rsidR="00807257" w:rsidRPr="00A30673" w:rsidRDefault="004434B4" w:rsidP="00807257">
                                  <w:pPr>
                                    <w:rPr>
                                      <w:b/>
                                      <w:bCs/>
                                      <w:sz w:val="20"/>
                                      <w:szCs w:val="20"/>
                                    </w:rPr>
                                  </w:pPr>
                                  <w:r w:rsidRPr="00A30673">
                                    <w:rPr>
                                      <w:b/>
                                      <w:bCs/>
                                      <w:sz w:val="20"/>
                                      <w:szCs w:val="20"/>
                                    </w:rPr>
                                    <w:t>TOTAL</w:t>
                                  </w:r>
                                </w:p>
                              </w:tc>
                              <w:tc>
                                <w:tcPr>
                                  <w:tcW w:w="5954" w:type="dxa"/>
                                </w:tcPr>
                                <w:p w14:paraId="3BF1CD70" w14:textId="77777777" w:rsidR="00807257" w:rsidRPr="00A30673" w:rsidRDefault="00807257" w:rsidP="00807257">
                                  <w:pPr>
                                    <w:rPr>
                                      <w:sz w:val="20"/>
                                      <w:szCs w:val="20"/>
                                    </w:rPr>
                                  </w:pPr>
                                </w:p>
                              </w:tc>
                              <w:tc>
                                <w:tcPr>
                                  <w:tcW w:w="1421" w:type="dxa"/>
                                </w:tcPr>
                                <w:p w14:paraId="1D30B98C" w14:textId="3EF7F9DE" w:rsidR="00807257" w:rsidRPr="004434B4" w:rsidRDefault="004434B4" w:rsidP="00807257">
                                  <w:pPr>
                                    <w:rPr>
                                      <w:b/>
                                      <w:bCs/>
                                      <w:sz w:val="20"/>
                                      <w:szCs w:val="20"/>
                                    </w:rPr>
                                  </w:pPr>
                                  <w:r w:rsidRPr="00A30673">
                                    <w:rPr>
                                      <w:b/>
                                      <w:bCs/>
                                      <w:sz w:val="20"/>
                                      <w:szCs w:val="20"/>
                                    </w:rPr>
                                    <w:t>$X</w:t>
                                  </w:r>
                                </w:p>
                              </w:tc>
                            </w:tr>
                          </w:tbl>
                          <w:p w14:paraId="50D7B335" w14:textId="77777777" w:rsidR="00807257" w:rsidRDefault="00807257" w:rsidP="000B5F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FC944" id="Text Box 5" o:spid="_x0000_s1027" type="#_x0000_t202" style="position:absolute;margin-left:426.55pt;margin-top:50.4pt;width:477.75pt;height:255.7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" fillcolor="#e7e6e6 [3214]" strokecolor="black [3213]" strokeweight="2.25pt">
                <v:textbox>
                  <w:txbxContent>
                    <w:p w14:paraId="3109992D" w14:textId="77777777" w:rsidR="00C12EFB" w:rsidRPr="00C12EFB" w:rsidRDefault="00C12EFB" w:rsidP="00C12EFB">
                      <w:pPr>
                        <w:rPr>
                          <w:b/>
                          <w:bCs/>
                        </w:rPr>
                      </w:pPr>
                      <w:r w:rsidRPr="00C12EFB">
                        <w:rPr>
                          <w:b/>
                          <w:bCs/>
                        </w:rPr>
                        <w:t>Example of an establishment fund request:</w:t>
                      </w:r>
                    </w:p>
                    <w:p w14:paraId="584614E9" w14:textId="77777777" w:rsidR="00C12EFB" w:rsidRDefault="00C12EFB" w:rsidP="00C12EFB">
                      <w:r w:rsidRPr="00B77F54">
                        <w:t>Request for Total $X of ARC establishment funding to support the following activities:</w:t>
                      </w:r>
                    </w:p>
                    <w:tbl>
                      <w:tblPr>
                        <w:tblStyle w:val="TableGrid"/>
                        <w:tblW w:w="0" w:type="auto"/>
                        <w:tblLook w:val="04A0" w:firstRow="1" w:lastRow="0" w:firstColumn="1" w:lastColumn="0" w:noHBand="0" w:noVBand="1"/>
                      </w:tblPr>
                      <w:tblGrid>
                        <w:gridCol w:w="1838"/>
                        <w:gridCol w:w="5954"/>
                        <w:gridCol w:w="1421"/>
                      </w:tblGrid>
                      <w:tr w:rsidR="00807257" w:rsidRPr="00A30673" w14:paraId="79FA7B88" w14:textId="5187ED1A" w:rsidTr="004434B4">
                        <w:tc>
                          <w:tcPr>
                            <w:tcW w:w="1838" w:type="dxa"/>
                          </w:tcPr>
                          <w:p w14:paraId="360D7890" w14:textId="21AB6CB1" w:rsidR="00807257" w:rsidRPr="00A30673" w:rsidRDefault="00AF1FCF" w:rsidP="00807257">
                            <w:pPr>
                              <w:rPr>
                                <w:sz w:val="20"/>
                                <w:szCs w:val="20"/>
                              </w:rPr>
                            </w:pPr>
                            <w:r w:rsidRPr="00A30673">
                              <w:rPr>
                                <w:sz w:val="20"/>
                                <w:szCs w:val="20"/>
                              </w:rPr>
                              <w:t>Personnel</w:t>
                            </w:r>
                          </w:p>
                        </w:tc>
                        <w:tc>
                          <w:tcPr>
                            <w:tcW w:w="5954" w:type="dxa"/>
                          </w:tcPr>
                          <w:p w14:paraId="4E50CA95" w14:textId="58BEDEA9" w:rsidR="00AF1FCF" w:rsidRPr="00A30673" w:rsidRDefault="00AF1FCF" w:rsidP="00AF1FCF">
                            <w:pPr>
                              <w:rPr>
                                <w:sz w:val="20"/>
                                <w:szCs w:val="20"/>
                              </w:rPr>
                            </w:pPr>
                            <w:r w:rsidRPr="00A30673">
                              <w:rPr>
                                <w:sz w:val="20"/>
                                <w:szCs w:val="20"/>
                              </w:rPr>
                              <w:t xml:space="preserve"> Salary for the Chief Operating Officer (COO) at HEW Level 10 </w:t>
                            </w:r>
                          </w:p>
                          <w:p w14:paraId="3DD6F179" w14:textId="79D479A7" w:rsidR="00807257" w:rsidRPr="00A30673" w:rsidRDefault="00AF1FCF" w:rsidP="00AF1FCF">
                            <w:pPr>
                              <w:rPr>
                                <w:sz w:val="20"/>
                                <w:szCs w:val="20"/>
                              </w:rPr>
                            </w:pPr>
                            <w:r w:rsidRPr="00A30673">
                              <w:rPr>
                                <w:sz w:val="20"/>
                                <w:szCs w:val="20"/>
                              </w:rPr>
                              <w:t xml:space="preserve">Recruitment costs including advertising </w:t>
                            </w:r>
                            <w:r w:rsidR="00807257" w:rsidRPr="00A30673">
                              <w:rPr>
                                <w:sz w:val="20"/>
                                <w:szCs w:val="20"/>
                              </w:rPr>
                              <w:t>to be employed by the Administering Organisation to directly assist in establishment activities</w:t>
                            </w:r>
                          </w:p>
                        </w:tc>
                        <w:tc>
                          <w:tcPr>
                            <w:tcW w:w="1421" w:type="dxa"/>
                          </w:tcPr>
                          <w:p w14:paraId="669FEE76" w14:textId="70090937" w:rsidR="00807257" w:rsidRPr="00A30673" w:rsidRDefault="00807257" w:rsidP="00807257">
                            <w:pPr>
                              <w:rPr>
                                <w:sz w:val="20"/>
                                <w:szCs w:val="20"/>
                              </w:rPr>
                            </w:pPr>
                            <w:r w:rsidRPr="00A30673">
                              <w:rPr>
                                <w:sz w:val="20"/>
                                <w:szCs w:val="20"/>
                              </w:rPr>
                              <w:t>$X</w:t>
                            </w:r>
                          </w:p>
                        </w:tc>
                      </w:tr>
                      <w:tr w:rsidR="00807257" w:rsidRPr="00A30673" w14:paraId="7B54B390" w14:textId="38AD390C" w:rsidTr="004434B4">
                        <w:tc>
                          <w:tcPr>
                            <w:tcW w:w="1838" w:type="dxa"/>
                          </w:tcPr>
                          <w:p w14:paraId="196202AD" w14:textId="25CCA2D8" w:rsidR="00807257" w:rsidRPr="00A30673" w:rsidRDefault="00AF1FCF" w:rsidP="00807257">
                            <w:pPr>
                              <w:rPr>
                                <w:sz w:val="20"/>
                                <w:szCs w:val="20"/>
                              </w:rPr>
                            </w:pPr>
                            <w:r w:rsidRPr="00A30673">
                              <w:rPr>
                                <w:sz w:val="20"/>
                                <w:szCs w:val="20"/>
                              </w:rPr>
                              <w:t>Personnel</w:t>
                            </w:r>
                          </w:p>
                        </w:tc>
                        <w:tc>
                          <w:tcPr>
                            <w:tcW w:w="5954" w:type="dxa"/>
                          </w:tcPr>
                          <w:p w14:paraId="600D5A79" w14:textId="6B402F92" w:rsidR="00807257" w:rsidRPr="00A30673" w:rsidRDefault="00207F60" w:rsidP="00807257">
                            <w:pPr>
                              <w:rPr>
                                <w:sz w:val="20"/>
                                <w:szCs w:val="20"/>
                              </w:rPr>
                            </w:pPr>
                            <w:r w:rsidRPr="00A30673">
                              <w:rPr>
                                <w:sz w:val="20"/>
                                <w:szCs w:val="20"/>
                              </w:rPr>
                              <w:t>Support widespread recruitment campaign</w:t>
                            </w:r>
                          </w:p>
                        </w:tc>
                        <w:tc>
                          <w:tcPr>
                            <w:tcW w:w="1421" w:type="dxa"/>
                          </w:tcPr>
                          <w:p w14:paraId="68724684" w14:textId="4F325CD9" w:rsidR="00807257" w:rsidRPr="00A30673" w:rsidRDefault="004F2F88" w:rsidP="00807257">
                            <w:pPr>
                              <w:rPr>
                                <w:sz w:val="20"/>
                                <w:szCs w:val="20"/>
                              </w:rPr>
                            </w:pPr>
                            <w:r w:rsidRPr="00A30673">
                              <w:rPr>
                                <w:sz w:val="20"/>
                                <w:szCs w:val="20"/>
                              </w:rPr>
                              <w:t>$X</w:t>
                            </w:r>
                          </w:p>
                        </w:tc>
                      </w:tr>
                      <w:tr w:rsidR="00807257" w:rsidRPr="00A30673" w14:paraId="33B70025" w14:textId="386B63A3" w:rsidTr="004434B4">
                        <w:tc>
                          <w:tcPr>
                            <w:tcW w:w="1838" w:type="dxa"/>
                          </w:tcPr>
                          <w:p w14:paraId="7B7992D2" w14:textId="2E5656FC" w:rsidR="00807257" w:rsidRPr="00A30673" w:rsidRDefault="00D41444" w:rsidP="00807257">
                            <w:pPr>
                              <w:rPr>
                                <w:sz w:val="20"/>
                                <w:szCs w:val="20"/>
                              </w:rPr>
                            </w:pPr>
                            <w:r w:rsidRPr="00A30673">
                              <w:rPr>
                                <w:sz w:val="20"/>
                                <w:szCs w:val="20"/>
                              </w:rPr>
                              <w:t>Outreach Activities</w:t>
                            </w:r>
                          </w:p>
                        </w:tc>
                        <w:tc>
                          <w:tcPr>
                            <w:tcW w:w="5954" w:type="dxa"/>
                          </w:tcPr>
                          <w:p w14:paraId="020277B5" w14:textId="4A25A1F7" w:rsidR="00807257" w:rsidRPr="00A30673" w:rsidRDefault="00207F60" w:rsidP="00807257">
                            <w:pPr>
                              <w:rPr>
                                <w:sz w:val="20"/>
                                <w:szCs w:val="20"/>
                              </w:rPr>
                            </w:pPr>
                            <w:r w:rsidRPr="00A30673">
                              <w:rPr>
                                <w:sz w:val="20"/>
                                <w:szCs w:val="20"/>
                              </w:rPr>
                              <w:t>W</w:t>
                            </w:r>
                            <w:r w:rsidR="00D41444" w:rsidRPr="00A30673">
                              <w:rPr>
                                <w:sz w:val="20"/>
                                <w:szCs w:val="20"/>
                              </w:rPr>
                              <w:t>ebsite, branding and promotional material, set up social media accounts and protocols and develop dissemination strategies</w:t>
                            </w:r>
                          </w:p>
                        </w:tc>
                        <w:tc>
                          <w:tcPr>
                            <w:tcW w:w="1421" w:type="dxa"/>
                          </w:tcPr>
                          <w:p w14:paraId="0ADA2D93" w14:textId="4BE1100C" w:rsidR="00807257" w:rsidRPr="00A30673" w:rsidRDefault="00207F60" w:rsidP="00807257">
                            <w:pPr>
                              <w:rPr>
                                <w:sz w:val="20"/>
                                <w:szCs w:val="20"/>
                              </w:rPr>
                            </w:pPr>
                            <w:r w:rsidRPr="00A30673">
                              <w:rPr>
                                <w:sz w:val="20"/>
                                <w:szCs w:val="20"/>
                              </w:rPr>
                              <w:t>$X</w:t>
                            </w:r>
                          </w:p>
                        </w:tc>
                      </w:tr>
                      <w:tr w:rsidR="00807257" w:rsidRPr="00A30673" w14:paraId="71E72CED" w14:textId="04E07558" w:rsidTr="004434B4">
                        <w:tc>
                          <w:tcPr>
                            <w:tcW w:w="1838" w:type="dxa"/>
                          </w:tcPr>
                          <w:p w14:paraId="0E8D576D" w14:textId="6352A6F5" w:rsidR="00807257" w:rsidRPr="00A30673" w:rsidRDefault="00207F60" w:rsidP="00807257">
                            <w:pPr>
                              <w:rPr>
                                <w:sz w:val="20"/>
                                <w:szCs w:val="20"/>
                              </w:rPr>
                            </w:pPr>
                            <w:r w:rsidRPr="00A30673">
                              <w:rPr>
                                <w:sz w:val="20"/>
                                <w:szCs w:val="20"/>
                              </w:rPr>
                              <w:t>Travel</w:t>
                            </w:r>
                          </w:p>
                        </w:tc>
                        <w:tc>
                          <w:tcPr>
                            <w:tcW w:w="5954" w:type="dxa"/>
                          </w:tcPr>
                          <w:p w14:paraId="5F5F9BC1" w14:textId="3F04C46C" w:rsidR="00807257" w:rsidRPr="00A30673" w:rsidRDefault="00E91D88" w:rsidP="00807257">
                            <w:pPr>
                              <w:rPr>
                                <w:sz w:val="20"/>
                                <w:szCs w:val="20"/>
                              </w:rPr>
                            </w:pPr>
                            <w:r w:rsidRPr="00A30673">
                              <w:rPr>
                                <w:sz w:val="20"/>
                                <w:szCs w:val="20"/>
                              </w:rPr>
                              <w:t>Initial meeting/ retreat to discuss and establish governance framework and guidelines, research project plans and confirm processes for reporting requirements and KPIs</w:t>
                            </w:r>
                            <w:r w:rsidR="004F2F88" w:rsidRPr="00A30673">
                              <w:rPr>
                                <w:sz w:val="20"/>
                                <w:szCs w:val="20"/>
                              </w:rPr>
                              <w:t xml:space="preserve"> incl Air fares and taxis ($X each), accommodation ($X each), venue hire and expenses $X</w:t>
                            </w:r>
                          </w:p>
                        </w:tc>
                        <w:tc>
                          <w:tcPr>
                            <w:tcW w:w="1421" w:type="dxa"/>
                          </w:tcPr>
                          <w:p w14:paraId="320264D2" w14:textId="010AB537" w:rsidR="00807257" w:rsidRPr="00A30673" w:rsidRDefault="00E91D88" w:rsidP="00807257">
                            <w:pPr>
                              <w:rPr>
                                <w:sz w:val="20"/>
                                <w:szCs w:val="20"/>
                              </w:rPr>
                            </w:pPr>
                            <w:r w:rsidRPr="00A30673">
                              <w:rPr>
                                <w:sz w:val="20"/>
                                <w:szCs w:val="20"/>
                              </w:rPr>
                              <w:t>$X</w:t>
                            </w:r>
                          </w:p>
                        </w:tc>
                      </w:tr>
                      <w:tr w:rsidR="00807257" w:rsidRPr="00A30673" w14:paraId="6C9544FD" w14:textId="6125D2D7" w:rsidTr="004434B4">
                        <w:tc>
                          <w:tcPr>
                            <w:tcW w:w="1838" w:type="dxa"/>
                          </w:tcPr>
                          <w:p w14:paraId="4CB37CEE" w14:textId="61B7A23B" w:rsidR="00807257" w:rsidRPr="00A30673" w:rsidRDefault="00305C7A" w:rsidP="00807257">
                            <w:pPr>
                              <w:rPr>
                                <w:sz w:val="20"/>
                                <w:szCs w:val="20"/>
                              </w:rPr>
                            </w:pPr>
                            <w:r w:rsidRPr="00A30673">
                              <w:rPr>
                                <w:sz w:val="20"/>
                                <w:szCs w:val="20"/>
                              </w:rPr>
                              <w:t>Travel</w:t>
                            </w:r>
                          </w:p>
                        </w:tc>
                        <w:tc>
                          <w:tcPr>
                            <w:tcW w:w="5954" w:type="dxa"/>
                          </w:tcPr>
                          <w:p w14:paraId="1CCC819E" w14:textId="0503C363" w:rsidR="00807257" w:rsidRPr="00A30673" w:rsidRDefault="004434B4" w:rsidP="00807257">
                            <w:pPr>
                              <w:rPr>
                                <w:sz w:val="20"/>
                                <w:szCs w:val="20"/>
                              </w:rPr>
                            </w:pPr>
                            <w:r w:rsidRPr="00A30673">
                              <w:rPr>
                                <w:sz w:val="20"/>
                                <w:szCs w:val="20"/>
                              </w:rPr>
                              <w:t>Workshops/ meetings/ v</w:t>
                            </w:r>
                            <w:r w:rsidR="00305C7A" w:rsidRPr="00A30673">
                              <w:rPr>
                                <w:sz w:val="20"/>
                                <w:szCs w:val="20"/>
                              </w:rPr>
                              <w:t xml:space="preserve">isits to Participating Orgs to discuss facilities, </w:t>
                            </w:r>
                            <w:r w:rsidR="00474A2E" w:rsidRPr="00A30673">
                              <w:rPr>
                                <w:sz w:val="20"/>
                                <w:szCs w:val="20"/>
                              </w:rPr>
                              <w:t>research programs, student supervision etc</w:t>
                            </w:r>
                          </w:p>
                        </w:tc>
                        <w:tc>
                          <w:tcPr>
                            <w:tcW w:w="1421" w:type="dxa"/>
                          </w:tcPr>
                          <w:p w14:paraId="0316629E" w14:textId="00653F5D" w:rsidR="00807257" w:rsidRPr="00A30673" w:rsidRDefault="00474A2E" w:rsidP="00807257">
                            <w:pPr>
                              <w:rPr>
                                <w:sz w:val="20"/>
                                <w:szCs w:val="20"/>
                              </w:rPr>
                            </w:pPr>
                            <w:r w:rsidRPr="00A30673">
                              <w:rPr>
                                <w:sz w:val="20"/>
                                <w:szCs w:val="20"/>
                              </w:rPr>
                              <w:t>$X</w:t>
                            </w:r>
                          </w:p>
                        </w:tc>
                      </w:tr>
                      <w:tr w:rsidR="009435F4" w:rsidRPr="00207F60" w14:paraId="36F55CFB" w14:textId="77777777" w:rsidTr="004434B4">
                        <w:tc>
                          <w:tcPr>
                            <w:tcW w:w="1838" w:type="dxa"/>
                          </w:tcPr>
                          <w:p w14:paraId="578F768D" w14:textId="72000813" w:rsidR="009435F4" w:rsidRPr="009435F4" w:rsidRDefault="009435F4" w:rsidP="00807257">
                            <w:pPr>
                              <w:rPr>
                                <w:sz w:val="20"/>
                                <w:szCs w:val="20"/>
                              </w:rPr>
                            </w:pPr>
                            <w:r w:rsidRPr="009435F4">
                              <w:rPr>
                                <w:sz w:val="20"/>
                                <w:szCs w:val="20"/>
                              </w:rPr>
                              <w:t>Other</w:t>
                            </w:r>
                          </w:p>
                        </w:tc>
                        <w:tc>
                          <w:tcPr>
                            <w:tcW w:w="5954" w:type="dxa"/>
                          </w:tcPr>
                          <w:p w14:paraId="35C3EFFE" w14:textId="61E4C1AA" w:rsidR="009435F4" w:rsidRPr="009435F4" w:rsidRDefault="009435F4" w:rsidP="00807257">
                            <w:pPr>
                              <w:rPr>
                                <w:sz w:val="20"/>
                                <w:szCs w:val="20"/>
                              </w:rPr>
                            </w:pPr>
                            <w:r w:rsidRPr="009435F4">
                              <w:rPr>
                                <w:sz w:val="20"/>
                                <w:szCs w:val="20"/>
                              </w:rPr>
                              <w:t>Early costs for governance committees</w:t>
                            </w:r>
                          </w:p>
                        </w:tc>
                        <w:tc>
                          <w:tcPr>
                            <w:tcW w:w="1421" w:type="dxa"/>
                          </w:tcPr>
                          <w:p w14:paraId="38DAA4E9" w14:textId="6B70F617" w:rsidR="009435F4" w:rsidRPr="009435F4" w:rsidRDefault="009435F4" w:rsidP="00807257">
                            <w:pPr>
                              <w:rPr>
                                <w:sz w:val="20"/>
                                <w:szCs w:val="20"/>
                              </w:rPr>
                            </w:pPr>
                            <w:r w:rsidRPr="009435F4">
                              <w:rPr>
                                <w:sz w:val="20"/>
                                <w:szCs w:val="20"/>
                              </w:rPr>
                              <w:t>$X</w:t>
                            </w:r>
                          </w:p>
                        </w:tc>
                      </w:tr>
                      <w:tr w:rsidR="00807257" w:rsidRPr="00207F60" w14:paraId="4663141C" w14:textId="2370105E" w:rsidTr="004434B4">
                        <w:tc>
                          <w:tcPr>
                            <w:tcW w:w="1838" w:type="dxa"/>
                          </w:tcPr>
                          <w:p w14:paraId="35849FC3" w14:textId="394CE2D6" w:rsidR="00807257" w:rsidRPr="00A30673" w:rsidRDefault="004434B4" w:rsidP="00807257">
                            <w:pPr>
                              <w:rPr>
                                <w:b/>
                                <w:bCs/>
                                <w:sz w:val="20"/>
                                <w:szCs w:val="20"/>
                              </w:rPr>
                            </w:pPr>
                            <w:r w:rsidRPr="00A30673">
                              <w:rPr>
                                <w:b/>
                                <w:bCs/>
                                <w:sz w:val="20"/>
                                <w:szCs w:val="20"/>
                              </w:rPr>
                              <w:t>TOTAL</w:t>
                            </w:r>
                          </w:p>
                        </w:tc>
                        <w:tc>
                          <w:tcPr>
                            <w:tcW w:w="5954" w:type="dxa"/>
                          </w:tcPr>
                          <w:p w14:paraId="3BF1CD70" w14:textId="77777777" w:rsidR="00807257" w:rsidRPr="00A30673" w:rsidRDefault="00807257" w:rsidP="00807257">
                            <w:pPr>
                              <w:rPr>
                                <w:sz w:val="20"/>
                                <w:szCs w:val="20"/>
                              </w:rPr>
                            </w:pPr>
                          </w:p>
                        </w:tc>
                        <w:tc>
                          <w:tcPr>
                            <w:tcW w:w="1421" w:type="dxa"/>
                          </w:tcPr>
                          <w:p w14:paraId="1D30B98C" w14:textId="3EF7F9DE" w:rsidR="00807257" w:rsidRPr="004434B4" w:rsidRDefault="004434B4" w:rsidP="00807257">
                            <w:pPr>
                              <w:rPr>
                                <w:b/>
                                <w:bCs/>
                                <w:sz w:val="20"/>
                                <w:szCs w:val="20"/>
                              </w:rPr>
                            </w:pPr>
                            <w:r w:rsidRPr="00A30673">
                              <w:rPr>
                                <w:b/>
                                <w:bCs/>
                                <w:sz w:val="20"/>
                                <w:szCs w:val="20"/>
                              </w:rPr>
                              <w:t>$X</w:t>
                            </w:r>
                          </w:p>
                        </w:tc>
                      </w:tr>
                    </w:tbl>
                    <w:p w14:paraId="50D7B335" w14:textId="77777777" w:rsidR="00807257" w:rsidRDefault="00807257" w:rsidP="000B5F15"/>
                  </w:txbxContent>
                </v:textbox>
                <w10:wrap type="through" anchorx="margin"/>
              </v:shape>
            </w:pict>
          </mc:Fallback>
        </mc:AlternateContent>
      </w:r>
      <w:r w:rsidR="00D8457A" w:rsidRPr="00633232">
        <w:t xml:space="preserve">Noting the early commencement of the COO and other support staff, please ensure that you phase your budget so there is salary support for the COO through to the end of the Grant. </w:t>
      </w:r>
    </w:p>
    <w:p w14:paraId="0F4C684A" w14:textId="627CE232" w:rsidR="00C171EC" w:rsidRPr="00633232" w:rsidRDefault="007D6BD4" w:rsidP="00096090">
      <w:pPr>
        <w:pStyle w:val="Heading2"/>
        <w:jc w:val="both"/>
      </w:pPr>
      <w:bookmarkStart w:id="8" w:name="_Indexation"/>
      <w:bookmarkEnd w:id="8"/>
      <w:r w:rsidRPr="00633232">
        <w:t>I</w:t>
      </w:r>
      <w:r w:rsidR="00C171EC" w:rsidRPr="00633232">
        <w:t>ndexation</w:t>
      </w:r>
    </w:p>
    <w:p w14:paraId="41860A9B" w14:textId="3FC2A6CA" w:rsidR="00EC04E3" w:rsidRPr="00633232" w:rsidRDefault="00EC04E3" w:rsidP="00B265F9">
      <w:r w:rsidRPr="00633232">
        <w:t>The indexation applied to ARC grant payments is intended to cover the increase in salary and other costs from year to year following the grant being awarded. The indexation factors for each year can be found on the ARC website</w:t>
      </w:r>
      <w:r w:rsidR="008A227F" w:rsidRPr="00633232">
        <w:t xml:space="preserve"> </w:t>
      </w:r>
      <w:hyperlink r:id="rId21" w:history="1">
        <w:r w:rsidR="008A227F" w:rsidRPr="00633232">
          <w:rPr>
            <w:rStyle w:val="cf01"/>
            <w:color w:val="0000FF"/>
            <w:u w:val="single"/>
          </w:rPr>
          <w:t>Grant Payments | Australian Research Council</w:t>
        </w:r>
      </w:hyperlink>
      <w:r w:rsidRPr="00633232">
        <w:t xml:space="preserve">. </w:t>
      </w:r>
    </w:p>
    <w:p w14:paraId="45B0C7FE" w14:textId="2BD99505" w:rsidR="0035106E" w:rsidRPr="00633232" w:rsidRDefault="0035106E" w:rsidP="00B265F9">
      <w:pPr>
        <w:rPr>
          <w:lang w:eastAsia="en-AU"/>
        </w:rPr>
      </w:pPr>
      <w:r w:rsidRPr="00633232">
        <w:rPr>
          <w:lang w:eastAsia="en-AU"/>
        </w:rPr>
        <w:t>Indexation</w:t>
      </w:r>
      <w:r w:rsidR="00A67AAA" w:rsidRPr="00633232">
        <w:rPr>
          <w:lang w:eastAsia="en-AU"/>
        </w:rPr>
        <w:t xml:space="preserve"> funds can be</w:t>
      </w:r>
      <w:r w:rsidRPr="00633232">
        <w:rPr>
          <w:lang w:eastAsia="en-AU"/>
        </w:rPr>
        <w:t xml:space="preserve"> </w:t>
      </w:r>
      <w:r w:rsidR="009C29A6" w:rsidRPr="00633232">
        <w:rPr>
          <w:lang w:eastAsia="en-AU"/>
        </w:rPr>
        <w:t xml:space="preserve">used </w:t>
      </w:r>
      <w:r w:rsidRPr="00633232">
        <w:rPr>
          <w:lang w:eastAsia="en-AU"/>
        </w:rPr>
        <w:t>flexibl</w:t>
      </w:r>
      <w:r w:rsidR="009C29A6" w:rsidRPr="00633232">
        <w:rPr>
          <w:lang w:eastAsia="en-AU"/>
        </w:rPr>
        <w:t>y</w:t>
      </w:r>
      <w:r w:rsidR="009F4E9D" w:rsidRPr="00633232">
        <w:rPr>
          <w:lang w:eastAsia="en-AU"/>
        </w:rPr>
        <w:t xml:space="preserve">, for example </w:t>
      </w:r>
      <w:r w:rsidR="009C5D5C" w:rsidRPr="00633232">
        <w:rPr>
          <w:lang w:eastAsia="en-AU"/>
        </w:rPr>
        <w:t xml:space="preserve">some funding could be used to top up </w:t>
      </w:r>
      <w:r w:rsidRPr="00633232">
        <w:rPr>
          <w:lang w:eastAsia="en-AU"/>
        </w:rPr>
        <w:t xml:space="preserve">strategic funds. </w:t>
      </w:r>
    </w:p>
    <w:p w14:paraId="2E0A5769" w14:textId="77777777" w:rsidR="00491D89" w:rsidRPr="00633232" w:rsidRDefault="00491D89" w:rsidP="00491D89">
      <w:pPr>
        <w:rPr>
          <w:rFonts w:ascii="Calibri" w:eastAsia="Calibri" w:hAnsi="Calibri" w:cs="Arial"/>
        </w:rPr>
      </w:pPr>
      <w:r w:rsidRPr="00633232">
        <w:rPr>
          <w:rFonts w:ascii="Calibri" w:eastAsia="Calibri" w:hAnsi="Calibri" w:cs="Arial"/>
        </w:rPr>
        <w:t>All scenarios should be agreed to between all parties.</w:t>
      </w:r>
    </w:p>
    <w:p w14:paraId="40E2E8C6" w14:textId="422A74BB" w:rsidR="00FA6BEB" w:rsidRPr="00633232" w:rsidRDefault="00FA6BEB" w:rsidP="00491D89">
      <w:pPr>
        <w:rPr>
          <w:rFonts w:ascii="Calibri" w:eastAsia="Calibri" w:hAnsi="Calibri" w:cs="Arial"/>
        </w:rPr>
      </w:pPr>
      <w:r w:rsidRPr="00633232">
        <w:rPr>
          <w:rFonts w:ascii="Calibri" w:eastAsia="Calibri" w:hAnsi="Calibri" w:cs="Arial"/>
        </w:rPr>
        <w:t xml:space="preserve">See also </w:t>
      </w:r>
      <w:hyperlink w:anchor="_Strategic_Funds" w:history="1">
        <w:r w:rsidRPr="00633232">
          <w:rPr>
            <w:rStyle w:val="Hyperlink"/>
            <w:rFonts w:ascii="Calibri" w:eastAsia="Calibri" w:hAnsi="Calibri"/>
          </w:rPr>
          <w:t>Strategic Funds</w:t>
        </w:r>
      </w:hyperlink>
    </w:p>
    <w:p w14:paraId="2F2D9605" w14:textId="711333E2" w:rsidR="00DB6BA7" w:rsidRPr="00633232" w:rsidRDefault="00A8207F" w:rsidP="00D779B9">
      <w:pPr>
        <w:pStyle w:val="Heading1"/>
        <w:jc w:val="both"/>
      </w:pPr>
      <w:bookmarkStart w:id="9" w:name="_Toc120617404"/>
      <w:r w:rsidRPr="00633232">
        <w:t xml:space="preserve">Responsible </w:t>
      </w:r>
      <w:r w:rsidR="00DB6BA7" w:rsidRPr="00633232">
        <w:t>Conduct of Research</w:t>
      </w:r>
      <w:r w:rsidRPr="00633232">
        <w:t xml:space="preserve"> and Research Ethics</w:t>
      </w:r>
      <w:bookmarkEnd w:id="9"/>
    </w:p>
    <w:p w14:paraId="37F72E77" w14:textId="77777777" w:rsidR="00C167D0" w:rsidRPr="00633232" w:rsidRDefault="00C167D0" w:rsidP="00D779B9">
      <w:pPr>
        <w:jc w:val="both"/>
      </w:pPr>
      <w:r w:rsidRPr="00633232">
        <w:t>See Grant Agreement A2.1.2</w:t>
      </w:r>
    </w:p>
    <w:p w14:paraId="4946DCA7" w14:textId="5928B0A9" w:rsidR="00C62155" w:rsidRPr="00633232" w:rsidRDefault="002728C1" w:rsidP="00B265F9">
      <w:r w:rsidRPr="00633232">
        <w:t xml:space="preserve">The ARC requires </w:t>
      </w:r>
      <w:r w:rsidR="00067A5E" w:rsidRPr="00633232">
        <w:t xml:space="preserve">compliance with </w:t>
      </w:r>
      <w:r w:rsidR="00927499" w:rsidRPr="00633232">
        <w:t>several</w:t>
      </w:r>
      <w:r w:rsidR="00067A5E" w:rsidRPr="00633232">
        <w:t xml:space="preserve"> </w:t>
      </w:r>
      <w:r w:rsidR="00A27C5E" w:rsidRPr="00633232">
        <w:t xml:space="preserve">policies, codes, and </w:t>
      </w:r>
      <w:r w:rsidR="008C22B3" w:rsidRPr="00633232">
        <w:t>principles</w:t>
      </w:r>
      <w:r w:rsidR="00A4730E" w:rsidRPr="00633232">
        <w:t xml:space="preserve"> relating to the conduct of research. This includes </w:t>
      </w:r>
      <w:r w:rsidR="00B909E1" w:rsidRPr="00633232">
        <w:t xml:space="preserve">clearance of </w:t>
      </w:r>
      <w:r w:rsidR="00A4730E" w:rsidRPr="00633232">
        <w:t xml:space="preserve">research ethics </w:t>
      </w:r>
      <w:r w:rsidR="00D71721" w:rsidRPr="00633232">
        <w:t xml:space="preserve">and relevant safety </w:t>
      </w:r>
      <w:r w:rsidR="006E075B" w:rsidRPr="00633232">
        <w:t>protocols</w:t>
      </w:r>
      <w:r w:rsidR="00D71721" w:rsidRPr="00633232">
        <w:t xml:space="preserve"> by appropriate Institutional committees. </w:t>
      </w:r>
      <w:r w:rsidR="00301EC7" w:rsidRPr="00633232">
        <w:t xml:space="preserve">These </w:t>
      </w:r>
      <w:r w:rsidR="006E075B" w:rsidRPr="00633232">
        <w:t>clearances as outlined must be obtained prior to the commencement of the research activities</w:t>
      </w:r>
      <w:r w:rsidR="00301EC7" w:rsidRPr="00633232">
        <w:t xml:space="preserve">. </w:t>
      </w:r>
      <w:r w:rsidR="006E075B" w:rsidRPr="00633232">
        <w:t xml:space="preserve"> </w:t>
      </w:r>
    </w:p>
    <w:p w14:paraId="14A183DC" w14:textId="08925C52" w:rsidR="00C62155" w:rsidRPr="00633232" w:rsidRDefault="00D23CB4" w:rsidP="00B265F9">
      <w:r w:rsidRPr="00633232">
        <w:t>Consider flexibility</w:t>
      </w:r>
      <w:r w:rsidR="002216F0" w:rsidRPr="00633232">
        <w:t>,</w:t>
      </w:r>
      <w:r w:rsidRPr="00633232">
        <w:t xml:space="preserve"> should changes to the project scope be necessary.</w:t>
      </w:r>
    </w:p>
    <w:p w14:paraId="11BEE58A" w14:textId="775E61E0" w:rsidR="00D23CB4" w:rsidRPr="00633232" w:rsidRDefault="00D23CB4" w:rsidP="00B265F9">
      <w:r w:rsidRPr="00633232">
        <w:t>Carefully consider any other statutory or regulatory requirements</w:t>
      </w:r>
      <w:r w:rsidR="008963A3" w:rsidRPr="00633232">
        <w:t xml:space="preserve"> </w:t>
      </w:r>
      <w:r w:rsidR="00063103" w:rsidRPr="00633232">
        <w:t xml:space="preserve">relevant to the </w:t>
      </w:r>
      <w:r w:rsidR="000F08E4" w:rsidRPr="00633232">
        <w:t>grant and</w:t>
      </w:r>
      <w:r w:rsidR="00063103" w:rsidRPr="00633232">
        <w:t xml:space="preserve"> ensure these are communicated to Pa</w:t>
      </w:r>
      <w:r w:rsidR="00675496" w:rsidRPr="00633232">
        <w:t xml:space="preserve">rticipating Organisations. </w:t>
      </w:r>
    </w:p>
    <w:p w14:paraId="7E0C7991" w14:textId="02ABF04E" w:rsidR="00D23CB4" w:rsidRPr="00633232" w:rsidRDefault="002F176E" w:rsidP="00B265F9">
      <w:r w:rsidRPr="00633232">
        <w:t xml:space="preserve">Please refer to the Grant Agreement for specific requirements. </w:t>
      </w:r>
    </w:p>
    <w:p w14:paraId="4AF85B9B" w14:textId="77777777" w:rsidR="009C3EAE" w:rsidRDefault="009C3EAE">
      <w:pPr>
        <w:rPr>
          <w:rFonts w:asciiTheme="majorHAnsi" w:eastAsiaTheme="majorEastAsia" w:hAnsiTheme="majorHAnsi" w:cstheme="majorBidi"/>
          <w:b/>
          <w:color w:val="005A7A"/>
          <w:sz w:val="32"/>
          <w:szCs w:val="32"/>
        </w:rPr>
      </w:pPr>
      <w:bookmarkStart w:id="10" w:name="_Toc120617405"/>
      <w:r>
        <w:br w:type="page"/>
      </w:r>
    </w:p>
    <w:p w14:paraId="4F89937A" w14:textId="174B9DFB" w:rsidR="00456CA8" w:rsidRPr="00633232" w:rsidRDefault="00456CA8" w:rsidP="00D779B9">
      <w:pPr>
        <w:pStyle w:val="Heading1"/>
        <w:jc w:val="both"/>
      </w:pPr>
      <w:bookmarkStart w:id="11" w:name="_Detailed_Project_Plans/"/>
      <w:bookmarkEnd w:id="11"/>
      <w:r w:rsidRPr="00633232">
        <w:lastRenderedPageBreak/>
        <w:t xml:space="preserve">Detailed </w:t>
      </w:r>
      <w:r w:rsidR="00063CC1" w:rsidRPr="00633232">
        <w:t>P</w:t>
      </w:r>
      <w:r w:rsidRPr="00633232">
        <w:t xml:space="preserve">roject </w:t>
      </w:r>
      <w:r w:rsidR="00063CC1" w:rsidRPr="00633232">
        <w:t>P</w:t>
      </w:r>
      <w:r w:rsidRPr="00633232">
        <w:t>lans/</w:t>
      </w:r>
      <w:r w:rsidR="00063CC1" w:rsidRPr="00633232">
        <w:t xml:space="preserve"> A</w:t>
      </w:r>
      <w:r w:rsidRPr="00633232">
        <w:t>greements</w:t>
      </w:r>
      <w:bookmarkEnd w:id="10"/>
    </w:p>
    <w:p w14:paraId="6BEB8D0E" w14:textId="7FEED1BE" w:rsidR="00456CA8" w:rsidRPr="00633232" w:rsidRDefault="00456CA8" w:rsidP="00B265F9">
      <w:r w:rsidRPr="00633232">
        <w:t xml:space="preserve">Once the </w:t>
      </w:r>
      <w:r w:rsidR="00CE49B7" w:rsidRPr="00633232">
        <w:t xml:space="preserve">ARC </w:t>
      </w:r>
      <w:r w:rsidR="009564E4">
        <w:t>Centres of Excellence</w:t>
      </w:r>
      <w:r w:rsidR="005A6DAE" w:rsidRPr="00633232">
        <w:t xml:space="preserve"> </w:t>
      </w:r>
      <w:r w:rsidR="0070508B" w:rsidRPr="00633232">
        <w:t xml:space="preserve">grant </w:t>
      </w:r>
      <w:r w:rsidRPr="00633232">
        <w:t>is established</w:t>
      </w:r>
      <w:r w:rsidR="00AD2731" w:rsidRPr="00633232">
        <w:t xml:space="preserve"> there will be a need to set up</w:t>
      </w:r>
      <w:r w:rsidRPr="00633232">
        <w:t xml:space="preserve"> </w:t>
      </w:r>
      <w:r w:rsidR="00A935F0" w:rsidRPr="00633232">
        <w:t xml:space="preserve">detailed </w:t>
      </w:r>
      <w:r w:rsidRPr="00633232">
        <w:t xml:space="preserve">project agreements/plans. This step requires </w:t>
      </w:r>
      <w:r w:rsidR="004F0A85" w:rsidRPr="00633232">
        <w:t xml:space="preserve">further </w:t>
      </w:r>
      <w:r w:rsidRPr="00633232">
        <w:t xml:space="preserve">negotiations with Participating Organisations and personnel involved. While the activity </w:t>
      </w:r>
      <w:r w:rsidR="00A935F0" w:rsidRPr="00633232">
        <w:t xml:space="preserve">occurs across the entire </w:t>
      </w:r>
      <w:r w:rsidR="0070508B" w:rsidRPr="00633232">
        <w:t>grant parties</w:t>
      </w:r>
      <w:r w:rsidRPr="00633232">
        <w:t xml:space="preserve">, the oversight of the process is driven centrally by </w:t>
      </w:r>
      <w:r w:rsidR="0070508B" w:rsidRPr="00633232">
        <w:t xml:space="preserve">the Major Investment executive </w:t>
      </w:r>
      <w:r w:rsidRPr="00633232">
        <w:t xml:space="preserve">leadership. </w:t>
      </w:r>
    </w:p>
    <w:p w14:paraId="468F34D7" w14:textId="77777777" w:rsidR="00456CA8" w:rsidRPr="00633232" w:rsidRDefault="00456CA8" w:rsidP="00D779B9">
      <w:pPr>
        <w:shd w:val="clear" w:color="auto" w:fill="D0CECE" w:themeFill="background2" w:themeFillShade="E6"/>
        <w:jc w:val="both"/>
      </w:pPr>
      <w:r w:rsidRPr="00633232">
        <w:rPr>
          <w:color w:val="FF0000"/>
        </w:rPr>
        <w:t xml:space="preserve">TIP: </w:t>
      </w:r>
      <w:r w:rsidRPr="00633232">
        <w:t xml:space="preserve">Make sure the project agreements are well integrated within the research program to avoid it becoming a loose network of projects. </w:t>
      </w:r>
    </w:p>
    <w:p w14:paraId="7EEB0587" w14:textId="2F1F2835" w:rsidR="00456CA8" w:rsidRPr="00633232" w:rsidRDefault="00456CA8" w:rsidP="00D779B9">
      <w:pPr>
        <w:shd w:val="clear" w:color="auto" w:fill="D0CECE" w:themeFill="background2" w:themeFillShade="E6"/>
        <w:jc w:val="both"/>
      </w:pPr>
      <w:r w:rsidRPr="00633232">
        <w:rPr>
          <w:color w:val="FF0000"/>
        </w:rPr>
        <w:t xml:space="preserve">TIP: </w:t>
      </w:r>
      <w:r w:rsidRPr="00633232">
        <w:t>Consider outlining the key milestones, reporting requirements, and an escalation process for issues</w:t>
      </w:r>
      <w:r w:rsidR="00561F23" w:rsidRPr="00633232">
        <w:t>/risks and mitigations</w:t>
      </w:r>
      <w:r w:rsidRPr="00633232">
        <w:t xml:space="preserve">. </w:t>
      </w:r>
    </w:p>
    <w:p w14:paraId="193FFBB0" w14:textId="0FF569C4" w:rsidR="00456CA8" w:rsidRPr="00633232" w:rsidRDefault="00456CA8" w:rsidP="00D779B9">
      <w:pPr>
        <w:shd w:val="clear" w:color="auto" w:fill="D0CECE" w:themeFill="background2" w:themeFillShade="E6"/>
        <w:jc w:val="both"/>
      </w:pPr>
      <w:r w:rsidRPr="00633232">
        <w:rPr>
          <w:color w:val="FF0000"/>
        </w:rPr>
        <w:t xml:space="preserve">TIP: </w:t>
      </w:r>
      <w:r w:rsidRPr="00633232">
        <w:t xml:space="preserve">Consider how the projects will be managed through to </w:t>
      </w:r>
      <w:r w:rsidR="002F399F" w:rsidRPr="00633232">
        <w:t>translation</w:t>
      </w:r>
      <w:r w:rsidR="00366E89" w:rsidRPr="00633232">
        <w:t xml:space="preserve"> of research outcomes</w:t>
      </w:r>
      <w:r w:rsidR="002F399F" w:rsidRPr="00633232">
        <w:t xml:space="preserve"> including</w:t>
      </w:r>
      <w:r w:rsidR="009C48D6" w:rsidRPr="00633232">
        <w:t xml:space="preserve"> </w:t>
      </w:r>
      <w:r w:rsidR="000B15C8" w:rsidRPr="00633232">
        <w:t xml:space="preserve">government engagement, </w:t>
      </w:r>
      <w:r w:rsidR="009C48D6" w:rsidRPr="00633232">
        <w:t xml:space="preserve">avenues into </w:t>
      </w:r>
      <w:r w:rsidR="001C0B34" w:rsidRPr="00633232">
        <w:t xml:space="preserve">influencing </w:t>
      </w:r>
      <w:r w:rsidR="00243301" w:rsidRPr="00633232">
        <w:t>policy development</w:t>
      </w:r>
      <w:r w:rsidR="000B15C8" w:rsidRPr="00633232">
        <w:t>,</w:t>
      </w:r>
      <w:r w:rsidR="002F399F" w:rsidRPr="00633232">
        <w:t xml:space="preserve"> </w:t>
      </w:r>
      <w:r w:rsidR="007A3E5D" w:rsidRPr="00633232">
        <w:t xml:space="preserve">spin offs, </w:t>
      </w:r>
      <w:r w:rsidR="000B15C8" w:rsidRPr="00633232">
        <w:t xml:space="preserve">and </w:t>
      </w:r>
      <w:r w:rsidRPr="00633232">
        <w:t>commercialisation</w:t>
      </w:r>
      <w:r w:rsidR="000B15C8" w:rsidRPr="00633232">
        <w:t>.</w:t>
      </w:r>
      <w:r w:rsidRPr="00633232">
        <w:t xml:space="preserve"> </w:t>
      </w:r>
      <w:r w:rsidR="000B15C8" w:rsidRPr="00633232">
        <w:t>H</w:t>
      </w:r>
      <w:r w:rsidRPr="00633232">
        <w:t>ave agreed tracking mechanisms for broad theme progress with partners</w:t>
      </w:r>
      <w:r w:rsidR="00760A3B" w:rsidRPr="00633232">
        <w:t xml:space="preserve"> and stakeholders</w:t>
      </w:r>
      <w:r w:rsidRPr="00633232">
        <w:t xml:space="preserve"> (“stage gates”).</w:t>
      </w:r>
    </w:p>
    <w:p w14:paraId="269B2E59" w14:textId="0549306A" w:rsidR="00D4123E" w:rsidRPr="00633232" w:rsidRDefault="00456CA8" w:rsidP="00D779B9">
      <w:pPr>
        <w:shd w:val="clear" w:color="auto" w:fill="D0CECE" w:themeFill="background2" w:themeFillShade="E6"/>
        <w:jc w:val="both"/>
      </w:pPr>
      <w:r w:rsidRPr="00633232">
        <w:rPr>
          <w:color w:val="FF0000"/>
        </w:rPr>
        <w:t xml:space="preserve">TIP: </w:t>
      </w:r>
      <w:r w:rsidRPr="00633232">
        <w:t xml:space="preserve">Document the project IP through an IP register: this can be a simple excel document list or something more technical to suit the needs of the </w:t>
      </w:r>
      <w:r w:rsidR="009564E4">
        <w:t>grant</w:t>
      </w:r>
      <w:r w:rsidRPr="00633232">
        <w:t>. Include information on the:</w:t>
      </w:r>
      <w:r w:rsidR="00F70E1A" w:rsidRPr="00633232">
        <w:t xml:space="preserve"> </w:t>
      </w:r>
    </w:p>
    <w:p w14:paraId="00F17E07" w14:textId="77777777" w:rsidR="00D4123E" w:rsidRPr="00633232" w:rsidRDefault="00456CA8" w:rsidP="00645F8B">
      <w:pPr>
        <w:pStyle w:val="ListParagraph"/>
        <w:numPr>
          <w:ilvl w:val="0"/>
          <w:numId w:val="25"/>
        </w:numPr>
        <w:shd w:val="clear" w:color="auto" w:fill="D0CECE" w:themeFill="background2" w:themeFillShade="E6"/>
        <w:spacing w:line="360" w:lineRule="auto"/>
        <w:jc w:val="both"/>
      </w:pPr>
      <w:r w:rsidRPr="00633232">
        <w:t>Background IP</w:t>
      </w:r>
      <w:r w:rsidR="00F70E1A" w:rsidRPr="00633232">
        <w:t xml:space="preserve"> </w:t>
      </w:r>
    </w:p>
    <w:p w14:paraId="012BB6A5" w14:textId="77777777" w:rsidR="00D4123E" w:rsidRPr="00633232" w:rsidRDefault="00456CA8" w:rsidP="00645F8B">
      <w:pPr>
        <w:pStyle w:val="ListParagraph"/>
        <w:numPr>
          <w:ilvl w:val="0"/>
          <w:numId w:val="25"/>
        </w:numPr>
        <w:shd w:val="clear" w:color="auto" w:fill="D0CECE" w:themeFill="background2" w:themeFillShade="E6"/>
        <w:spacing w:line="360" w:lineRule="auto"/>
        <w:jc w:val="both"/>
      </w:pPr>
      <w:r w:rsidRPr="00633232">
        <w:t>Expected Project IP</w:t>
      </w:r>
      <w:r w:rsidR="00F70E1A" w:rsidRPr="00633232">
        <w:t xml:space="preserve"> </w:t>
      </w:r>
    </w:p>
    <w:p w14:paraId="5FAA5AFD" w14:textId="0B54D1F5" w:rsidR="00456CA8" w:rsidRPr="00633232" w:rsidRDefault="00D4123E" w:rsidP="00645F8B">
      <w:pPr>
        <w:pStyle w:val="ListParagraph"/>
        <w:numPr>
          <w:ilvl w:val="0"/>
          <w:numId w:val="25"/>
        </w:numPr>
        <w:shd w:val="clear" w:color="auto" w:fill="D0CECE" w:themeFill="background2" w:themeFillShade="E6"/>
        <w:spacing w:line="360" w:lineRule="auto"/>
        <w:jc w:val="both"/>
      </w:pPr>
      <w:r w:rsidRPr="00633232">
        <w:t>P</w:t>
      </w:r>
      <w:r w:rsidR="00456CA8" w:rsidRPr="00633232">
        <w:t xml:space="preserve">rocess for managing </w:t>
      </w:r>
      <w:r w:rsidR="00D70C13" w:rsidRPr="00633232">
        <w:t>n</w:t>
      </w:r>
      <w:r w:rsidR="00456CA8" w:rsidRPr="00633232">
        <w:t>ew/</w:t>
      </w:r>
      <w:r w:rsidR="00D70C13" w:rsidRPr="00633232">
        <w:t>e</w:t>
      </w:r>
      <w:r w:rsidR="00456CA8" w:rsidRPr="00633232">
        <w:t xml:space="preserve">merging IP </w:t>
      </w:r>
    </w:p>
    <w:p w14:paraId="6200B17F" w14:textId="77777777" w:rsidR="00F70E1A" w:rsidRPr="00633232" w:rsidRDefault="00F70E1A" w:rsidP="00D779B9">
      <w:pPr>
        <w:pStyle w:val="ListParagraph"/>
        <w:ind w:left="1080"/>
        <w:jc w:val="both"/>
      </w:pPr>
    </w:p>
    <w:p w14:paraId="0DA50E14" w14:textId="69EA2D12" w:rsidR="00456CA8" w:rsidRPr="00633232" w:rsidRDefault="00CF2223" w:rsidP="002402B7">
      <w:r w:rsidRPr="00633232">
        <w:t xml:space="preserve">Detailed </w:t>
      </w:r>
      <w:r w:rsidR="00D70C13" w:rsidRPr="00633232">
        <w:t>p</w:t>
      </w:r>
      <w:r w:rsidR="00456CA8" w:rsidRPr="00633232">
        <w:t>roject plans/agreements must be implemented in accordance with the ‘Project Description’ and within the broad structure of the proposed ‘Project Cost’ contained in the application, as well as any Special Conditions.</w:t>
      </w:r>
    </w:p>
    <w:p w14:paraId="192E91F1" w14:textId="304ED518" w:rsidR="00456CA8" w:rsidRPr="00633232" w:rsidRDefault="00F86072" w:rsidP="002402B7">
      <w:r w:rsidRPr="00633232">
        <w:t xml:space="preserve">ARC </w:t>
      </w:r>
      <w:r w:rsidR="009564E4">
        <w:t>Centres of Excellence</w:t>
      </w:r>
      <w:r w:rsidR="00D467B6" w:rsidRPr="00633232">
        <w:t xml:space="preserve"> </w:t>
      </w:r>
      <w:r w:rsidR="00275831" w:rsidRPr="00633232">
        <w:t xml:space="preserve">grants </w:t>
      </w:r>
      <w:r w:rsidR="00CE4586" w:rsidRPr="00633232">
        <w:t>may</w:t>
      </w:r>
      <w:r w:rsidR="00456CA8" w:rsidRPr="00633232">
        <w:t xml:space="preserve"> seek </w:t>
      </w:r>
      <w:r w:rsidR="00392F68" w:rsidRPr="00633232">
        <w:t xml:space="preserve">significant </w:t>
      </w:r>
      <w:r w:rsidR="00275831" w:rsidRPr="00633232">
        <w:t xml:space="preserve">Research Program </w:t>
      </w:r>
      <w:r w:rsidR="00456CA8" w:rsidRPr="00633232">
        <w:t>scope changes</w:t>
      </w:r>
      <w:r w:rsidR="0057489E" w:rsidRPr="00633232">
        <w:t>, at the program level,</w:t>
      </w:r>
      <w:r w:rsidR="00456CA8" w:rsidRPr="00633232">
        <w:t xml:space="preserve"> for approval by the ARC that can either emerge during the early negotiations or during the lifespan of the agreement.</w:t>
      </w:r>
      <w:r w:rsidR="00BE41E5" w:rsidRPr="00633232">
        <w:t xml:space="preserve"> For further details please see</w:t>
      </w:r>
      <w:r w:rsidR="00A66BE2" w:rsidRPr="00633232">
        <w:t xml:space="preserve"> </w:t>
      </w:r>
      <w:hyperlink w:anchor="VFA" w:history="1">
        <w:r w:rsidR="006466EF" w:rsidRPr="00633232">
          <w:rPr>
            <w:rStyle w:val="Hyperlink"/>
            <w:rFonts w:asciiTheme="minorHAnsi" w:hAnsiTheme="minorHAnsi" w:cstheme="minorBidi"/>
          </w:rPr>
          <w:t>Variations to Grant Agreement.</w:t>
        </w:r>
      </w:hyperlink>
      <w:r w:rsidR="006466EF" w:rsidRPr="00633232">
        <w:t xml:space="preserve"> </w:t>
      </w:r>
    </w:p>
    <w:p w14:paraId="42989F99" w14:textId="412FD3F0" w:rsidR="00FE1AF6" w:rsidRPr="00633232" w:rsidRDefault="00FE1AF6" w:rsidP="00D779B9">
      <w:pPr>
        <w:pStyle w:val="Heading1"/>
        <w:jc w:val="both"/>
      </w:pPr>
      <w:bookmarkStart w:id="12" w:name="_Toc120617406"/>
      <w:r w:rsidRPr="00633232">
        <w:t>Transitioning Arrangements</w:t>
      </w:r>
      <w:bookmarkEnd w:id="12"/>
    </w:p>
    <w:p w14:paraId="67BD616D" w14:textId="07416A8A" w:rsidR="00AC178E" w:rsidRPr="00633232" w:rsidRDefault="00AC178E" w:rsidP="00D779B9">
      <w:pPr>
        <w:jc w:val="both"/>
      </w:pPr>
      <w:r w:rsidRPr="00633232">
        <w:t>See Grant Agreement B2.4</w:t>
      </w:r>
    </w:p>
    <w:p w14:paraId="62E26E0F" w14:textId="47758110" w:rsidR="006E18C6" w:rsidRPr="00633232" w:rsidRDefault="00ED1BDC" w:rsidP="00D779B9">
      <w:pPr>
        <w:jc w:val="both"/>
      </w:pPr>
      <w:r w:rsidRPr="00633232">
        <w:t xml:space="preserve">In some </w:t>
      </w:r>
      <w:r w:rsidR="00EB270B" w:rsidRPr="00633232">
        <w:t>cases,</w:t>
      </w:r>
      <w:r w:rsidRPr="00633232">
        <w:t xml:space="preserve"> </w:t>
      </w:r>
      <w:r w:rsidR="007E4702" w:rsidRPr="00633232">
        <w:t>a new</w:t>
      </w:r>
      <w:r w:rsidR="004D4788" w:rsidRPr="00633232">
        <w:t xml:space="preserve"> ARC</w:t>
      </w:r>
      <w:r w:rsidR="007E4702" w:rsidRPr="00633232">
        <w:t xml:space="preserve"> </w:t>
      </w:r>
      <w:r w:rsidR="009564E4">
        <w:t>Centres of Excellence</w:t>
      </w:r>
      <w:r w:rsidR="001E30F6" w:rsidRPr="00633232">
        <w:t xml:space="preserve"> </w:t>
      </w:r>
      <w:r w:rsidR="00392F68" w:rsidRPr="00633232">
        <w:t xml:space="preserve">grant </w:t>
      </w:r>
      <w:r w:rsidRPr="00633232">
        <w:t xml:space="preserve">is awarded </w:t>
      </w:r>
      <w:r w:rsidR="008227ED" w:rsidRPr="00633232">
        <w:t xml:space="preserve">before the end date of a previously funded </w:t>
      </w:r>
      <w:r w:rsidR="004D4788" w:rsidRPr="00633232">
        <w:t xml:space="preserve">ARC </w:t>
      </w:r>
      <w:r w:rsidR="009564E4">
        <w:t>Centres of Excellence</w:t>
      </w:r>
      <w:r w:rsidR="00066B77" w:rsidRPr="00633232">
        <w:t xml:space="preserve"> </w:t>
      </w:r>
      <w:r w:rsidR="003C0994" w:rsidRPr="00633232">
        <w:t>grant,</w:t>
      </w:r>
      <w:r w:rsidR="00392F68" w:rsidRPr="00633232">
        <w:t xml:space="preserve"> </w:t>
      </w:r>
      <w:r w:rsidRPr="00633232">
        <w:t xml:space="preserve">and </w:t>
      </w:r>
      <w:r w:rsidR="00392F68" w:rsidRPr="00633232">
        <w:t xml:space="preserve">this </w:t>
      </w:r>
      <w:r w:rsidRPr="00633232">
        <w:t>will require a transition</w:t>
      </w:r>
      <w:r w:rsidR="009D2F07" w:rsidRPr="00633232">
        <w:t xml:space="preserve"> arrangement</w:t>
      </w:r>
      <w:r w:rsidRPr="00633232">
        <w:t xml:space="preserve">.  </w:t>
      </w:r>
      <w:r w:rsidRPr="00633232">
        <w:rPr>
          <w:rFonts w:cstheme="minorHAnsi"/>
        </w:rPr>
        <w:t xml:space="preserve">To manage the transition arrangements the ARC requires </w:t>
      </w:r>
      <w:r w:rsidR="00295778" w:rsidRPr="00633232">
        <w:rPr>
          <w:rFonts w:cstheme="minorHAnsi"/>
        </w:rPr>
        <w:t xml:space="preserve">you to submit a </w:t>
      </w:r>
      <w:r w:rsidRPr="00633232">
        <w:rPr>
          <w:rFonts w:cstheme="minorHAnsi"/>
        </w:rPr>
        <w:t xml:space="preserve">transition statement for </w:t>
      </w:r>
      <w:r w:rsidR="00392F68" w:rsidRPr="00633232">
        <w:rPr>
          <w:rFonts w:cstheme="minorHAnsi"/>
        </w:rPr>
        <w:t xml:space="preserve">our </w:t>
      </w:r>
      <w:r w:rsidRPr="00633232">
        <w:rPr>
          <w:rFonts w:cstheme="minorHAnsi"/>
        </w:rPr>
        <w:t>consideration.</w:t>
      </w:r>
    </w:p>
    <w:p w14:paraId="18D48C6D" w14:textId="4005760D" w:rsidR="00295778" w:rsidRPr="00633232" w:rsidRDefault="00295778" w:rsidP="00D779B9">
      <w:pPr>
        <w:pStyle w:val="4thlevel"/>
        <w:jc w:val="both"/>
        <w:rPr>
          <w:rFonts w:asciiTheme="minorHAnsi" w:hAnsiTheme="minorHAnsi" w:cstheme="minorHAnsi"/>
        </w:rPr>
      </w:pPr>
      <w:r w:rsidRPr="00633232">
        <w:rPr>
          <w:rFonts w:asciiTheme="minorHAnsi" w:hAnsiTheme="minorHAnsi" w:cstheme="minorHAnsi"/>
        </w:rPr>
        <w:t>The transition statement must be provided to the</w:t>
      </w:r>
      <w:r w:rsidR="00FF5E12" w:rsidRPr="00633232">
        <w:rPr>
          <w:rFonts w:asciiTheme="minorHAnsi" w:hAnsiTheme="minorHAnsi" w:cstheme="minorHAnsi"/>
        </w:rPr>
        <w:t xml:space="preserve"> Major Investments team via</w:t>
      </w:r>
      <w:r w:rsidRPr="00633232">
        <w:rPr>
          <w:rFonts w:asciiTheme="minorHAnsi" w:hAnsiTheme="minorHAnsi" w:cstheme="minorHAnsi"/>
        </w:rPr>
        <w:t xml:space="preserve"> </w:t>
      </w:r>
      <w:hyperlink r:id="rId22" w:history="1">
        <w:r w:rsidR="005F19E6" w:rsidRPr="00633232">
          <w:rPr>
            <w:rStyle w:val="Hyperlink"/>
            <w:rFonts w:asciiTheme="minorHAnsi" w:hAnsiTheme="minorHAnsi" w:cstheme="minorBidi"/>
            <w:lang w:eastAsia="en-AU"/>
          </w:rPr>
          <w:t>ARC-Postaward@arc.gov.au</w:t>
        </w:r>
      </w:hyperlink>
      <w:r w:rsidRPr="00633232">
        <w:rPr>
          <w:rFonts w:asciiTheme="minorHAnsi" w:hAnsiTheme="minorHAnsi" w:cstheme="minorHAnsi"/>
        </w:rPr>
        <w:t xml:space="preserve"> </w:t>
      </w:r>
      <w:r w:rsidRPr="00633232">
        <w:rPr>
          <w:rFonts w:asciiTheme="minorHAnsi" w:hAnsiTheme="minorHAnsi" w:cstheme="minorHAnsi"/>
          <w:b/>
        </w:rPr>
        <w:t>within three months</w:t>
      </w:r>
      <w:r w:rsidRPr="00633232">
        <w:rPr>
          <w:rFonts w:asciiTheme="minorHAnsi" w:hAnsiTheme="minorHAnsi" w:cstheme="minorHAnsi"/>
        </w:rPr>
        <w:t xml:space="preserve"> of the new Grant Offer being executed by the ARC.</w:t>
      </w:r>
    </w:p>
    <w:p w14:paraId="3F874224" w14:textId="524AD63B" w:rsidR="00FC575C" w:rsidRDefault="00863675" w:rsidP="000327ED">
      <w:pPr>
        <w:spacing w:before="120" w:after="120"/>
        <w:jc w:val="both"/>
        <w:rPr>
          <w:rFonts w:cstheme="minorHAnsi"/>
          <w:lang w:eastAsia="en-AU"/>
        </w:rPr>
      </w:pPr>
      <w:r w:rsidRPr="00633232">
        <w:rPr>
          <w:rFonts w:cstheme="minorHAnsi"/>
          <w:lang w:eastAsia="en-AU"/>
        </w:rPr>
        <w:t>An example statement is included below. See</w:t>
      </w:r>
      <w:r w:rsidRPr="00633232" w:rsidDel="00A54555">
        <w:rPr>
          <w:rFonts w:cstheme="minorHAnsi"/>
          <w:lang w:eastAsia="en-AU"/>
        </w:rPr>
        <w:t xml:space="preserve"> </w:t>
      </w:r>
      <w:r w:rsidRPr="00633232">
        <w:rPr>
          <w:rFonts w:cstheme="minorHAnsi"/>
          <w:lang w:eastAsia="en-AU"/>
        </w:rPr>
        <w:t>the Grant Agreement for a list of the required information for this statement.</w:t>
      </w:r>
    </w:p>
    <w:p w14:paraId="1C097C76" w14:textId="04743BA8" w:rsidR="004F16C1" w:rsidRDefault="004F16C1" w:rsidP="000327ED">
      <w:pPr>
        <w:spacing w:before="120" w:after="120"/>
        <w:jc w:val="both"/>
        <w:rPr>
          <w:rFonts w:cstheme="minorHAnsi"/>
          <w:lang w:eastAsia="en-AU"/>
        </w:rPr>
      </w:pPr>
    </w:p>
    <w:p w14:paraId="7A2161C9" w14:textId="77777777" w:rsidR="004F16C1" w:rsidRPr="00633232" w:rsidRDefault="004F16C1" w:rsidP="000327ED">
      <w:pPr>
        <w:spacing w:before="120" w:after="120"/>
        <w:jc w:val="both"/>
        <w:rPr>
          <w:rFonts w:cstheme="minorHAnsi"/>
          <w:lang w:eastAsia="en-AU"/>
        </w:rPr>
      </w:pPr>
    </w:p>
    <w:tbl>
      <w:tblPr>
        <w:tblStyle w:val="TableGrid"/>
        <w:tblW w:w="0" w:type="auto"/>
        <w:tblBorders>
          <w:top w:val="single" w:sz="12" w:space="0" w:color="auto"/>
          <w:left w:val="single" w:sz="12" w:space="0" w:color="auto"/>
          <w:bottom w:val="single" w:sz="12" w:space="0" w:color="auto"/>
          <w:right w:val="single" w:sz="12" w:space="0" w:color="auto"/>
        </w:tblBorders>
        <w:shd w:val="clear" w:color="auto" w:fill="E7E6E6" w:themeFill="background2"/>
        <w:tblLook w:val="04A0" w:firstRow="1" w:lastRow="0" w:firstColumn="1" w:lastColumn="0" w:noHBand="0" w:noVBand="1"/>
      </w:tblPr>
      <w:tblGrid>
        <w:gridCol w:w="9608"/>
      </w:tblGrid>
      <w:tr w:rsidR="003A68F0" w:rsidRPr="00633232" w14:paraId="0079CFED" w14:textId="77777777" w:rsidTr="00FC575C">
        <w:tc>
          <w:tcPr>
            <w:tcW w:w="9628" w:type="dxa"/>
            <w:shd w:val="clear" w:color="auto" w:fill="E7E6E6" w:themeFill="background2"/>
          </w:tcPr>
          <w:p w14:paraId="6E81B140" w14:textId="2D020EB4" w:rsidR="003A68F0" w:rsidRPr="00633232" w:rsidRDefault="003A68F0" w:rsidP="003A68F0">
            <w:pPr>
              <w:spacing w:before="120" w:after="120"/>
              <w:ind w:right="685"/>
              <w:rPr>
                <w:rFonts w:cstheme="minorHAnsi"/>
                <w:bCs/>
              </w:rPr>
            </w:pPr>
            <w:r w:rsidRPr="00633232">
              <w:rPr>
                <w:rFonts w:cstheme="minorHAnsi"/>
                <w:b/>
                <w:color w:val="7030A0"/>
              </w:rPr>
              <w:t>IMPORTANT:</w:t>
            </w:r>
            <w:r w:rsidRPr="00633232">
              <w:rPr>
                <w:rFonts w:cstheme="minorHAnsi"/>
                <w:bCs/>
                <w:color w:val="7030A0"/>
              </w:rPr>
              <w:t xml:space="preserve"> </w:t>
            </w:r>
            <w:r w:rsidRPr="00633232">
              <w:rPr>
                <w:rFonts w:cstheme="minorHAnsi"/>
                <w:bCs/>
              </w:rPr>
              <w:t xml:space="preserve">If the transition statement is unsatisfactory in outlining the transition arrangements, or if there is potential overlap of funding, </w:t>
            </w:r>
            <w:r w:rsidR="00791BB2" w:rsidRPr="00633232">
              <w:rPr>
                <w:rFonts w:cstheme="minorHAnsi"/>
                <w:bCs/>
              </w:rPr>
              <w:t xml:space="preserve">and these matters are not addressed, </w:t>
            </w:r>
            <w:r w:rsidRPr="00633232">
              <w:rPr>
                <w:rFonts w:cstheme="minorHAnsi"/>
                <w:bCs/>
              </w:rPr>
              <w:t xml:space="preserve">the ARC may recover funds from either the new and/or old </w:t>
            </w:r>
            <w:r w:rsidR="00791BB2" w:rsidRPr="00633232">
              <w:rPr>
                <w:rFonts w:cstheme="minorHAnsi"/>
                <w:bCs/>
              </w:rPr>
              <w:t>Major Investment</w:t>
            </w:r>
            <w:r w:rsidRPr="00633232">
              <w:rPr>
                <w:rFonts w:cstheme="minorHAnsi"/>
                <w:bCs/>
              </w:rPr>
              <w:t>.</w:t>
            </w:r>
          </w:p>
        </w:tc>
      </w:tr>
      <w:tr w:rsidR="003A68F0" w:rsidRPr="00633232" w14:paraId="626419C8" w14:textId="77777777" w:rsidTr="00FC575C">
        <w:tc>
          <w:tcPr>
            <w:tcW w:w="9628" w:type="dxa"/>
            <w:shd w:val="clear" w:color="auto" w:fill="E7E6E6" w:themeFill="background2"/>
          </w:tcPr>
          <w:p w14:paraId="06C4E2AB" w14:textId="42FADDD7" w:rsidR="003A68F0" w:rsidRPr="00633232" w:rsidRDefault="003A68F0" w:rsidP="003A68F0">
            <w:pPr>
              <w:spacing w:before="120" w:after="120"/>
              <w:rPr>
                <w:rFonts w:cstheme="minorHAnsi"/>
                <w:b/>
                <w:color w:val="7030A0"/>
              </w:rPr>
            </w:pPr>
            <w:r w:rsidRPr="00633232">
              <w:rPr>
                <w:rFonts w:cstheme="minorHAnsi"/>
                <w:b/>
                <w:color w:val="7030A0"/>
              </w:rPr>
              <w:t xml:space="preserve">Examples of transitioning arrangements for </w:t>
            </w:r>
            <w:r w:rsidR="00791BB2" w:rsidRPr="00633232">
              <w:rPr>
                <w:rFonts w:cstheme="minorHAnsi"/>
                <w:b/>
                <w:color w:val="7030A0"/>
              </w:rPr>
              <w:t>Major Investments</w:t>
            </w:r>
          </w:p>
          <w:p w14:paraId="4A3860C9" w14:textId="77777777" w:rsidR="003A68F0" w:rsidRPr="00633232" w:rsidRDefault="003A68F0" w:rsidP="003A68F0">
            <w:pPr>
              <w:spacing w:before="120" w:after="120"/>
              <w:rPr>
                <w:rFonts w:cstheme="minorHAnsi"/>
              </w:rPr>
            </w:pPr>
            <w:r w:rsidRPr="00633232">
              <w:rPr>
                <w:rFonts w:cstheme="minorHAnsi"/>
              </w:rPr>
              <w:lastRenderedPageBreak/>
              <w:t>There are three general options for transition:</w:t>
            </w:r>
          </w:p>
          <w:p w14:paraId="6FE5CE5E" w14:textId="77777777" w:rsidR="003A68F0" w:rsidRPr="00633232" w:rsidRDefault="003A68F0" w:rsidP="003A68F0">
            <w:pPr>
              <w:spacing w:before="120" w:after="120"/>
              <w:rPr>
                <w:rFonts w:cstheme="minorHAnsi"/>
                <w:u w:val="single"/>
              </w:rPr>
            </w:pPr>
            <w:r w:rsidRPr="00633232">
              <w:rPr>
                <w:rFonts w:cstheme="minorHAnsi"/>
                <w:u w:val="single"/>
              </w:rPr>
              <w:t xml:space="preserve">Example 1: </w:t>
            </w:r>
          </w:p>
          <w:p w14:paraId="5E2AD3B3" w14:textId="77777777" w:rsidR="003A68F0" w:rsidRPr="00633232" w:rsidRDefault="003A68F0" w:rsidP="003A68F0">
            <w:pPr>
              <w:spacing w:before="120" w:after="120"/>
              <w:rPr>
                <w:rFonts w:cstheme="minorHAnsi"/>
              </w:rPr>
            </w:pPr>
            <w:r w:rsidRPr="00633232">
              <w:rPr>
                <w:rFonts w:cstheme="minorHAnsi"/>
              </w:rPr>
              <w:t>Allow the existing grant to conclude and then commence the new grant. Approval may be required from the ARC to delay the start of the new grant.</w:t>
            </w:r>
          </w:p>
          <w:p w14:paraId="2C085511" w14:textId="77777777" w:rsidR="003A68F0" w:rsidRPr="00633232" w:rsidRDefault="003A68F0" w:rsidP="003A68F0">
            <w:pPr>
              <w:spacing w:before="120" w:after="120"/>
              <w:rPr>
                <w:rFonts w:cstheme="minorHAnsi"/>
              </w:rPr>
            </w:pPr>
            <w:r w:rsidRPr="00633232">
              <w:rPr>
                <w:rFonts w:cstheme="minorHAnsi"/>
                <w:u w:val="single"/>
              </w:rPr>
              <w:t>Example 2:</w:t>
            </w:r>
          </w:p>
          <w:p w14:paraId="56B43B40" w14:textId="37BFB57F" w:rsidR="003A68F0" w:rsidRPr="00633232" w:rsidRDefault="003A68F0" w:rsidP="003A68F0">
            <w:pPr>
              <w:spacing w:before="120" w:after="120"/>
              <w:rPr>
                <w:rFonts w:cstheme="minorHAnsi"/>
              </w:rPr>
            </w:pPr>
            <w:r w:rsidRPr="00633232">
              <w:rPr>
                <w:rFonts w:cstheme="minorHAnsi"/>
              </w:rPr>
              <w:t>The existing grant continues with an acting</w:t>
            </w:r>
            <w:r w:rsidR="00CC20C6" w:rsidRPr="00633232">
              <w:rPr>
                <w:rFonts w:cstheme="minorHAnsi"/>
              </w:rPr>
              <w:t xml:space="preserve"> Centre</w:t>
            </w:r>
            <w:r w:rsidRPr="00633232">
              <w:rPr>
                <w:rFonts w:cstheme="minorHAnsi"/>
              </w:rPr>
              <w:t xml:space="preserve"> Director while the new grant commences with the original</w:t>
            </w:r>
            <w:r w:rsidR="00E905AC" w:rsidRPr="00633232">
              <w:rPr>
                <w:rFonts w:cstheme="minorHAnsi"/>
              </w:rPr>
              <w:t xml:space="preserve"> Centre</w:t>
            </w:r>
            <w:r w:rsidRPr="00633232">
              <w:rPr>
                <w:rFonts w:cstheme="minorHAnsi"/>
              </w:rPr>
              <w:t xml:space="preserve"> Director. This arrangement must carefully describe the movement of all personnel from the old to the new, where relevant. You must seek approval from the ARC to appoint an acting </w:t>
            </w:r>
            <w:r w:rsidR="00E905AC" w:rsidRPr="00633232">
              <w:rPr>
                <w:rFonts w:cstheme="minorHAnsi"/>
              </w:rPr>
              <w:t xml:space="preserve">Centre </w:t>
            </w:r>
            <w:r w:rsidRPr="00633232">
              <w:rPr>
                <w:rFonts w:cstheme="minorHAnsi"/>
              </w:rPr>
              <w:t>Director to manage the existing grant.</w:t>
            </w:r>
          </w:p>
          <w:p w14:paraId="5B51EA6E" w14:textId="77777777" w:rsidR="003A68F0" w:rsidRPr="00633232" w:rsidRDefault="003A68F0" w:rsidP="003A68F0">
            <w:pPr>
              <w:spacing w:before="120" w:after="120"/>
              <w:rPr>
                <w:rFonts w:cstheme="minorHAnsi"/>
                <w:u w:val="single"/>
              </w:rPr>
            </w:pPr>
            <w:r w:rsidRPr="00633232">
              <w:rPr>
                <w:rFonts w:cstheme="minorHAnsi"/>
                <w:u w:val="single"/>
              </w:rPr>
              <w:t>Example 3:</w:t>
            </w:r>
          </w:p>
          <w:p w14:paraId="709B522D" w14:textId="77777777" w:rsidR="003A68F0" w:rsidRPr="00633232" w:rsidRDefault="003A68F0" w:rsidP="003A68F0">
            <w:pPr>
              <w:tabs>
                <w:tab w:val="center" w:pos="4153"/>
                <w:tab w:val="right" w:pos="8306"/>
              </w:tabs>
              <w:rPr>
                <w:rFonts w:cstheme="minorHAnsi"/>
              </w:rPr>
            </w:pPr>
            <w:r w:rsidRPr="00633232">
              <w:rPr>
                <w:rFonts w:cstheme="minorHAnsi"/>
              </w:rPr>
              <w:t>Seek approval from the ARC to conclude the existing grant early (with or without a partial relinquishment of funds) and then commence the new grant.</w:t>
            </w:r>
          </w:p>
          <w:p w14:paraId="5C2A6B52" w14:textId="77777777" w:rsidR="003A68F0" w:rsidRPr="00633232" w:rsidRDefault="003A68F0" w:rsidP="002402B7">
            <w:pPr>
              <w:spacing w:before="120" w:after="120"/>
              <w:rPr>
                <w:rFonts w:cstheme="minorHAnsi"/>
                <w:lang w:eastAsia="en-AU"/>
              </w:rPr>
            </w:pPr>
          </w:p>
        </w:tc>
      </w:tr>
    </w:tbl>
    <w:p w14:paraId="3ADECF31" w14:textId="4B0DC0EC" w:rsidR="00063CC1" w:rsidRPr="00633232" w:rsidRDefault="00063CC1" w:rsidP="00063CC1">
      <w:pPr>
        <w:pStyle w:val="Heading1"/>
      </w:pPr>
      <w:bookmarkStart w:id="13" w:name="_Toc72927128"/>
      <w:bookmarkStart w:id="14" w:name="_Toc120617407"/>
      <w:r w:rsidRPr="00633232">
        <w:lastRenderedPageBreak/>
        <w:t xml:space="preserve">Additional interest to join the </w:t>
      </w:r>
      <w:bookmarkEnd w:id="13"/>
      <w:r w:rsidR="002843AE" w:rsidRPr="00633232">
        <w:t xml:space="preserve">ARC </w:t>
      </w:r>
      <w:r w:rsidR="009564E4">
        <w:t>Centres of Excellence</w:t>
      </w:r>
      <w:r w:rsidR="001C03C0" w:rsidRPr="00633232">
        <w:t xml:space="preserve"> grant</w:t>
      </w:r>
      <w:bookmarkEnd w:id="14"/>
    </w:p>
    <w:p w14:paraId="10BF4C4B" w14:textId="3B95D165" w:rsidR="00063CC1" w:rsidRPr="00633232" w:rsidRDefault="00FC575C" w:rsidP="00D779B9">
      <w:pPr>
        <w:jc w:val="both"/>
      </w:pPr>
      <w:r w:rsidRPr="00633232">
        <w:t>Y</w:t>
      </w:r>
      <w:r w:rsidR="00063CC1" w:rsidRPr="00633232">
        <w:t>ou may experience a surge of interest from other organisations that would like to be involved</w:t>
      </w:r>
      <w:r w:rsidRPr="00633232">
        <w:t xml:space="preserve"> during the Establishment Period and beyond. </w:t>
      </w:r>
    </w:p>
    <w:p w14:paraId="15DE8349" w14:textId="7CA927F5" w:rsidR="00063CC1" w:rsidRDefault="006E6DB4" w:rsidP="00D32D3A">
      <w:r w:rsidRPr="00633232">
        <w:rPr>
          <w:noProof/>
        </w:rPr>
        <mc:AlternateContent>
          <mc:Choice Requires="wps">
            <w:drawing>
              <wp:anchor distT="0" distB="0" distL="114300" distR="114300" simplePos="0" relativeHeight="251658244" behindDoc="0" locked="0" layoutInCell="1" allowOverlap="1" wp14:anchorId="735F4A68" wp14:editId="3322FB58">
                <wp:simplePos x="0" y="0"/>
                <wp:positionH relativeFrom="column">
                  <wp:posOffset>68580</wp:posOffset>
                </wp:positionH>
                <wp:positionV relativeFrom="paragraph">
                  <wp:posOffset>4178935</wp:posOffset>
                </wp:positionV>
                <wp:extent cx="5583555" cy="635"/>
                <wp:effectExtent l="0" t="0" r="0" b="0"/>
                <wp:wrapSquare wrapText="bothSides"/>
                <wp:docPr id="9" name="Text Box 7"/>
                <wp:cNvGraphicFramePr/>
                <a:graphic xmlns:a="http://schemas.openxmlformats.org/drawingml/2006/main">
                  <a:graphicData uri="http://schemas.microsoft.com/office/word/2010/wordprocessingShape">
                    <wps:wsp>
                      <wps:cNvSpPr txBox="1"/>
                      <wps:spPr>
                        <a:xfrm>
                          <a:off x="0" y="0"/>
                          <a:ext cx="5583555" cy="635"/>
                        </a:xfrm>
                        <a:prstGeom prst="rect">
                          <a:avLst/>
                        </a:prstGeom>
                        <a:solidFill>
                          <a:prstClr val="white"/>
                        </a:solidFill>
                        <a:ln>
                          <a:noFill/>
                        </a:ln>
                      </wps:spPr>
                      <wps:txbx>
                        <w:txbxContent>
                          <w:p w14:paraId="6E72280B" w14:textId="6CC5367C" w:rsidR="006E6DB4" w:rsidRPr="007E340A" w:rsidRDefault="006E6DB4" w:rsidP="006E6DB4">
                            <w:pPr>
                              <w:pStyle w:val="Caption"/>
                              <w:rPr>
                                <w:noProof/>
                              </w:rPr>
                            </w:pPr>
                            <w:bookmarkStart w:id="15" w:name="_Ref110017351"/>
                            <w:r>
                              <w:t xml:space="preserve">Figure </w:t>
                            </w:r>
                            <w:r>
                              <w:fldChar w:fldCharType="begin"/>
                            </w:r>
                            <w:r>
                              <w:instrText>SEQ Figure \* ARABIC</w:instrText>
                            </w:r>
                            <w:r>
                              <w:fldChar w:fldCharType="separate"/>
                            </w:r>
                            <w:r w:rsidR="00514375">
                              <w:rPr>
                                <w:noProof/>
                              </w:rPr>
                              <w:t>3</w:t>
                            </w:r>
                            <w:r>
                              <w:fldChar w:fldCharType="end"/>
                            </w:r>
                            <w:r>
                              <w:t xml:space="preserve"> Example of business decision for new partnerships.</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5F4A68" id="Text Box 7" o:spid="_x0000_s1028" type="#_x0000_t202" style="position:absolute;margin-left:5.4pt;margin-top:329.05pt;width:439.65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" stroked="f">
                <v:textbox style="mso-fit-shape-to-text:t" inset="0,0,0,0">
                  <w:txbxContent>
                    <w:p w14:paraId="6E72280B" w14:textId="6CC5367C" w:rsidR="006E6DB4" w:rsidRPr="007E340A" w:rsidRDefault="006E6DB4" w:rsidP="006E6DB4">
                      <w:pPr>
                        <w:pStyle w:val="Caption"/>
                        <w:rPr>
                          <w:noProof/>
                        </w:rPr>
                      </w:pPr>
                      <w:bookmarkStart w:id="16" w:name="_Ref110017351"/>
                      <w:r>
                        <w:t xml:space="preserve">Figure </w:t>
                      </w:r>
                      <w:r>
                        <w:fldChar w:fldCharType="begin"/>
                      </w:r>
                      <w:r>
                        <w:instrText>SEQ Figure \* ARABIC</w:instrText>
                      </w:r>
                      <w:r>
                        <w:fldChar w:fldCharType="separate"/>
                      </w:r>
                      <w:r w:rsidR="00514375">
                        <w:rPr>
                          <w:noProof/>
                        </w:rPr>
                        <w:t>3</w:t>
                      </w:r>
                      <w:r>
                        <w:fldChar w:fldCharType="end"/>
                      </w:r>
                      <w:r>
                        <w:t xml:space="preserve"> Example of business decision for new partnerships.</w:t>
                      </w:r>
                      <w:bookmarkEnd w:id="16"/>
                    </w:p>
                  </w:txbxContent>
                </v:textbox>
                <w10:wrap type="square"/>
              </v:shape>
            </w:pict>
          </mc:Fallback>
        </mc:AlternateContent>
      </w:r>
      <w:r w:rsidR="00063CC1" w:rsidRPr="00633232">
        <w:t>Ensure there is a clear strategy and criteria for managing requests for adding new organisations (</w:t>
      </w:r>
      <w:r w:rsidR="00063CC1" w:rsidRPr="00633232">
        <w:fldChar w:fldCharType="begin"/>
      </w:r>
      <w:r w:rsidR="00063CC1" w:rsidRPr="00633232">
        <w:instrText xml:space="preserve"> REF _Ref110017351 \h  \* MERGEFORMAT </w:instrText>
      </w:r>
      <w:r w:rsidR="00063CC1" w:rsidRPr="00633232">
        <w:fldChar w:fldCharType="separate"/>
      </w:r>
      <w:r w:rsidR="00514375">
        <w:t>Figure 3 Example of business decision for new partnerships.</w:t>
      </w:r>
      <w:r w:rsidR="00063CC1" w:rsidRPr="00633232">
        <w:fldChar w:fldCharType="end"/>
      </w:r>
      <w:r w:rsidR="00063CC1" w:rsidRPr="00633232">
        <w:t xml:space="preserve">. </w:t>
      </w:r>
      <w:r w:rsidR="00D32D3A" w:rsidRPr="00633232">
        <w:rPr>
          <w:noProof/>
        </w:rPr>
        <w:drawing>
          <wp:inline distT="0" distB="0" distL="0" distR="0" wp14:anchorId="53DE0937" wp14:editId="2A6ECA66">
            <wp:extent cx="5189707" cy="3703320"/>
            <wp:effectExtent l="38100" t="38100" r="30480" b="30480"/>
            <wp:docPr id="8" name="Picture 1" descr="Flow chart describing the decision pathways for interested partners to the investment. The three pathways are within either a new partner in the investment, a leveraged Linkage Project or other grant, and a fee for service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low chart describing the decision pathways for interested partners to the investment. The three pathways are within either a new partner in the investment, a leveraged Linkage Project or other grant, and a fee for service arrangement"/>
                    <pic:cNvPicPr/>
                  </pic:nvPicPr>
                  <pic:blipFill rotWithShape="1">
                    <a:blip r:embed="rId23">
                      <a:extLst>
                        <a:ext uri="{28A0092B-C50C-407E-A947-70E740481C1C}">
                          <a14:useLocalDpi xmlns:a14="http://schemas.microsoft.com/office/drawing/2010/main" val="0"/>
                        </a:ext>
                      </a:extLst>
                    </a:blip>
                    <a:srcRect l="1425"/>
                    <a:stretch/>
                  </pic:blipFill>
                  <pic:spPr bwMode="auto">
                    <a:xfrm>
                      <a:off x="0" y="0"/>
                      <a:ext cx="5209643" cy="3717546"/>
                    </a:xfrm>
                    <a:prstGeom prst="rect">
                      <a:avLst/>
                    </a:prstGeom>
                    <a:ln w="28575">
                      <a:solidFill>
                        <a:schemeClr val="accent1"/>
                      </a:solidFill>
                    </a:ln>
                    <a:extLst>
                      <a:ext uri="{53640926-AAD7-44D8-BBD7-CCE9431645EC}">
                        <a14:shadowObscured xmlns:a14="http://schemas.microsoft.com/office/drawing/2010/main"/>
                      </a:ext>
                    </a:extLst>
                  </pic:spPr>
                </pic:pic>
              </a:graphicData>
            </a:graphic>
          </wp:inline>
        </w:drawing>
      </w:r>
    </w:p>
    <w:p w14:paraId="2468B7B8" w14:textId="22BB085F" w:rsidR="00D32D3A" w:rsidRDefault="00D32D3A" w:rsidP="00D32D3A"/>
    <w:p w14:paraId="02C602F7" w14:textId="213413AA" w:rsidR="006E6DB4" w:rsidRDefault="006E6DB4" w:rsidP="00D32D3A"/>
    <w:p w14:paraId="145F372D" w14:textId="57A0F130" w:rsidR="00063CC1" w:rsidRPr="00633232" w:rsidRDefault="002D5E65" w:rsidP="00D779B9">
      <w:pPr>
        <w:shd w:val="clear" w:color="auto" w:fill="D0CECE" w:themeFill="background2" w:themeFillShade="E6"/>
        <w:jc w:val="both"/>
      </w:pPr>
      <w:r w:rsidRPr="00633232">
        <w:rPr>
          <w:noProof/>
          <w:shd w:val="clear" w:color="auto" w:fill="D0CECE" w:themeFill="background2" w:themeFillShade="E6"/>
        </w:rPr>
        <w:lastRenderedPageBreak/>
        <mc:AlternateContent>
          <mc:Choice Requires="wps">
            <w:drawing>
              <wp:anchor distT="0" distB="0" distL="114300" distR="114300" simplePos="0" relativeHeight="251658243" behindDoc="0" locked="0" layoutInCell="1" allowOverlap="1" wp14:anchorId="14CB82DA" wp14:editId="52BE75C1">
                <wp:simplePos x="0" y="0"/>
                <wp:positionH relativeFrom="margin">
                  <wp:posOffset>-7620</wp:posOffset>
                </wp:positionH>
                <wp:positionV relativeFrom="paragraph">
                  <wp:posOffset>479425</wp:posOffset>
                </wp:positionV>
                <wp:extent cx="6238875" cy="2838450"/>
                <wp:effectExtent l="19050" t="19050" r="28575" b="19050"/>
                <wp:wrapTopAndBottom/>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838450"/>
                        </a:xfrm>
                        <a:prstGeom prst="rect">
                          <a:avLst/>
                        </a:prstGeom>
                        <a:solidFill>
                          <a:srgbClr val="E7E6E6"/>
                        </a:solidFill>
                        <a:ln w="28575">
                          <a:solidFill>
                            <a:sysClr val="windowText" lastClr="000000"/>
                          </a:solidFill>
                          <a:miter lim="800000"/>
                          <a:headEnd/>
                          <a:tailEnd/>
                        </a:ln>
                      </wps:spPr>
                      <wps:txbx>
                        <w:txbxContent>
                          <w:p w14:paraId="62D3C655" w14:textId="77777777" w:rsidR="00063CC1" w:rsidRPr="00FC575C" w:rsidRDefault="00063CC1" w:rsidP="00063CC1">
                            <w:pPr>
                              <w:rPr>
                                <w:b/>
                                <w:bCs/>
                                <w:color w:val="7030A0"/>
                              </w:rPr>
                            </w:pPr>
                            <w:r w:rsidRPr="00FC575C">
                              <w:rPr>
                                <w:b/>
                                <w:bCs/>
                                <w:color w:val="7030A0"/>
                              </w:rPr>
                              <w:t>Example Framework for considering new Participating Organisations</w:t>
                            </w:r>
                          </w:p>
                          <w:p w14:paraId="716C87F0" w14:textId="3DD5E54B" w:rsidR="00063CC1" w:rsidRPr="001617E8" w:rsidRDefault="00063CC1" w:rsidP="00F53051">
                            <w:pPr>
                              <w:pStyle w:val="ListParagraph"/>
                              <w:numPr>
                                <w:ilvl w:val="0"/>
                                <w:numId w:val="7"/>
                              </w:numPr>
                            </w:pPr>
                            <w:r>
                              <w:t xml:space="preserve">How does the </w:t>
                            </w:r>
                            <w:r w:rsidR="00C47E6D" w:rsidRPr="001617E8">
                              <w:t xml:space="preserve">Participating </w:t>
                            </w:r>
                            <w:r w:rsidR="00E41AED" w:rsidRPr="001617E8">
                              <w:t>Organisation</w:t>
                            </w:r>
                            <w:r w:rsidR="00E41AED">
                              <w:t xml:space="preserve"> align</w:t>
                            </w:r>
                            <w:r w:rsidRPr="001617E8">
                              <w:t xml:space="preserve"> in the research program and collaboration framework</w:t>
                            </w:r>
                            <w:r>
                              <w:t xml:space="preserve"> of other organisations?</w:t>
                            </w:r>
                          </w:p>
                          <w:p w14:paraId="6BA7FE6B" w14:textId="77777777" w:rsidR="00063CC1" w:rsidRPr="001617E8" w:rsidRDefault="00063CC1" w:rsidP="00F53051">
                            <w:pPr>
                              <w:pStyle w:val="ListParagraph"/>
                              <w:numPr>
                                <w:ilvl w:val="0"/>
                                <w:numId w:val="7"/>
                              </w:numPr>
                            </w:pPr>
                            <w:r>
                              <w:t>D</w:t>
                            </w:r>
                            <w:r w:rsidRPr="001617E8">
                              <w:t>oes the new Participating Organisation enhance the capability and direction of the research program?</w:t>
                            </w:r>
                          </w:p>
                          <w:p w14:paraId="26D82F02" w14:textId="77777777" w:rsidR="00063CC1" w:rsidRPr="001617E8" w:rsidRDefault="00063CC1" w:rsidP="00F53051">
                            <w:pPr>
                              <w:pStyle w:val="ListParagraph"/>
                              <w:numPr>
                                <w:ilvl w:val="0"/>
                                <w:numId w:val="7"/>
                              </w:numPr>
                            </w:pPr>
                            <w:r w:rsidRPr="001617E8">
                              <w:t>Is this</w:t>
                            </w:r>
                            <w:r>
                              <w:t xml:space="preserve"> organisation</w:t>
                            </w:r>
                            <w:r w:rsidRPr="001617E8">
                              <w:t xml:space="preserve"> replacing a Participating Organisation that has been removed from the grant? Is this ‘like for like’, or not?</w:t>
                            </w:r>
                          </w:p>
                          <w:p w14:paraId="4E901500" w14:textId="77777777" w:rsidR="00063CC1" w:rsidRPr="001617E8" w:rsidRDefault="00063CC1" w:rsidP="00F53051">
                            <w:pPr>
                              <w:pStyle w:val="ListParagraph"/>
                              <w:numPr>
                                <w:ilvl w:val="0"/>
                                <w:numId w:val="7"/>
                              </w:numPr>
                            </w:pPr>
                            <w:r w:rsidRPr="001617E8">
                              <w:t>What is the impact on the existing shared IP arrangements?</w:t>
                            </w:r>
                          </w:p>
                          <w:p w14:paraId="08828076" w14:textId="77777777" w:rsidR="00063CC1" w:rsidRPr="001617E8" w:rsidRDefault="00063CC1" w:rsidP="00F53051">
                            <w:pPr>
                              <w:pStyle w:val="ListParagraph"/>
                              <w:numPr>
                                <w:ilvl w:val="0"/>
                                <w:numId w:val="7"/>
                              </w:numPr>
                            </w:pPr>
                            <w:r w:rsidRPr="001617E8">
                              <w:t>Is there clear support from the current Participating Organisations to add the new organisation?</w:t>
                            </w:r>
                          </w:p>
                          <w:p w14:paraId="1186F215" w14:textId="4F1DAB33" w:rsidR="00063CC1" w:rsidRPr="00E44268" w:rsidRDefault="00063CC1" w:rsidP="00F53051">
                            <w:pPr>
                              <w:pStyle w:val="ListParagraph"/>
                              <w:numPr>
                                <w:ilvl w:val="0"/>
                                <w:numId w:val="7"/>
                              </w:numPr>
                              <w:rPr>
                                <w:rFonts w:asciiTheme="minorHAnsi" w:hAnsiTheme="minorHAnsi" w:cstheme="minorHAnsi"/>
                                <w:u w:val="single"/>
                              </w:rPr>
                            </w:pPr>
                            <w:r w:rsidRPr="00E44268">
                              <w:rPr>
                                <w:rFonts w:asciiTheme="minorHAnsi" w:hAnsiTheme="minorHAnsi" w:cstheme="minorHAnsi"/>
                                <w:u w:val="single"/>
                              </w:rPr>
                              <w:t>Is the new partnership more appropriate for:</w:t>
                            </w:r>
                          </w:p>
                          <w:p w14:paraId="0101C07C" w14:textId="7BB903E7" w:rsidR="00063CC1" w:rsidRPr="00E44268" w:rsidRDefault="00973BCE" w:rsidP="00F53051">
                            <w:pPr>
                              <w:pStyle w:val="ListParagraph"/>
                              <w:numPr>
                                <w:ilvl w:val="1"/>
                                <w:numId w:val="7"/>
                              </w:numPr>
                              <w:rPr>
                                <w:rFonts w:asciiTheme="minorHAnsi" w:hAnsiTheme="minorHAnsi" w:cstheme="minorHAnsi"/>
                              </w:rPr>
                            </w:pPr>
                            <w:r>
                              <w:rPr>
                                <w:rFonts w:asciiTheme="minorHAnsi" w:hAnsiTheme="minorHAnsi" w:cstheme="minorHAnsi"/>
                              </w:rPr>
                              <w:t>a</w:t>
                            </w:r>
                            <w:r w:rsidR="00063CC1" w:rsidRPr="00E44268">
                              <w:rPr>
                                <w:rFonts w:asciiTheme="minorHAnsi" w:hAnsiTheme="minorHAnsi" w:cstheme="minorHAnsi"/>
                              </w:rPr>
                              <w:t xml:space="preserve"> Fee for Service contract or consultancy arrangement direct with a university (for example when the partners are seeking 100% IP ownership)</w:t>
                            </w:r>
                          </w:p>
                          <w:p w14:paraId="3B421902" w14:textId="46EF8082" w:rsidR="00063CC1" w:rsidRPr="00E44268" w:rsidRDefault="00973BCE" w:rsidP="00F53051">
                            <w:pPr>
                              <w:pStyle w:val="ListParagraph"/>
                              <w:numPr>
                                <w:ilvl w:val="1"/>
                                <w:numId w:val="7"/>
                              </w:numPr>
                              <w:rPr>
                                <w:rFonts w:asciiTheme="minorHAnsi" w:hAnsiTheme="minorHAnsi" w:cstheme="minorHAnsi"/>
                              </w:rPr>
                            </w:pPr>
                            <w:r>
                              <w:rPr>
                                <w:rFonts w:asciiTheme="minorHAnsi" w:hAnsiTheme="minorHAnsi" w:cstheme="minorHAnsi"/>
                              </w:rPr>
                              <w:t>a</w:t>
                            </w:r>
                            <w:r w:rsidR="00063CC1" w:rsidRPr="00E44268">
                              <w:rPr>
                                <w:rFonts w:asciiTheme="minorHAnsi" w:hAnsiTheme="minorHAnsi" w:cstheme="minorHAnsi"/>
                              </w:rPr>
                              <w:t xml:space="preserve"> separate grant opportunity (e.g., ARC Linkage Projects, ARC Discovery Projects or Cooperative Research Centres Projects [CRC-P]) (for example, shared IP and outside of the Centre’s Research Program of activities)</w:t>
                            </w:r>
                            <w:r>
                              <w:rPr>
                                <w:rFonts w:asciiTheme="minorHAnsi" w:hAnsiTheme="minorHAnsi" w:cstheme="minorHAnsi"/>
                              </w:rPr>
                              <w:t>.</w:t>
                            </w:r>
                          </w:p>
                          <w:p w14:paraId="71C631E6" w14:textId="77777777" w:rsidR="00063CC1" w:rsidRPr="004507F2" w:rsidRDefault="00063CC1" w:rsidP="00063CC1">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B82DA" id="Text Box 6" o:spid="_x0000_s1029" type="#_x0000_t202" style="position:absolute;left:0;text-align:left;margin-left:-.6pt;margin-top:37.75pt;width:491.25pt;height:223.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" fillcolor="#e7e6e6" strokecolor="windowText" strokeweight="2.25pt">
                <v:textbox>
                  <w:txbxContent>
                    <w:p w14:paraId="62D3C655" w14:textId="77777777" w:rsidR="00063CC1" w:rsidRPr="00FC575C" w:rsidRDefault="00063CC1" w:rsidP="00063CC1">
                      <w:pPr>
                        <w:rPr>
                          <w:b/>
                          <w:bCs/>
                          <w:color w:val="7030A0"/>
                        </w:rPr>
                      </w:pPr>
                      <w:r w:rsidRPr="00FC575C">
                        <w:rPr>
                          <w:b/>
                          <w:bCs/>
                          <w:color w:val="7030A0"/>
                        </w:rPr>
                        <w:t>Example Framework for considering new Participating Organisations</w:t>
                      </w:r>
                    </w:p>
                    <w:p w14:paraId="716C87F0" w14:textId="3DD5E54B" w:rsidR="00063CC1" w:rsidRPr="001617E8" w:rsidRDefault="00063CC1" w:rsidP="00F53051">
                      <w:pPr>
                        <w:pStyle w:val="ListParagraph"/>
                        <w:numPr>
                          <w:ilvl w:val="0"/>
                          <w:numId w:val="7"/>
                        </w:numPr>
                      </w:pPr>
                      <w:r>
                        <w:t xml:space="preserve">How does the </w:t>
                      </w:r>
                      <w:r w:rsidR="00C47E6D" w:rsidRPr="001617E8">
                        <w:t xml:space="preserve">Participating </w:t>
                      </w:r>
                      <w:r w:rsidR="00E41AED" w:rsidRPr="001617E8">
                        <w:t>Organisation</w:t>
                      </w:r>
                      <w:r w:rsidR="00E41AED">
                        <w:t xml:space="preserve"> align</w:t>
                      </w:r>
                      <w:r w:rsidRPr="001617E8">
                        <w:t xml:space="preserve"> in the research program and collaboration framework</w:t>
                      </w:r>
                      <w:r>
                        <w:t xml:space="preserve"> of other organisations?</w:t>
                      </w:r>
                    </w:p>
                    <w:p w14:paraId="6BA7FE6B" w14:textId="77777777" w:rsidR="00063CC1" w:rsidRPr="001617E8" w:rsidRDefault="00063CC1" w:rsidP="00F53051">
                      <w:pPr>
                        <w:pStyle w:val="ListParagraph"/>
                        <w:numPr>
                          <w:ilvl w:val="0"/>
                          <w:numId w:val="7"/>
                        </w:numPr>
                      </w:pPr>
                      <w:r>
                        <w:t>D</w:t>
                      </w:r>
                      <w:r w:rsidRPr="001617E8">
                        <w:t>oes the new Participating Organisation enhance the capability and direction of the research program?</w:t>
                      </w:r>
                    </w:p>
                    <w:p w14:paraId="26D82F02" w14:textId="77777777" w:rsidR="00063CC1" w:rsidRPr="001617E8" w:rsidRDefault="00063CC1" w:rsidP="00F53051">
                      <w:pPr>
                        <w:pStyle w:val="ListParagraph"/>
                        <w:numPr>
                          <w:ilvl w:val="0"/>
                          <w:numId w:val="7"/>
                        </w:numPr>
                      </w:pPr>
                      <w:r w:rsidRPr="001617E8">
                        <w:t>Is this</w:t>
                      </w:r>
                      <w:r>
                        <w:t xml:space="preserve"> organisation</w:t>
                      </w:r>
                      <w:r w:rsidRPr="001617E8">
                        <w:t xml:space="preserve"> replacing a Participating Organisation that has been removed from the grant? Is this ‘like for like’, or not?</w:t>
                      </w:r>
                    </w:p>
                    <w:p w14:paraId="4E901500" w14:textId="77777777" w:rsidR="00063CC1" w:rsidRPr="001617E8" w:rsidRDefault="00063CC1" w:rsidP="00F53051">
                      <w:pPr>
                        <w:pStyle w:val="ListParagraph"/>
                        <w:numPr>
                          <w:ilvl w:val="0"/>
                          <w:numId w:val="7"/>
                        </w:numPr>
                      </w:pPr>
                      <w:r w:rsidRPr="001617E8">
                        <w:t>What is the impact on the existing shared IP arrangements?</w:t>
                      </w:r>
                    </w:p>
                    <w:p w14:paraId="08828076" w14:textId="77777777" w:rsidR="00063CC1" w:rsidRPr="001617E8" w:rsidRDefault="00063CC1" w:rsidP="00F53051">
                      <w:pPr>
                        <w:pStyle w:val="ListParagraph"/>
                        <w:numPr>
                          <w:ilvl w:val="0"/>
                          <w:numId w:val="7"/>
                        </w:numPr>
                      </w:pPr>
                      <w:r w:rsidRPr="001617E8">
                        <w:t>Is there clear support from the current Participating Organisations to add the new organisation?</w:t>
                      </w:r>
                    </w:p>
                    <w:p w14:paraId="1186F215" w14:textId="4F1DAB33" w:rsidR="00063CC1" w:rsidRPr="00E44268" w:rsidRDefault="00063CC1" w:rsidP="00F53051">
                      <w:pPr>
                        <w:pStyle w:val="ListParagraph"/>
                        <w:numPr>
                          <w:ilvl w:val="0"/>
                          <w:numId w:val="7"/>
                        </w:numPr>
                        <w:rPr>
                          <w:rFonts w:asciiTheme="minorHAnsi" w:hAnsiTheme="minorHAnsi" w:cstheme="minorHAnsi"/>
                          <w:u w:val="single"/>
                        </w:rPr>
                      </w:pPr>
                      <w:r w:rsidRPr="00E44268">
                        <w:rPr>
                          <w:rFonts w:asciiTheme="minorHAnsi" w:hAnsiTheme="minorHAnsi" w:cstheme="minorHAnsi"/>
                          <w:u w:val="single"/>
                        </w:rPr>
                        <w:t>Is the new partnership more appropriate for:</w:t>
                      </w:r>
                    </w:p>
                    <w:p w14:paraId="0101C07C" w14:textId="7BB903E7" w:rsidR="00063CC1" w:rsidRPr="00E44268" w:rsidRDefault="00973BCE" w:rsidP="00F53051">
                      <w:pPr>
                        <w:pStyle w:val="ListParagraph"/>
                        <w:numPr>
                          <w:ilvl w:val="1"/>
                          <w:numId w:val="7"/>
                        </w:numPr>
                        <w:rPr>
                          <w:rFonts w:asciiTheme="minorHAnsi" w:hAnsiTheme="minorHAnsi" w:cstheme="minorHAnsi"/>
                        </w:rPr>
                      </w:pPr>
                      <w:r>
                        <w:rPr>
                          <w:rFonts w:asciiTheme="minorHAnsi" w:hAnsiTheme="minorHAnsi" w:cstheme="minorHAnsi"/>
                        </w:rPr>
                        <w:t>a</w:t>
                      </w:r>
                      <w:r w:rsidR="00063CC1" w:rsidRPr="00E44268">
                        <w:rPr>
                          <w:rFonts w:asciiTheme="minorHAnsi" w:hAnsiTheme="minorHAnsi" w:cstheme="minorHAnsi"/>
                        </w:rPr>
                        <w:t xml:space="preserve"> Fee for Service contract or consultancy arrangement direct with a university (for example when the partners are seeking 100% IP ownership)</w:t>
                      </w:r>
                    </w:p>
                    <w:p w14:paraId="3B421902" w14:textId="46EF8082" w:rsidR="00063CC1" w:rsidRPr="00E44268" w:rsidRDefault="00973BCE" w:rsidP="00F53051">
                      <w:pPr>
                        <w:pStyle w:val="ListParagraph"/>
                        <w:numPr>
                          <w:ilvl w:val="1"/>
                          <w:numId w:val="7"/>
                        </w:numPr>
                        <w:rPr>
                          <w:rFonts w:asciiTheme="minorHAnsi" w:hAnsiTheme="minorHAnsi" w:cstheme="minorHAnsi"/>
                        </w:rPr>
                      </w:pPr>
                      <w:r>
                        <w:rPr>
                          <w:rFonts w:asciiTheme="minorHAnsi" w:hAnsiTheme="minorHAnsi" w:cstheme="minorHAnsi"/>
                        </w:rPr>
                        <w:t>a</w:t>
                      </w:r>
                      <w:r w:rsidR="00063CC1" w:rsidRPr="00E44268">
                        <w:rPr>
                          <w:rFonts w:asciiTheme="minorHAnsi" w:hAnsiTheme="minorHAnsi" w:cstheme="minorHAnsi"/>
                        </w:rPr>
                        <w:t xml:space="preserve"> separate grant opportunity (e.g., ARC Linkage Projects, ARC Discovery Projects or Cooperative Research Centres Projects [CRC-P]) (for example, shared IP and outside of the Centre’s Research Program of activities)</w:t>
                      </w:r>
                      <w:r>
                        <w:rPr>
                          <w:rFonts w:asciiTheme="minorHAnsi" w:hAnsiTheme="minorHAnsi" w:cstheme="minorHAnsi"/>
                        </w:rPr>
                        <w:t>.</w:t>
                      </w:r>
                    </w:p>
                    <w:p w14:paraId="71C631E6" w14:textId="77777777" w:rsidR="00063CC1" w:rsidRPr="004507F2" w:rsidRDefault="00063CC1" w:rsidP="00063CC1">
                      <w:pPr>
                        <w:rPr>
                          <w:rFonts w:cstheme="minorHAnsi"/>
                          <w:bCs/>
                        </w:rPr>
                      </w:pPr>
                    </w:p>
                  </w:txbxContent>
                </v:textbox>
                <w10:wrap type="topAndBottom" anchorx="margin"/>
              </v:shape>
            </w:pict>
          </mc:Fallback>
        </mc:AlternateContent>
      </w:r>
      <w:r w:rsidR="00063CC1" w:rsidRPr="00633232">
        <w:rPr>
          <w:color w:val="FF0000"/>
          <w:shd w:val="clear" w:color="auto" w:fill="D0CECE" w:themeFill="background2" w:themeFillShade="E6"/>
        </w:rPr>
        <w:t xml:space="preserve">TIP: </w:t>
      </w:r>
      <w:r w:rsidR="00063CC1" w:rsidRPr="00633232">
        <w:rPr>
          <w:shd w:val="clear" w:color="auto" w:fill="D0CECE" w:themeFill="background2" w:themeFillShade="E6"/>
        </w:rPr>
        <w:t xml:space="preserve">Consider a stakeholder strategy or a framework to </w:t>
      </w:r>
      <w:r w:rsidR="0019373F" w:rsidRPr="00633232">
        <w:rPr>
          <w:shd w:val="clear" w:color="auto" w:fill="D0CECE" w:themeFill="background2" w:themeFillShade="E6"/>
        </w:rPr>
        <w:t>evaluate</w:t>
      </w:r>
      <w:r w:rsidR="00063CC1" w:rsidRPr="00633232">
        <w:rPr>
          <w:shd w:val="clear" w:color="auto" w:fill="D0CECE" w:themeFill="background2" w:themeFillShade="E6"/>
        </w:rPr>
        <w:t xml:space="preserve"> the merits, risks, and strategic value of the </w:t>
      </w:r>
      <w:r w:rsidR="00C40895" w:rsidRPr="00633232">
        <w:rPr>
          <w:shd w:val="clear" w:color="auto" w:fill="D0CECE" w:themeFill="background2" w:themeFillShade="E6"/>
        </w:rPr>
        <w:t xml:space="preserve">prospective </w:t>
      </w:r>
      <w:r w:rsidR="00063CC1" w:rsidRPr="00633232">
        <w:rPr>
          <w:shd w:val="clear" w:color="auto" w:fill="D0CECE" w:themeFill="background2" w:themeFillShade="E6"/>
        </w:rPr>
        <w:t>collaboration</w:t>
      </w:r>
      <w:r w:rsidR="00C40895" w:rsidRPr="00633232">
        <w:rPr>
          <w:shd w:val="clear" w:color="auto" w:fill="D0CECE" w:themeFill="background2" w:themeFillShade="E6"/>
        </w:rPr>
        <w:t xml:space="preserve">. </w:t>
      </w:r>
    </w:p>
    <w:p w14:paraId="0033956C" w14:textId="3280BDFF" w:rsidR="00FE1AF6" w:rsidRPr="00633232" w:rsidRDefault="00FE1AF6" w:rsidP="00063CC1">
      <w:pPr>
        <w:pStyle w:val="Heading1"/>
      </w:pPr>
      <w:bookmarkStart w:id="17" w:name="_Toc120617408"/>
      <w:r w:rsidRPr="00633232">
        <w:t>Governance</w:t>
      </w:r>
      <w:bookmarkEnd w:id="17"/>
    </w:p>
    <w:p w14:paraId="08D8868B" w14:textId="2BB68B89" w:rsidR="00372509" w:rsidRPr="00633232" w:rsidRDefault="002843AE" w:rsidP="00BD01E4">
      <w:pPr>
        <w:rPr>
          <w:rFonts w:cstheme="minorHAnsi"/>
          <w:szCs w:val="20"/>
        </w:rPr>
      </w:pPr>
      <w:r w:rsidRPr="00633232">
        <w:t xml:space="preserve">ARC </w:t>
      </w:r>
      <w:r w:rsidR="003F08C6" w:rsidRPr="00633232">
        <w:t>Centre</w:t>
      </w:r>
      <w:r w:rsidRPr="00633232">
        <w:t>s</w:t>
      </w:r>
      <w:r w:rsidR="003F08C6" w:rsidRPr="00633232">
        <w:t xml:space="preserve"> of Excellence </w:t>
      </w:r>
      <w:r w:rsidR="006E6E67" w:rsidRPr="00633232">
        <w:t xml:space="preserve">grants </w:t>
      </w:r>
      <w:r w:rsidR="005B4D12" w:rsidRPr="00633232">
        <w:t xml:space="preserve">are large Commonwealth investments with multiple organisations involved and are considered by the ARC to be </w:t>
      </w:r>
      <w:r w:rsidR="00B56D2A" w:rsidRPr="00633232">
        <w:t xml:space="preserve">independent national </w:t>
      </w:r>
      <w:r w:rsidR="005B4D12" w:rsidRPr="00633232">
        <w:t xml:space="preserve">research entities. </w:t>
      </w:r>
      <w:r w:rsidR="005B4D12" w:rsidRPr="00633232">
        <w:rPr>
          <w:rFonts w:cstheme="minorHAnsi"/>
          <w:szCs w:val="20"/>
        </w:rPr>
        <w:t xml:space="preserve">As such, </w:t>
      </w:r>
      <w:r w:rsidR="00AB629F" w:rsidRPr="00633232">
        <w:rPr>
          <w:rFonts w:cstheme="minorHAnsi"/>
          <w:szCs w:val="20"/>
        </w:rPr>
        <w:t xml:space="preserve">good </w:t>
      </w:r>
      <w:r w:rsidR="005B4D12" w:rsidRPr="00633232">
        <w:rPr>
          <w:rFonts w:cstheme="minorHAnsi"/>
          <w:szCs w:val="20"/>
        </w:rPr>
        <w:t xml:space="preserve">governance </w:t>
      </w:r>
      <w:r w:rsidR="00AB629F" w:rsidRPr="00633232">
        <w:rPr>
          <w:rFonts w:cstheme="minorHAnsi"/>
          <w:szCs w:val="20"/>
        </w:rPr>
        <w:t xml:space="preserve">practices are </w:t>
      </w:r>
      <w:r w:rsidR="005B4D12" w:rsidRPr="00633232">
        <w:rPr>
          <w:rFonts w:cstheme="minorHAnsi"/>
          <w:szCs w:val="20"/>
        </w:rPr>
        <w:t>critical. Clear governance arrangements</w:t>
      </w:r>
      <w:r w:rsidR="005158FF" w:rsidRPr="00633232">
        <w:rPr>
          <w:rFonts w:cstheme="minorHAnsi"/>
          <w:szCs w:val="20"/>
        </w:rPr>
        <w:t xml:space="preserve"> </w:t>
      </w:r>
      <w:r w:rsidR="005B4D12" w:rsidRPr="00633232">
        <w:rPr>
          <w:rFonts w:cstheme="minorHAnsi"/>
          <w:szCs w:val="20"/>
        </w:rPr>
        <w:t xml:space="preserve">facilitate </w:t>
      </w:r>
      <w:r w:rsidR="00FD41D3" w:rsidRPr="00633232">
        <w:rPr>
          <w:rFonts w:cstheme="minorHAnsi"/>
          <w:szCs w:val="20"/>
        </w:rPr>
        <w:t>successful</w:t>
      </w:r>
      <w:r w:rsidR="005B4D12" w:rsidRPr="00633232">
        <w:rPr>
          <w:rFonts w:cstheme="minorHAnsi"/>
          <w:szCs w:val="20"/>
        </w:rPr>
        <w:t xml:space="preserve"> program management, </w:t>
      </w:r>
      <w:r w:rsidR="00FD41D3" w:rsidRPr="00633232">
        <w:rPr>
          <w:rFonts w:cstheme="minorHAnsi"/>
          <w:szCs w:val="20"/>
        </w:rPr>
        <w:t xml:space="preserve">increased </w:t>
      </w:r>
      <w:r w:rsidR="00AD1F31" w:rsidRPr="00633232">
        <w:rPr>
          <w:rFonts w:cstheme="minorHAnsi"/>
          <w:szCs w:val="20"/>
        </w:rPr>
        <w:t xml:space="preserve">participation, </w:t>
      </w:r>
      <w:r w:rsidR="00FD41D3" w:rsidRPr="00633232">
        <w:rPr>
          <w:rFonts w:cstheme="minorHAnsi"/>
          <w:szCs w:val="20"/>
        </w:rPr>
        <w:t xml:space="preserve">good </w:t>
      </w:r>
      <w:r w:rsidR="005B4D12" w:rsidRPr="00633232">
        <w:rPr>
          <w:rFonts w:cstheme="minorHAnsi"/>
          <w:szCs w:val="20"/>
        </w:rPr>
        <w:t>risk mitigation</w:t>
      </w:r>
      <w:r w:rsidR="00AD1F31" w:rsidRPr="00633232">
        <w:rPr>
          <w:rFonts w:cstheme="minorHAnsi"/>
          <w:szCs w:val="20"/>
        </w:rPr>
        <w:t>,</w:t>
      </w:r>
      <w:r w:rsidR="005B4D12" w:rsidRPr="00633232">
        <w:rPr>
          <w:rFonts w:cstheme="minorHAnsi"/>
          <w:szCs w:val="20"/>
        </w:rPr>
        <w:t xml:space="preserve"> and </w:t>
      </w:r>
      <w:r w:rsidR="00B56D2A" w:rsidRPr="00633232">
        <w:rPr>
          <w:rFonts w:cstheme="minorHAnsi"/>
          <w:szCs w:val="20"/>
        </w:rPr>
        <w:t xml:space="preserve">effective </w:t>
      </w:r>
      <w:r w:rsidR="005B4D12" w:rsidRPr="00633232">
        <w:rPr>
          <w:rFonts w:cstheme="minorHAnsi"/>
          <w:szCs w:val="20"/>
        </w:rPr>
        <w:t xml:space="preserve">translation of outcomes. </w:t>
      </w:r>
    </w:p>
    <w:p w14:paraId="3DAC8FC2" w14:textId="7BF9BCBB" w:rsidR="00372509" w:rsidRPr="00633232" w:rsidRDefault="00372509" w:rsidP="00BD01E4">
      <w:pPr>
        <w:rPr>
          <w:lang w:eastAsia="en-AU"/>
        </w:rPr>
      </w:pPr>
      <w:r w:rsidRPr="00633232">
        <w:rPr>
          <w:lang w:eastAsia="en-AU"/>
        </w:rPr>
        <w:t>The role and responsibilities of these leadership positions must be documented and clear.</w:t>
      </w:r>
    </w:p>
    <w:p w14:paraId="7B1A9C3A" w14:textId="4E3826A1" w:rsidR="007B1104" w:rsidRPr="00633232" w:rsidRDefault="00DD7482" w:rsidP="00BD01E4">
      <w:pPr>
        <w:spacing w:before="120" w:after="120"/>
        <w:rPr>
          <w:rFonts w:cstheme="minorHAnsi"/>
        </w:rPr>
      </w:pPr>
      <w:r>
        <w:rPr>
          <w:rFonts w:cstheme="minorHAnsi"/>
        </w:rPr>
        <w:t xml:space="preserve">The </w:t>
      </w:r>
      <w:r w:rsidR="007B1104" w:rsidRPr="00633232">
        <w:rPr>
          <w:rFonts w:cstheme="minorHAnsi"/>
        </w:rPr>
        <w:t xml:space="preserve">ARC does not give specific recommendations on governance structure. Talk to other existing </w:t>
      </w:r>
      <w:r w:rsidR="009564E4">
        <w:rPr>
          <w:rFonts w:cstheme="minorHAnsi"/>
        </w:rPr>
        <w:t>Centres of Excellence</w:t>
      </w:r>
      <w:r w:rsidR="00512F69" w:rsidRPr="00633232">
        <w:rPr>
          <w:rFonts w:cstheme="minorHAnsi"/>
        </w:rPr>
        <w:t xml:space="preserve"> </w:t>
      </w:r>
      <w:r w:rsidR="007B1104" w:rsidRPr="00633232">
        <w:rPr>
          <w:rFonts w:cstheme="minorHAnsi"/>
        </w:rPr>
        <w:t>Directors and COOs</w:t>
      </w:r>
      <w:r w:rsidR="005F127B" w:rsidRPr="00633232">
        <w:rPr>
          <w:rFonts w:cstheme="minorHAnsi"/>
        </w:rPr>
        <w:t xml:space="preserve"> </w:t>
      </w:r>
      <w:r w:rsidR="007B1104" w:rsidRPr="00633232">
        <w:rPr>
          <w:rFonts w:cstheme="minorHAnsi"/>
        </w:rPr>
        <w:t xml:space="preserve">for examples of best practice. </w:t>
      </w:r>
    </w:p>
    <w:p w14:paraId="27A52E70" w14:textId="77777777" w:rsidR="00DB30E5" w:rsidRPr="00633232" w:rsidRDefault="00443469" w:rsidP="00DB30E5">
      <w:pPr>
        <w:keepNext/>
        <w:spacing w:before="120" w:after="120"/>
      </w:pPr>
      <w:r w:rsidRPr="00633232">
        <w:rPr>
          <w:rFonts w:cstheme="minorHAnsi"/>
          <w:noProof/>
        </w:rPr>
        <w:drawing>
          <wp:inline distT="0" distB="0" distL="0" distR="0" wp14:anchorId="42E823E3" wp14:editId="1FEC6674">
            <wp:extent cx="5646420" cy="3293646"/>
            <wp:effectExtent l="0" t="0" r="0" b="2540"/>
            <wp:docPr id="6" name="Picture 5">
              <a:extLst xmlns:a="http://schemas.openxmlformats.org/drawingml/2006/main">
                <a:ext uri="{FF2B5EF4-FFF2-40B4-BE49-F238E27FC236}">
                  <a16:creationId xmlns:a16="http://schemas.microsoft.com/office/drawing/2014/main" id="{DD4326D7-04FE-4426-BE58-F22689A0D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D4326D7-04FE-4426-BE58-F22689A0DD26}"/>
                        </a:ext>
                      </a:extLst>
                    </pic:cNvPr>
                    <pic:cNvPicPr>
                      <a:picLocks noChangeAspect="1"/>
                    </pic:cNvPicPr>
                  </pic:nvPicPr>
                  <pic:blipFill>
                    <a:blip r:embed="rId24"/>
                    <a:stretch>
                      <a:fillRect/>
                    </a:stretch>
                  </pic:blipFill>
                  <pic:spPr>
                    <a:xfrm>
                      <a:off x="0" y="0"/>
                      <a:ext cx="5680801" cy="3313701"/>
                    </a:xfrm>
                    <a:prstGeom prst="rect">
                      <a:avLst/>
                    </a:prstGeom>
                  </pic:spPr>
                </pic:pic>
              </a:graphicData>
            </a:graphic>
          </wp:inline>
        </w:drawing>
      </w:r>
    </w:p>
    <w:p w14:paraId="1DA215CC" w14:textId="7B2E9DF1" w:rsidR="00443469" w:rsidRPr="00633232" w:rsidRDefault="00DB30E5" w:rsidP="00DB30E5">
      <w:pPr>
        <w:pStyle w:val="Caption"/>
      </w:pPr>
      <w:r w:rsidRPr="00633232">
        <w:t xml:space="preserve">Figure </w:t>
      </w:r>
      <w:fldSimple w:instr=" SEQ Figure \* ARABIC ">
        <w:r w:rsidR="00514375">
          <w:rPr>
            <w:noProof/>
          </w:rPr>
          <w:t>4</w:t>
        </w:r>
      </w:fldSimple>
      <w:r w:rsidRPr="00633232">
        <w:t xml:space="preserve"> Example</w:t>
      </w:r>
      <w:r w:rsidRPr="00633232">
        <w:rPr>
          <w:noProof/>
        </w:rPr>
        <w:t xml:space="preserve"> on an ARC </w:t>
      </w:r>
      <w:r w:rsidR="009564E4">
        <w:rPr>
          <w:noProof/>
        </w:rPr>
        <w:t>Centres of Excellence</w:t>
      </w:r>
      <w:r w:rsidRPr="00633232">
        <w:rPr>
          <w:noProof/>
        </w:rPr>
        <w:t xml:space="preserve"> governance structure</w:t>
      </w:r>
    </w:p>
    <w:p w14:paraId="383113F6" w14:textId="35BFC8FB" w:rsidR="0091791D" w:rsidRPr="00633232" w:rsidRDefault="0091791D" w:rsidP="00BD01E4">
      <w:pPr>
        <w:pStyle w:val="Heading2"/>
        <w:rPr>
          <w:lang w:eastAsia="en-AU"/>
        </w:rPr>
      </w:pPr>
      <w:bookmarkStart w:id="18" w:name="_Toc26270432"/>
      <w:bookmarkStart w:id="19" w:name="_Toc26270493"/>
      <w:bookmarkStart w:id="20" w:name="_Toc72927133"/>
      <w:bookmarkStart w:id="21" w:name="_Toc22033118"/>
      <w:bookmarkStart w:id="22" w:name="_Toc26270433"/>
      <w:bookmarkStart w:id="23" w:name="_Toc26270494"/>
      <w:bookmarkStart w:id="24" w:name="_Toc72927134"/>
      <w:r w:rsidRPr="00633232">
        <w:rPr>
          <w:lang w:eastAsia="en-AU"/>
        </w:rPr>
        <w:lastRenderedPageBreak/>
        <w:t>Governance Processes</w:t>
      </w:r>
    </w:p>
    <w:p w14:paraId="4DD7A95F" w14:textId="01360DED" w:rsidR="0091791D" w:rsidRPr="00633232" w:rsidRDefault="0091791D" w:rsidP="00BD01E4">
      <w:pPr>
        <w:rPr>
          <w:color w:val="FF0000"/>
          <w:lang w:eastAsia="en-AU"/>
        </w:rPr>
      </w:pPr>
      <w:r w:rsidRPr="00633232">
        <w:rPr>
          <w:lang w:eastAsia="en-AU"/>
        </w:rPr>
        <w:t>It is very important to document the governance of the</w:t>
      </w:r>
      <w:r w:rsidR="005061DC" w:rsidRPr="00633232">
        <w:rPr>
          <w:lang w:eastAsia="en-AU"/>
        </w:rPr>
        <w:t xml:space="preserve"> ARC</w:t>
      </w:r>
      <w:r w:rsidRPr="00633232">
        <w:rPr>
          <w:lang w:eastAsia="en-AU"/>
        </w:rPr>
        <w:t xml:space="preserve"> </w:t>
      </w:r>
      <w:r w:rsidR="009564E4">
        <w:rPr>
          <w:lang w:eastAsia="en-AU"/>
        </w:rPr>
        <w:t>Centres of Excellence</w:t>
      </w:r>
      <w:r w:rsidR="00DE52E9" w:rsidRPr="00633232">
        <w:rPr>
          <w:lang w:eastAsia="en-AU"/>
        </w:rPr>
        <w:t xml:space="preserve"> </w:t>
      </w:r>
      <w:r w:rsidR="006E5BC0" w:rsidRPr="00633232">
        <w:rPr>
          <w:lang w:eastAsia="en-AU"/>
        </w:rPr>
        <w:t xml:space="preserve">grant </w:t>
      </w:r>
      <w:r w:rsidRPr="00633232">
        <w:rPr>
          <w:lang w:eastAsia="en-AU"/>
        </w:rPr>
        <w:t>including how changes and issues will be managed.</w:t>
      </w:r>
      <w:r w:rsidR="00145035" w:rsidRPr="00633232">
        <w:rPr>
          <w:lang w:eastAsia="en-AU"/>
        </w:rPr>
        <w:t xml:space="preserve"> All committees require terms of reference which clearly outline the role of each committee</w:t>
      </w:r>
      <w:r w:rsidR="005B6637" w:rsidRPr="00633232">
        <w:rPr>
          <w:lang w:eastAsia="en-AU"/>
        </w:rPr>
        <w:t>, quorum requirements,</w:t>
      </w:r>
      <w:r w:rsidR="00145035" w:rsidRPr="00633232">
        <w:rPr>
          <w:lang w:eastAsia="en-AU"/>
        </w:rPr>
        <w:t xml:space="preserve"> and provide guidance on any recommendation or </w:t>
      </w:r>
      <w:r w:rsidR="009D0E5C" w:rsidRPr="00633232">
        <w:rPr>
          <w:lang w:eastAsia="en-AU"/>
        </w:rPr>
        <w:t>decision-making</w:t>
      </w:r>
      <w:r w:rsidR="00145035" w:rsidRPr="00633232">
        <w:rPr>
          <w:lang w:eastAsia="en-AU"/>
        </w:rPr>
        <w:t xml:space="preserve"> processes.</w:t>
      </w:r>
    </w:p>
    <w:p w14:paraId="658975A7" w14:textId="2FF1E801" w:rsidR="0091791D" w:rsidRPr="00633232" w:rsidRDefault="0091791D" w:rsidP="00BD01E4">
      <w:pPr>
        <w:spacing w:line="276" w:lineRule="auto"/>
        <w:rPr>
          <w:lang w:eastAsia="en-AU"/>
        </w:rPr>
      </w:pPr>
      <w:r w:rsidRPr="00633232">
        <w:rPr>
          <w:lang w:eastAsia="en-AU"/>
        </w:rPr>
        <w:t>Clear operational processes should be developed, documented</w:t>
      </w:r>
      <w:r w:rsidR="00771C44" w:rsidRPr="00633232">
        <w:rPr>
          <w:lang w:eastAsia="en-AU"/>
        </w:rPr>
        <w:t>,</w:t>
      </w:r>
      <w:r w:rsidRPr="00633232">
        <w:rPr>
          <w:lang w:eastAsia="en-AU"/>
        </w:rPr>
        <w:t xml:space="preserve"> and understood by the senior leadership. These should set out clear ground rules about who to consult for key decisions and in what instances. For example</w:t>
      </w:r>
      <w:r w:rsidR="00F309C7" w:rsidRPr="00633232">
        <w:rPr>
          <w:lang w:eastAsia="en-AU"/>
        </w:rPr>
        <w:t>,</w:t>
      </w:r>
      <w:r w:rsidRPr="00633232">
        <w:rPr>
          <w:lang w:eastAsia="en-AU"/>
        </w:rPr>
        <w:t xml:space="preserve"> you may wish to document how you will manage </w:t>
      </w:r>
      <w:r w:rsidRPr="00633232">
        <w:t>Code of Conduct, Equity &amp; Diversity, Communications, Complaints, Conflict of Interest</w:t>
      </w:r>
      <w:r w:rsidR="00C867BB" w:rsidRPr="00633232">
        <w:t>, Risk Management</w:t>
      </w:r>
      <w:r w:rsidRPr="00633232" w:rsidDel="00C867BB">
        <w:t xml:space="preserve"> </w:t>
      </w:r>
      <w:r w:rsidRPr="00633232">
        <w:t>etc.</w:t>
      </w:r>
    </w:p>
    <w:p w14:paraId="65738732" w14:textId="743CE3DC" w:rsidR="0091791D" w:rsidRPr="00633232" w:rsidRDefault="0091791D" w:rsidP="00BD01E4">
      <w:pPr>
        <w:rPr>
          <w:lang w:eastAsia="en-AU"/>
        </w:rPr>
      </w:pPr>
      <w:r w:rsidRPr="00633232">
        <w:rPr>
          <w:lang w:eastAsia="en-AU"/>
        </w:rPr>
        <w:t>This can become useful in situations where major decisions need to be made (</w:t>
      </w:r>
      <w:r w:rsidR="00026242" w:rsidRPr="00633232">
        <w:rPr>
          <w:lang w:eastAsia="en-AU"/>
        </w:rPr>
        <w:t>e.g.,</w:t>
      </w:r>
      <w:r w:rsidRPr="00633232">
        <w:rPr>
          <w:lang w:eastAsia="en-AU"/>
        </w:rPr>
        <w:t xml:space="preserve"> changes with Investigators, the directions and performance of the </w:t>
      </w:r>
      <w:r w:rsidR="006F474B" w:rsidRPr="00633232">
        <w:rPr>
          <w:lang w:eastAsia="en-AU"/>
        </w:rPr>
        <w:t>Project</w:t>
      </w:r>
      <w:r w:rsidRPr="00633232">
        <w:rPr>
          <w:lang w:eastAsia="en-AU"/>
        </w:rPr>
        <w:t xml:space="preserve">, and budget/ scope </w:t>
      </w:r>
      <w:r w:rsidR="00E22E2C" w:rsidRPr="00633232">
        <w:rPr>
          <w:lang w:eastAsia="en-AU"/>
        </w:rPr>
        <w:t>V</w:t>
      </w:r>
      <w:r w:rsidRPr="00633232">
        <w:rPr>
          <w:lang w:eastAsia="en-AU"/>
        </w:rPr>
        <w:t xml:space="preserve">ariations).  </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608"/>
      </w:tblGrid>
      <w:tr w:rsidR="00FC575C" w:rsidRPr="00633232" w14:paraId="3EA6F37C" w14:textId="77777777" w:rsidTr="00F37812">
        <w:tc>
          <w:tcPr>
            <w:tcW w:w="9608" w:type="dxa"/>
            <w:shd w:val="clear" w:color="auto" w:fill="E7E6E6" w:themeFill="background2"/>
          </w:tcPr>
          <w:p w14:paraId="3A083790" w14:textId="77777777" w:rsidR="00D23153" w:rsidRPr="00633232" w:rsidRDefault="00D23153" w:rsidP="00D23153">
            <w:pPr>
              <w:jc w:val="both"/>
              <w:rPr>
                <w:rFonts w:ascii="Calibri" w:eastAsia="Calibri" w:hAnsi="Calibri" w:cs="Arial"/>
                <w:lang w:eastAsia="en-AU"/>
              </w:rPr>
            </w:pPr>
            <w:r w:rsidRPr="00633232">
              <w:rPr>
                <w:rFonts w:ascii="Calibri" w:eastAsia="Calibri" w:hAnsi="Calibri" w:cs="Arial"/>
                <w:lang w:eastAsia="en-AU"/>
              </w:rPr>
              <w:t>Example of decision making using a Governance Process</w:t>
            </w:r>
          </w:p>
          <w:p w14:paraId="68485119" w14:textId="77777777" w:rsidR="00D23153" w:rsidRPr="00633232" w:rsidRDefault="00D23153" w:rsidP="00D23153">
            <w:pPr>
              <w:jc w:val="both"/>
              <w:rPr>
                <w:rFonts w:ascii="Calibri" w:eastAsia="Calibri" w:hAnsi="Calibri" w:cs="Arial"/>
                <w:lang w:eastAsia="en-AU"/>
              </w:rPr>
            </w:pPr>
          </w:p>
          <w:p w14:paraId="395C185B" w14:textId="60434577" w:rsidR="00D23153" w:rsidRPr="00633232" w:rsidRDefault="00D23153" w:rsidP="00D23153">
            <w:pPr>
              <w:numPr>
                <w:ilvl w:val="0"/>
                <w:numId w:val="16"/>
              </w:numPr>
              <w:rPr>
                <w:rFonts w:ascii="Calibri" w:hAnsi="Calibri" w:cs="Calibri"/>
                <w:lang w:eastAsia="en-AU"/>
              </w:rPr>
            </w:pPr>
            <w:r w:rsidRPr="00633232">
              <w:rPr>
                <w:rFonts w:ascii="Calibri" w:hAnsi="Calibri" w:cs="Calibri"/>
                <w:lang w:eastAsia="en-AU"/>
              </w:rPr>
              <w:t>Senior leadership will take on advice from the majority of Chief Investigators as a recommendation for change</w:t>
            </w:r>
            <w:r w:rsidR="006876D1" w:rsidRPr="00633232">
              <w:rPr>
                <w:rFonts w:ascii="Calibri" w:hAnsi="Calibri" w:cs="Calibri"/>
                <w:lang w:eastAsia="en-AU"/>
              </w:rPr>
              <w:t>.</w:t>
            </w:r>
          </w:p>
          <w:p w14:paraId="1D1F2098" w14:textId="56C1B4D5" w:rsidR="00D23153" w:rsidRPr="00633232" w:rsidRDefault="00D23153" w:rsidP="00D23153">
            <w:pPr>
              <w:numPr>
                <w:ilvl w:val="0"/>
                <w:numId w:val="16"/>
              </w:numPr>
              <w:rPr>
                <w:rFonts w:ascii="Calibri" w:hAnsi="Calibri" w:cs="Calibri"/>
                <w:lang w:eastAsia="en-AU"/>
              </w:rPr>
            </w:pPr>
            <w:r w:rsidRPr="00633232">
              <w:rPr>
                <w:rFonts w:ascii="Calibri" w:hAnsi="Calibri" w:cs="Calibri"/>
                <w:lang w:eastAsia="en-AU"/>
              </w:rPr>
              <w:t>Then each decision will be made on a consensus basis by the Executive Management Committee</w:t>
            </w:r>
            <w:r w:rsidR="006876D1" w:rsidRPr="00633232">
              <w:rPr>
                <w:rFonts w:ascii="Calibri" w:hAnsi="Calibri" w:cs="Calibri"/>
                <w:lang w:eastAsia="en-AU"/>
              </w:rPr>
              <w:t>.</w:t>
            </w:r>
            <w:r w:rsidRPr="00633232">
              <w:rPr>
                <w:rFonts w:ascii="Calibri" w:hAnsi="Calibri" w:cs="Calibri"/>
                <w:lang w:eastAsia="en-AU"/>
              </w:rPr>
              <w:t xml:space="preserve"> </w:t>
            </w:r>
          </w:p>
          <w:p w14:paraId="4E323046" w14:textId="35A00B81" w:rsidR="00D23153" w:rsidRPr="00633232" w:rsidRDefault="00D23153" w:rsidP="00D23153">
            <w:pPr>
              <w:numPr>
                <w:ilvl w:val="0"/>
                <w:numId w:val="16"/>
              </w:numPr>
              <w:rPr>
                <w:rFonts w:ascii="Calibri" w:hAnsi="Calibri" w:cs="Calibri"/>
                <w:lang w:eastAsia="en-AU"/>
              </w:rPr>
            </w:pPr>
            <w:r w:rsidRPr="00633232">
              <w:rPr>
                <w:rFonts w:ascii="Calibri" w:hAnsi="Calibri" w:cs="Calibri"/>
                <w:lang w:eastAsia="en-AU"/>
              </w:rPr>
              <w:t>Failing consensus, the</w:t>
            </w:r>
            <w:r w:rsidR="003D14BA" w:rsidRPr="00633232">
              <w:rPr>
                <w:rFonts w:ascii="Calibri" w:hAnsi="Calibri" w:cs="Calibri"/>
                <w:lang w:eastAsia="en-AU"/>
              </w:rPr>
              <w:t xml:space="preserve"> Centre</w:t>
            </w:r>
            <w:r w:rsidRPr="00633232">
              <w:rPr>
                <w:rFonts w:ascii="Calibri" w:hAnsi="Calibri" w:cs="Calibri"/>
                <w:lang w:eastAsia="en-AU"/>
              </w:rPr>
              <w:t xml:space="preserve"> Director may call for a vote of Executive Management Committee members, who may pass resolutions on a simple majority basis.</w:t>
            </w:r>
          </w:p>
          <w:p w14:paraId="7672CB16" w14:textId="0571DF9B" w:rsidR="00D23153" w:rsidRPr="00633232" w:rsidRDefault="00D23153" w:rsidP="00D23153">
            <w:pPr>
              <w:numPr>
                <w:ilvl w:val="0"/>
                <w:numId w:val="16"/>
              </w:numPr>
              <w:rPr>
                <w:rFonts w:ascii="Calibri" w:hAnsi="Calibri" w:cs="Calibri"/>
                <w:lang w:eastAsia="en-AU"/>
              </w:rPr>
            </w:pPr>
            <w:r w:rsidRPr="00633232">
              <w:rPr>
                <w:rFonts w:ascii="Calibri" w:hAnsi="Calibri" w:cs="Calibri"/>
                <w:lang w:eastAsia="en-AU"/>
              </w:rPr>
              <w:t>If the Executive Management Committee cannot reach agreement after discussing a matter at two consecutive meetings, the resolution shall be decided by the</w:t>
            </w:r>
            <w:r w:rsidR="003D14BA" w:rsidRPr="00633232">
              <w:rPr>
                <w:rFonts w:ascii="Calibri" w:hAnsi="Calibri" w:cs="Calibri"/>
                <w:lang w:eastAsia="en-AU"/>
              </w:rPr>
              <w:t xml:space="preserve"> Centre</w:t>
            </w:r>
            <w:r w:rsidRPr="00633232">
              <w:rPr>
                <w:rFonts w:ascii="Calibri" w:hAnsi="Calibri" w:cs="Calibri"/>
                <w:lang w:eastAsia="en-AU"/>
              </w:rPr>
              <w:t xml:space="preserve"> Director at their sole discretion. </w:t>
            </w:r>
          </w:p>
          <w:p w14:paraId="2CE60D25" w14:textId="77777777" w:rsidR="00D23153" w:rsidRPr="00633232" w:rsidRDefault="00D23153" w:rsidP="00D23153">
            <w:pPr>
              <w:ind w:left="360"/>
              <w:rPr>
                <w:rFonts w:ascii="Calibri" w:eastAsia="Calibri" w:hAnsi="Calibri" w:cs="Arial"/>
              </w:rPr>
            </w:pPr>
          </w:p>
          <w:p w14:paraId="10930B8D" w14:textId="7C692221" w:rsidR="00D23153" w:rsidRPr="00633232" w:rsidRDefault="00D23153" w:rsidP="00D23153">
            <w:pPr>
              <w:ind w:left="360"/>
              <w:rPr>
                <w:rFonts w:ascii="Calibri" w:eastAsia="Calibri" w:hAnsi="Calibri" w:cs="Arial"/>
              </w:rPr>
            </w:pPr>
            <w:r w:rsidRPr="00633232">
              <w:rPr>
                <w:rFonts w:ascii="Calibri" w:eastAsia="Calibri" w:hAnsi="Calibri" w:cs="Arial"/>
              </w:rPr>
              <w:t>This can help to generate a sense of inclusion and ownership over decisions and can help to dispel impressions of top-down governance. At the same time, it does not create significant issues through ‘decision by committee’ scenarios.</w:t>
            </w:r>
          </w:p>
          <w:p w14:paraId="4F4C56B3" w14:textId="77777777" w:rsidR="00FC575C" w:rsidRPr="00633232" w:rsidRDefault="00FC575C" w:rsidP="00D779B9">
            <w:pPr>
              <w:jc w:val="both"/>
              <w:rPr>
                <w:lang w:eastAsia="en-AU"/>
              </w:rPr>
            </w:pPr>
          </w:p>
        </w:tc>
      </w:tr>
    </w:tbl>
    <w:p w14:paraId="4545A9F8" w14:textId="77777777" w:rsidR="00FC575C" w:rsidRPr="00633232" w:rsidRDefault="00FC575C" w:rsidP="00D779B9">
      <w:pPr>
        <w:jc w:val="both"/>
        <w:rPr>
          <w:lang w:eastAsia="en-AU"/>
        </w:rPr>
      </w:pPr>
    </w:p>
    <w:p w14:paraId="22C124F3" w14:textId="12640414" w:rsidR="0091791D" w:rsidRPr="00633232" w:rsidRDefault="0091791D" w:rsidP="001E0654">
      <w:pPr>
        <w:pStyle w:val="Heading3"/>
        <w:rPr>
          <w:lang w:eastAsia="en-AU"/>
        </w:rPr>
      </w:pPr>
      <w:r w:rsidRPr="00633232">
        <w:rPr>
          <w:lang w:eastAsia="en-AU"/>
        </w:rPr>
        <w:t xml:space="preserve">Reporting </w:t>
      </w:r>
      <w:r w:rsidR="00736F66" w:rsidRPr="00633232">
        <w:rPr>
          <w:lang w:eastAsia="en-AU"/>
        </w:rPr>
        <w:t>L</w:t>
      </w:r>
      <w:r w:rsidRPr="00633232">
        <w:rPr>
          <w:lang w:eastAsia="en-AU"/>
        </w:rPr>
        <w:t xml:space="preserve">ines </w:t>
      </w:r>
    </w:p>
    <w:p w14:paraId="66B34921" w14:textId="651E762D" w:rsidR="0091791D" w:rsidRPr="00633232" w:rsidRDefault="0091791D" w:rsidP="0091791D">
      <w:pPr>
        <w:jc w:val="both"/>
        <w:rPr>
          <w:lang w:eastAsia="en-AU"/>
        </w:rPr>
      </w:pPr>
      <w:r w:rsidRPr="00633232">
        <w:rPr>
          <w:lang w:eastAsia="en-AU"/>
        </w:rPr>
        <w:t xml:space="preserve">Establish clear management reporting lines for the </w:t>
      </w:r>
      <w:r w:rsidR="005D6186" w:rsidRPr="00633232">
        <w:rPr>
          <w:lang w:eastAsia="en-AU"/>
        </w:rPr>
        <w:t xml:space="preserve">ARC </w:t>
      </w:r>
      <w:r w:rsidR="00CD4DD0" w:rsidRPr="00633232">
        <w:rPr>
          <w:lang w:eastAsia="en-AU"/>
        </w:rPr>
        <w:t xml:space="preserve">Centres of Excellence </w:t>
      </w:r>
      <w:r w:rsidR="004E4884" w:rsidRPr="00633232">
        <w:rPr>
          <w:lang w:eastAsia="en-AU"/>
        </w:rPr>
        <w:t xml:space="preserve">grant </w:t>
      </w:r>
      <w:r w:rsidRPr="00633232">
        <w:rPr>
          <w:lang w:eastAsia="en-AU"/>
        </w:rPr>
        <w:t xml:space="preserve">to ensure there is smooth and regular communication with the relevant parties. This is both reporting to participating organisations as well as reporting back to the Administering Organisation to comply with ARC reporting purposes. </w:t>
      </w:r>
    </w:p>
    <w:p w14:paraId="07096270" w14:textId="7030CB0A" w:rsidR="0091791D" w:rsidRPr="00633232" w:rsidRDefault="0091791D" w:rsidP="0091791D">
      <w:pPr>
        <w:jc w:val="both"/>
        <w:rPr>
          <w:lang w:eastAsia="en-AU"/>
        </w:rPr>
      </w:pPr>
      <w:r w:rsidRPr="00633232">
        <w:rPr>
          <w:lang w:eastAsia="en-AU"/>
        </w:rPr>
        <w:t xml:space="preserve">You will need to consider reporting lines within the context of the governance structure of the </w:t>
      </w:r>
      <w:r w:rsidR="005D6186" w:rsidRPr="00633232">
        <w:rPr>
          <w:lang w:eastAsia="en-AU"/>
        </w:rPr>
        <w:t xml:space="preserve">ARC </w:t>
      </w:r>
      <w:r w:rsidR="00E765B8" w:rsidRPr="00633232">
        <w:rPr>
          <w:lang w:eastAsia="en-AU"/>
        </w:rPr>
        <w:t xml:space="preserve">Centres of Excellence </w:t>
      </w:r>
      <w:r w:rsidR="00CF4694" w:rsidRPr="00633232">
        <w:rPr>
          <w:lang w:eastAsia="en-AU"/>
        </w:rPr>
        <w:t xml:space="preserve">grant </w:t>
      </w:r>
      <w:r w:rsidRPr="00633232">
        <w:rPr>
          <w:lang w:eastAsia="en-AU"/>
        </w:rPr>
        <w:t xml:space="preserve">including across the nodes. Note that administration staff within other nodes </w:t>
      </w:r>
      <w:r w:rsidR="00CF4694" w:rsidRPr="00633232">
        <w:rPr>
          <w:lang w:eastAsia="en-AU"/>
        </w:rPr>
        <w:t>may</w:t>
      </w:r>
      <w:r w:rsidRPr="00633232">
        <w:rPr>
          <w:lang w:eastAsia="en-AU"/>
        </w:rPr>
        <w:t xml:space="preserve"> report to the </w:t>
      </w:r>
      <w:r w:rsidR="00DB51D1" w:rsidRPr="00633232">
        <w:rPr>
          <w:lang w:eastAsia="en-AU"/>
        </w:rPr>
        <w:t xml:space="preserve">Node </w:t>
      </w:r>
      <w:r w:rsidR="00744675" w:rsidRPr="00633232">
        <w:rPr>
          <w:lang w:eastAsia="en-AU"/>
        </w:rPr>
        <w:t>L</w:t>
      </w:r>
      <w:r w:rsidR="00DB51D1" w:rsidRPr="00633232">
        <w:rPr>
          <w:lang w:eastAsia="en-AU"/>
        </w:rPr>
        <w:t xml:space="preserve">eader </w:t>
      </w:r>
      <w:r w:rsidRPr="00633232">
        <w:rPr>
          <w:lang w:eastAsia="en-AU"/>
        </w:rPr>
        <w:t xml:space="preserve">Chief Investigator rather than the central administration team. This needs to be managed carefully as administrative staff are contributing to the </w:t>
      </w:r>
      <w:r w:rsidR="005D6186" w:rsidRPr="00633232">
        <w:rPr>
          <w:lang w:eastAsia="en-AU"/>
        </w:rPr>
        <w:t xml:space="preserve">ARC </w:t>
      </w:r>
      <w:r w:rsidR="00574ECC" w:rsidRPr="00633232">
        <w:rPr>
          <w:lang w:eastAsia="en-AU"/>
        </w:rPr>
        <w:t xml:space="preserve">Centres of Excellence </w:t>
      </w:r>
      <w:r w:rsidR="008A5FCB" w:rsidRPr="00633232">
        <w:rPr>
          <w:lang w:eastAsia="en-AU"/>
        </w:rPr>
        <w:t>grant</w:t>
      </w:r>
      <w:r w:rsidR="00DB51D1" w:rsidRPr="00633232">
        <w:rPr>
          <w:lang w:eastAsia="en-AU"/>
        </w:rPr>
        <w:t xml:space="preserve"> </w:t>
      </w:r>
      <w:r w:rsidRPr="00633232">
        <w:rPr>
          <w:lang w:eastAsia="en-AU"/>
        </w:rPr>
        <w:t xml:space="preserve">as a whole, not appointed as executive </w:t>
      </w:r>
      <w:r w:rsidR="00633503" w:rsidRPr="00633232">
        <w:rPr>
          <w:lang w:eastAsia="en-AU"/>
        </w:rPr>
        <w:t xml:space="preserve">or research </w:t>
      </w:r>
      <w:r w:rsidRPr="00633232">
        <w:rPr>
          <w:lang w:eastAsia="en-AU"/>
        </w:rPr>
        <w:t xml:space="preserve">assistants for researchers. </w:t>
      </w:r>
    </w:p>
    <w:p w14:paraId="0E12284D" w14:textId="2653079C" w:rsidR="0091791D" w:rsidRPr="00633232" w:rsidRDefault="00D353D0" w:rsidP="00BD01E4">
      <w:pPr>
        <w:rPr>
          <w:lang w:eastAsia="en-AU"/>
        </w:rPr>
      </w:pPr>
      <w:r w:rsidRPr="00633232">
        <w:rPr>
          <w:lang w:eastAsia="en-AU"/>
        </w:rPr>
        <w:t>I</w:t>
      </w:r>
      <w:r w:rsidR="0091791D" w:rsidRPr="00633232">
        <w:rPr>
          <w:lang w:eastAsia="en-AU"/>
        </w:rPr>
        <w:t xml:space="preserve">t is common for the </w:t>
      </w:r>
      <w:r w:rsidR="0047659C" w:rsidRPr="00633232">
        <w:rPr>
          <w:lang w:eastAsia="en-AU"/>
        </w:rPr>
        <w:t xml:space="preserve">Centre </w:t>
      </w:r>
      <w:r w:rsidR="0091791D" w:rsidRPr="00633232">
        <w:rPr>
          <w:lang w:eastAsia="en-AU"/>
        </w:rPr>
        <w:t>Director to report to a Head of School, Dean, or in some instances directly to Deputy Vice Chancellor Research (DVC-R).</w:t>
      </w:r>
      <w:r w:rsidR="002D1CE4" w:rsidRPr="00633232">
        <w:rPr>
          <w:lang w:eastAsia="en-AU"/>
        </w:rPr>
        <w:t xml:space="preserve"> The Administering Organisation should help inform Heads of School or Deans of their responsibilities in </w:t>
      </w:r>
      <w:r w:rsidR="0048070C" w:rsidRPr="00633232">
        <w:rPr>
          <w:lang w:eastAsia="en-AU"/>
        </w:rPr>
        <w:t>having a</w:t>
      </w:r>
      <w:r w:rsidR="00193570" w:rsidRPr="00633232">
        <w:rPr>
          <w:lang w:eastAsia="en-AU"/>
        </w:rPr>
        <w:t xml:space="preserve"> Centre</w:t>
      </w:r>
      <w:r w:rsidR="0048070C" w:rsidRPr="00633232">
        <w:rPr>
          <w:lang w:eastAsia="en-AU"/>
        </w:rPr>
        <w:t xml:space="preserve"> Director of</w:t>
      </w:r>
      <w:r w:rsidR="002D1CE4" w:rsidRPr="00633232">
        <w:rPr>
          <w:lang w:eastAsia="en-AU"/>
        </w:rPr>
        <w:t xml:space="preserve"> a national research entity funded by the ARC</w:t>
      </w:r>
      <w:r w:rsidR="0048070C" w:rsidRPr="00633232">
        <w:rPr>
          <w:lang w:eastAsia="en-AU"/>
        </w:rPr>
        <w:t xml:space="preserve"> reporting to them</w:t>
      </w:r>
      <w:r w:rsidR="002D1CE4" w:rsidRPr="00633232">
        <w:rPr>
          <w:lang w:eastAsia="en-AU"/>
        </w:rPr>
        <w:t xml:space="preserve">. </w:t>
      </w:r>
    </w:p>
    <w:p w14:paraId="69A0BBA1" w14:textId="77777777" w:rsidR="0091791D" w:rsidRPr="00633232" w:rsidRDefault="0091791D" w:rsidP="00BD01E4">
      <w:pPr>
        <w:rPr>
          <w:lang w:eastAsia="en-AU"/>
        </w:rPr>
      </w:pPr>
      <w:r w:rsidRPr="00633232">
        <w:rPr>
          <w:lang w:eastAsia="en-AU"/>
        </w:rPr>
        <w:t xml:space="preserve">See also: </w:t>
      </w:r>
      <w:hyperlink w:anchor="_Personnel" w:history="1">
        <w:r w:rsidRPr="00633232">
          <w:rPr>
            <w:rStyle w:val="Hyperlink"/>
            <w:rFonts w:asciiTheme="minorHAnsi" w:hAnsiTheme="minorHAnsi" w:cstheme="minorBidi"/>
            <w:lang w:eastAsia="en-AU"/>
          </w:rPr>
          <w:t>Personnel</w:t>
        </w:r>
      </w:hyperlink>
    </w:p>
    <w:p w14:paraId="564B0F64" w14:textId="3E3F950A" w:rsidR="0091791D" w:rsidRPr="00633232" w:rsidRDefault="0091791D" w:rsidP="00BD01E4">
      <w:pPr>
        <w:pStyle w:val="Heading3"/>
        <w:rPr>
          <w:lang w:eastAsia="en-AU"/>
        </w:rPr>
      </w:pPr>
      <w:bookmarkStart w:id="25" w:name="_Toc22033119"/>
      <w:bookmarkStart w:id="26" w:name="_Toc26270434"/>
      <w:bookmarkStart w:id="27" w:name="_Toc26270495"/>
      <w:bookmarkStart w:id="28" w:name="_Toc72927135"/>
      <w:r w:rsidRPr="00633232">
        <w:rPr>
          <w:lang w:eastAsia="en-AU"/>
        </w:rPr>
        <w:t xml:space="preserve">Financial </w:t>
      </w:r>
      <w:r w:rsidR="00736F66" w:rsidRPr="00633232">
        <w:rPr>
          <w:lang w:eastAsia="en-AU"/>
        </w:rPr>
        <w:t>D</w:t>
      </w:r>
      <w:r w:rsidRPr="00633232">
        <w:rPr>
          <w:lang w:eastAsia="en-AU"/>
        </w:rPr>
        <w:t>elegations</w:t>
      </w:r>
      <w:bookmarkEnd w:id="25"/>
      <w:bookmarkEnd w:id="26"/>
      <w:bookmarkEnd w:id="27"/>
      <w:bookmarkEnd w:id="28"/>
      <w:r w:rsidRPr="00633232">
        <w:rPr>
          <w:lang w:eastAsia="en-AU"/>
        </w:rPr>
        <w:t xml:space="preserve"> </w:t>
      </w:r>
    </w:p>
    <w:p w14:paraId="189A4B7E" w14:textId="04DBD42B" w:rsidR="0091791D" w:rsidRPr="00633232" w:rsidRDefault="0091791D" w:rsidP="00BD01E4">
      <w:pPr>
        <w:rPr>
          <w:lang w:eastAsia="en-AU"/>
        </w:rPr>
      </w:pPr>
      <w:r w:rsidRPr="00633232">
        <w:rPr>
          <w:lang w:eastAsia="en-AU"/>
        </w:rPr>
        <w:t xml:space="preserve">Delegations must be determined early for </w:t>
      </w:r>
      <w:r w:rsidR="00103042" w:rsidRPr="00633232">
        <w:rPr>
          <w:lang w:eastAsia="en-AU"/>
        </w:rPr>
        <w:t xml:space="preserve">expenditure of </w:t>
      </w:r>
      <w:r w:rsidRPr="00633232">
        <w:rPr>
          <w:lang w:eastAsia="en-AU"/>
        </w:rPr>
        <w:t xml:space="preserve">Financial and Human Resources activities to allow for smooth operational autonomy for the </w:t>
      </w:r>
      <w:r w:rsidR="00193570" w:rsidRPr="00633232">
        <w:rPr>
          <w:lang w:eastAsia="en-AU"/>
        </w:rPr>
        <w:t xml:space="preserve">Centre </w:t>
      </w:r>
      <w:r w:rsidRPr="00633232">
        <w:rPr>
          <w:lang w:eastAsia="en-AU"/>
        </w:rPr>
        <w:t>Director</w:t>
      </w:r>
      <w:r w:rsidR="00103042" w:rsidRPr="00633232">
        <w:rPr>
          <w:lang w:eastAsia="en-AU"/>
        </w:rPr>
        <w:t>, other Major Investment executives</w:t>
      </w:r>
      <w:r w:rsidRPr="00633232">
        <w:rPr>
          <w:lang w:eastAsia="en-AU"/>
        </w:rPr>
        <w:t xml:space="preserve"> and COO.</w:t>
      </w:r>
    </w:p>
    <w:p w14:paraId="724EE448" w14:textId="0FD7DD9B" w:rsidR="0091791D" w:rsidRPr="00633232" w:rsidRDefault="0091791D" w:rsidP="00BD01E4">
      <w:pPr>
        <w:spacing w:after="0" w:line="240" w:lineRule="auto"/>
        <w:rPr>
          <w:lang w:eastAsia="en-AU"/>
        </w:rPr>
      </w:pPr>
      <w:r w:rsidRPr="00633232">
        <w:rPr>
          <w:lang w:eastAsia="en-AU"/>
        </w:rPr>
        <w:lastRenderedPageBreak/>
        <w:t xml:space="preserve">If a change to the structure of delegations inside </w:t>
      </w:r>
      <w:r w:rsidR="00103042" w:rsidRPr="00633232">
        <w:rPr>
          <w:lang w:eastAsia="en-AU"/>
        </w:rPr>
        <w:t xml:space="preserve">a </w:t>
      </w:r>
      <w:r w:rsidRPr="00633232">
        <w:rPr>
          <w:lang w:eastAsia="en-AU"/>
        </w:rPr>
        <w:t>university is required, re-negotiate</w:t>
      </w:r>
      <w:r w:rsidR="00AA6C50" w:rsidRPr="00633232">
        <w:rPr>
          <w:lang w:eastAsia="en-AU"/>
        </w:rPr>
        <w:t>,</w:t>
      </w:r>
      <w:r w:rsidRPr="00633232">
        <w:rPr>
          <w:lang w:eastAsia="en-AU"/>
        </w:rPr>
        <w:t xml:space="preserve"> and allow for lead time to complete this negotiation process. </w:t>
      </w:r>
    </w:p>
    <w:p w14:paraId="5798913F" w14:textId="03D3597A" w:rsidR="0091791D" w:rsidRPr="00633232" w:rsidRDefault="0091791D" w:rsidP="00BD01E4">
      <w:pPr>
        <w:spacing w:before="240" w:after="0" w:line="240" w:lineRule="auto"/>
        <w:rPr>
          <w:lang w:eastAsia="en-AU"/>
        </w:rPr>
      </w:pPr>
      <w:r w:rsidRPr="00633232">
        <w:rPr>
          <w:lang w:eastAsia="en-AU"/>
        </w:rPr>
        <w:t>Senior leadership should clearly support the efforts of the COO and administrative team in managing operational requirements and</w:t>
      </w:r>
      <w:r w:rsidR="006D7E69" w:rsidRPr="00633232">
        <w:rPr>
          <w:lang w:eastAsia="en-AU"/>
        </w:rPr>
        <w:t xml:space="preserve"> </w:t>
      </w:r>
      <w:r w:rsidRPr="00633232">
        <w:rPr>
          <w:lang w:eastAsia="en-AU"/>
        </w:rPr>
        <w:t xml:space="preserve">intervene when necessary to ensure compliance by all </w:t>
      </w:r>
      <w:r w:rsidR="006D7E69" w:rsidRPr="00633232">
        <w:rPr>
          <w:lang w:eastAsia="en-AU"/>
        </w:rPr>
        <w:t>p</w:t>
      </w:r>
      <w:r w:rsidRPr="00633232">
        <w:rPr>
          <w:lang w:eastAsia="en-AU"/>
        </w:rPr>
        <w:t>articipants, people</w:t>
      </w:r>
      <w:r w:rsidR="001A5B0D" w:rsidRPr="00633232">
        <w:rPr>
          <w:lang w:eastAsia="en-AU"/>
        </w:rPr>
        <w:t>,</w:t>
      </w:r>
      <w:r w:rsidRPr="00633232">
        <w:rPr>
          <w:lang w:eastAsia="en-AU"/>
        </w:rPr>
        <w:t xml:space="preserve"> and </w:t>
      </w:r>
      <w:r w:rsidR="006D7E69" w:rsidRPr="00633232">
        <w:rPr>
          <w:lang w:eastAsia="en-AU"/>
        </w:rPr>
        <w:t>o</w:t>
      </w:r>
      <w:r w:rsidRPr="00633232">
        <w:rPr>
          <w:lang w:eastAsia="en-AU"/>
        </w:rPr>
        <w:t xml:space="preserve">rganisations in managing expenditure and other reporting requirements. </w:t>
      </w:r>
    </w:p>
    <w:p w14:paraId="1308F7BB" w14:textId="49DD7371" w:rsidR="0091791D" w:rsidRPr="00633232" w:rsidRDefault="0091791D" w:rsidP="00BD01E4">
      <w:pPr>
        <w:shd w:val="clear" w:color="auto" w:fill="E7E6E6" w:themeFill="background2"/>
        <w:spacing w:before="240"/>
        <w:rPr>
          <w:lang w:eastAsia="en-AU"/>
        </w:rPr>
      </w:pPr>
      <w:r w:rsidRPr="00633232">
        <w:rPr>
          <w:color w:val="FF0000"/>
          <w:lang w:eastAsia="en-AU"/>
        </w:rPr>
        <w:t xml:space="preserve">TIP: </w:t>
      </w:r>
      <w:r w:rsidR="00336B91" w:rsidRPr="00633232">
        <w:rPr>
          <w:lang w:eastAsia="en-AU"/>
        </w:rPr>
        <w:t>F</w:t>
      </w:r>
      <w:r w:rsidR="00BD01E4" w:rsidRPr="00633232">
        <w:rPr>
          <w:lang w:eastAsia="en-AU"/>
        </w:rPr>
        <w:t>or</w:t>
      </w:r>
      <w:r w:rsidRPr="00633232">
        <w:rPr>
          <w:lang w:eastAsia="en-AU"/>
        </w:rPr>
        <w:t xml:space="preserve"> more ideas and to assist in engaging with other universit</w:t>
      </w:r>
      <w:r w:rsidR="00586327" w:rsidRPr="00633232">
        <w:rPr>
          <w:lang w:eastAsia="en-AU"/>
        </w:rPr>
        <w:t>ies</w:t>
      </w:r>
      <w:r w:rsidRPr="00633232">
        <w:rPr>
          <w:lang w:eastAsia="en-AU"/>
        </w:rPr>
        <w:t xml:space="preserve">, contact Research Office staff, and </w:t>
      </w:r>
      <w:r w:rsidR="001853BD" w:rsidRPr="00633232">
        <w:rPr>
          <w:lang w:eastAsia="en-AU"/>
        </w:rPr>
        <w:t xml:space="preserve">COOs </w:t>
      </w:r>
      <w:r w:rsidRPr="00633232">
        <w:rPr>
          <w:lang w:eastAsia="en-AU"/>
        </w:rPr>
        <w:t>from</w:t>
      </w:r>
      <w:r w:rsidR="00AF4D94" w:rsidRPr="00633232">
        <w:rPr>
          <w:lang w:eastAsia="en-AU"/>
        </w:rPr>
        <w:t xml:space="preserve"> other</w:t>
      </w:r>
      <w:r w:rsidRPr="00633232">
        <w:rPr>
          <w:lang w:eastAsia="en-AU"/>
        </w:rPr>
        <w:t xml:space="preserve"> ARC Centres of Excellence to </w:t>
      </w:r>
      <w:r w:rsidR="004F7033" w:rsidRPr="00633232">
        <w:rPr>
          <w:lang w:eastAsia="en-AU"/>
        </w:rPr>
        <w:t>learn about</w:t>
      </w:r>
      <w:r w:rsidRPr="00633232">
        <w:rPr>
          <w:lang w:eastAsia="en-AU"/>
        </w:rPr>
        <w:t xml:space="preserve"> administrative structures, identify key contacts and understand their financial and other delegations.</w:t>
      </w:r>
    </w:p>
    <w:p w14:paraId="5C9CC697" w14:textId="77777777" w:rsidR="00047F4B" w:rsidRPr="00633232" w:rsidRDefault="00047F4B" w:rsidP="00047F4B">
      <w:pPr>
        <w:pStyle w:val="Heading2"/>
        <w:jc w:val="both"/>
        <w:rPr>
          <w:lang w:eastAsia="en-AU"/>
        </w:rPr>
      </w:pPr>
      <w:r w:rsidRPr="00633232">
        <w:rPr>
          <w:lang w:eastAsia="en-AU"/>
        </w:rPr>
        <w:t>Governance Plan</w:t>
      </w:r>
    </w:p>
    <w:p w14:paraId="057B7D61" w14:textId="76D55C59" w:rsidR="00047F4B" w:rsidRPr="00633232" w:rsidRDefault="00047F4B" w:rsidP="00047F4B">
      <w:pPr>
        <w:rPr>
          <w:lang w:eastAsia="en-AU"/>
        </w:rPr>
      </w:pPr>
      <w:r w:rsidRPr="00633232">
        <w:rPr>
          <w:lang w:eastAsia="en-AU"/>
        </w:rPr>
        <w:t xml:space="preserve">A robust governance framework for the </w:t>
      </w:r>
      <w:r w:rsidR="000321FE" w:rsidRPr="00633232">
        <w:rPr>
          <w:lang w:eastAsia="en-AU"/>
        </w:rPr>
        <w:t xml:space="preserve">ARC </w:t>
      </w:r>
      <w:r w:rsidR="009564E4">
        <w:rPr>
          <w:lang w:eastAsia="en-AU"/>
        </w:rPr>
        <w:t>Centre of Excellence</w:t>
      </w:r>
      <w:r w:rsidR="008A5FCB" w:rsidRPr="00633232">
        <w:rPr>
          <w:lang w:eastAsia="en-AU"/>
        </w:rPr>
        <w:t xml:space="preserve"> should</w:t>
      </w:r>
      <w:r w:rsidR="008312EC" w:rsidRPr="00633232">
        <w:rPr>
          <w:lang w:eastAsia="en-AU"/>
        </w:rPr>
        <w:t xml:space="preserve"> identify</w:t>
      </w:r>
      <w:r w:rsidRPr="00633232">
        <w:rPr>
          <w:lang w:eastAsia="en-AU"/>
        </w:rPr>
        <w:t xml:space="preserve">: </w:t>
      </w:r>
    </w:p>
    <w:p w14:paraId="6D85A2A4" w14:textId="5CE24012" w:rsidR="00047F4B" w:rsidRPr="00633232" w:rsidRDefault="00047F4B" w:rsidP="00F53051">
      <w:pPr>
        <w:pStyle w:val="ListParagraph"/>
        <w:numPr>
          <w:ilvl w:val="0"/>
          <w:numId w:val="1"/>
        </w:numPr>
        <w:spacing w:line="276" w:lineRule="auto"/>
      </w:pPr>
      <w:r w:rsidRPr="00633232">
        <w:t xml:space="preserve">key expert advice needed </w:t>
      </w:r>
    </w:p>
    <w:p w14:paraId="3ABD5475" w14:textId="414D2D1A" w:rsidR="00047F4B" w:rsidRPr="00633232" w:rsidRDefault="00050AEA" w:rsidP="00F53051">
      <w:pPr>
        <w:pStyle w:val="ListParagraph"/>
        <w:numPr>
          <w:ilvl w:val="0"/>
          <w:numId w:val="1"/>
        </w:numPr>
        <w:spacing w:line="276" w:lineRule="auto"/>
      </w:pPr>
      <w:r w:rsidRPr="00633232">
        <w:t>s</w:t>
      </w:r>
      <w:r w:rsidR="00047F4B" w:rsidRPr="00633232">
        <w:t>tructure of the committees with Terms of Reference, including reviewing membership regularly</w:t>
      </w:r>
    </w:p>
    <w:p w14:paraId="0C5DCF1E" w14:textId="3F864E1B" w:rsidR="00047F4B" w:rsidRPr="00633232" w:rsidRDefault="00047F4B" w:rsidP="00F53051">
      <w:pPr>
        <w:pStyle w:val="ListParagraph"/>
        <w:numPr>
          <w:ilvl w:val="0"/>
          <w:numId w:val="1"/>
        </w:numPr>
        <w:spacing w:line="276" w:lineRule="auto"/>
      </w:pPr>
      <w:r w:rsidRPr="00633232">
        <w:t xml:space="preserve">ARC policy frameworks </w:t>
      </w:r>
      <w:r w:rsidR="000C2987" w:rsidRPr="00633232">
        <w:t>for</w:t>
      </w:r>
      <w:r w:rsidRPr="00633232">
        <w:t xml:space="preserve"> managing conflicts of interest and confidentiality clauses</w:t>
      </w:r>
    </w:p>
    <w:p w14:paraId="05DF77BC" w14:textId="40A5EB31" w:rsidR="00047F4B" w:rsidRPr="00633232" w:rsidRDefault="00050AEA" w:rsidP="00F53051">
      <w:pPr>
        <w:pStyle w:val="ListParagraph"/>
        <w:numPr>
          <w:ilvl w:val="0"/>
          <w:numId w:val="1"/>
        </w:numPr>
        <w:spacing w:line="276" w:lineRule="auto"/>
      </w:pPr>
      <w:r w:rsidRPr="00633232">
        <w:t>r</w:t>
      </w:r>
      <w:r w:rsidR="00047F4B" w:rsidRPr="00633232">
        <w:t>eporting requirements</w:t>
      </w:r>
    </w:p>
    <w:p w14:paraId="690125DC" w14:textId="03CE148D" w:rsidR="00047F4B" w:rsidRPr="00633232" w:rsidRDefault="00050AEA" w:rsidP="00F53051">
      <w:pPr>
        <w:pStyle w:val="ListParagraph"/>
        <w:numPr>
          <w:ilvl w:val="0"/>
          <w:numId w:val="1"/>
        </w:numPr>
        <w:spacing w:line="276" w:lineRule="auto"/>
      </w:pPr>
      <w:r w:rsidRPr="00633232">
        <w:t>o</w:t>
      </w:r>
      <w:r w:rsidR="00047F4B" w:rsidRPr="00633232">
        <w:t>ngoing management of risks and mitigation strategies</w:t>
      </w:r>
    </w:p>
    <w:p w14:paraId="6C165C75" w14:textId="1FC4195B" w:rsidR="00047F4B" w:rsidRPr="00633232" w:rsidRDefault="00050AEA" w:rsidP="00F53051">
      <w:pPr>
        <w:pStyle w:val="ListParagraph"/>
        <w:numPr>
          <w:ilvl w:val="0"/>
          <w:numId w:val="1"/>
        </w:numPr>
        <w:spacing w:line="276" w:lineRule="auto"/>
      </w:pPr>
      <w:r w:rsidRPr="00633232">
        <w:t>i</w:t>
      </w:r>
      <w:r w:rsidR="00047F4B" w:rsidRPr="00633232">
        <w:t>dentify regulatory frameworks, university policy, and critical legislation requirements</w:t>
      </w:r>
      <w:r w:rsidR="00B84D42" w:rsidRPr="00633232">
        <w:t>.</w:t>
      </w:r>
    </w:p>
    <w:p w14:paraId="61086477" w14:textId="77777777" w:rsidR="0026383E" w:rsidRPr="00633232" w:rsidRDefault="0026383E" w:rsidP="008330C8">
      <w:pPr>
        <w:pStyle w:val="Heading2"/>
        <w:rPr>
          <w:lang w:eastAsia="en-AU"/>
        </w:rPr>
      </w:pPr>
      <w:r w:rsidRPr="00633232">
        <w:rPr>
          <w:lang w:eastAsia="en-AU"/>
        </w:rPr>
        <w:t>Roles and Responsibilities</w:t>
      </w:r>
    </w:p>
    <w:p w14:paraId="1A031581" w14:textId="77777777" w:rsidR="0026383E" w:rsidRPr="00633232" w:rsidRDefault="0026383E" w:rsidP="008330C8">
      <w:pPr>
        <w:pStyle w:val="Heading3"/>
        <w:rPr>
          <w:lang w:eastAsia="en-AU"/>
        </w:rPr>
      </w:pPr>
      <w:bookmarkStart w:id="29" w:name="_Toc72927132"/>
      <w:r w:rsidRPr="00633232">
        <w:rPr>
          <w:lang w:eastAsia="en-AU"/>
        </w:rPr>
        <w:t>Centre Director and Deputy Director</w:t>
      </w:r>
      <w:bookmarkEnd w:id="29"/>
      <w:r w:rsidRPr="00633232">
        <w:rPr>
          <w:lang w:eastAsia="en-AU"/>
        </w:rPr>
        <w:t>/s</w:t>
      </w:r>
    </w:p>
    <w:p w14:paraId="035CBB67" w14:textId="2790197F" w:rsidR="0026383E" w:rsidRPr="00633232" w:rsidRDefault="0026383E" w:rsidP="008330C8">
      <w:pPr>
        <w:rPr>
          <w:lang w:eastAsia="en-AU"/>
        </w:rPr>
      </w:pPr>
      <w:r w:rsidRPr="00633232">
        <w:rPr>
          <w:lang w:eastAsia="en-AU"/>
        </w:rPr>
        <w:t xml:space="preserve">The </w:t>
      </w:r>
      <w:r w:rsidR="004F38D0" w:rsidRPr="00633232">
        <w:rPr>
          <w:lang w:eastAsia="en-AU"/>
        </w:rPr>
        <w:t xml:space="preserve">Centre </w:t>
      </w:r>
      <w:r w:rsidRPr="00633232">
        <w:rPr>
          <w:lang w:eastAsia="en-AU"/>
        </w:rPr>
        <w:t xml:space="preserve">Director is responsible for developing and implementing the strategies and managing the research project. The </w:t>
      </w:r>
      <w:r w:rsidR="001B6D6A" w:rsidRPr="00633232">
        <w:rPr>
          <w:lang w:eastAsia="en-AU"/>
        </w:rPr>
        <w:t xml:space="preserve">Centre </w:t>
      </w:r>
      <w:r w:rsidRPr="00633232">
        <w:rPr>
          <w:lang w:eastAsia="en-AU"/>
        </w:rPr>
        <w:t xml:space="preserve">Director must coordinate the research effort and reporting structures across the </w:t>
      </w:r>
      <w:r w:rsidR="002009C5" w:rsidRPr="00633232">
        <w:rPr>
          <w:lang w:eastAsia="en-AU"/>
        </w:rPr>
        <w:t>Other</w:t>
      </w:r>
      <w:r w:rsidRPr="00633232">
        <w:rPr>
          <w:lang w:eastAsia="en-AU"/>
        </w:rPr>
        <w:t xml:space="preserve"> Eligible Organisation(s) and Partner Organisation(s).</w:t>
      </w:r>
    </w:p>
    <w:p w14:paraId="178E011D" w14:textId="5730CF74" w:rsidR="0026383E" w:rsidRPr="00633232" w:rsidRDefault="0026383E" w:rsidP="008330C8">
      <w:pPr>
        <w:rPr>
          <w:lang w:eastAsia="en-AU"/>
        </w:rPr>
      </w:pPr>
      <w:r w:rsidRPr="00633232">
        <w:rPr>
          <w:lang w:eastAsia="en-AU"/>
        </w:rPr>
        <w:t xml:space="preserve">Ensure any delegate responsibilities of the </w:t>
      </w:r>
      <w:r w:rsidR="00577512" w:rsidRPr="00633232">
        <w:rPr>
          <w:lang w:eastAsia="en-AU"/>
        </w:rPr>
        <w:t xml:space="preserve">Centre </w:t>
      </w:r>
      <w:r w:rsidRPr="00633232">
        <w:rPr>
          <w:lang w:eastAsia="en-AU"/>
        </w:rPr>
        <w:t xml:space="preserve">Director as part of the Executive Management Committee are clearly outlined in the terms of reference. The </w:t>
      </w:r>
      <w:r w:rsidR="00577512" w:rsidRPr="00633232">
        <w:rPr>
          <w:lang w:eastAsia="en-AU"/>
        </w:rPr>
        <w:t xml:space="preserve">Centre </w:t>
      </w:r>
      <w:r w:rsidRPr="00633232">
        <w:rPr>
          <w:lang w:eastAsia="en-AU"/>
        </w:rPr>
        <w:t xml:space="preserve">Director is expected to have oversight of budget/expenditure, human resources matters, reporting and other management matters.  </w:t>
      </w:r>
    </w:p>
    <w:p w14:paraId="3DCD6CD5" w14:textId="1BD4A555" w:rsidR="0026383E" w:rsidRPr="00633232" w:rsidRDefault="0026383E" w:rsidP="008330C8">
      <w:pPr>
        <w:pStyle w:val="CoE"/>
        <w:jc w:val="left"/>
      </w:pPr>
      <w:r w:rsidRPr="00633232">
        <w:t xml:space="preserve">The Deputy </w:t>
      </w:r>
      <w:r w:rsidRPr="00633232">
        <w:rPr>
          <w:rStyle w:val="CoEChar"/>
        </w:rPr>
        <w:t>Director/s</w:t>
      </w:r>
      <w:r w:rsidRPr="00633232">
        <w:t xml:space="preserve"> supports the</w:t>
      </w:r>
      <w:r w:rsidR="003512C3" w:rsidRPr="00633232">
        <w:t xml:space="preserve"> Centre</w:t>
      </w:r>
      <w:r w:rsidRPr="00633232">
        <w:t xml:space="preserve"> Director in all management activities and may be important for succession planning. Some </w:t>
      </w:r>
      <w:r w:rsidR="000321FE" w:rsidRPr="00633232">
        <w:t xml:space="preserve">ARC </w:t>
      </w:r>
      <w:r w:rsidRPr="00633232">
        <w:t>Centres</w:t>
      </w:r>
      <w:r w:rsidR="000321FE" w:rsidRPr="00633232">
        <w:t xml:space="preserve"> of Excellence</w:t>
      </w:r>
      <w:r w:rsidR="003512C3" w:rsidRPr="00633232">
        <w:t xml:space="preserve"> </w:t>
      </w:r>
      <w:r w:rsidRPr="00633232">
        <w:t xml:space="preserve">have more than one Deputy Director while other </w:t>
      </w:r>
      <w:r w:rsidR="000321FE" w:rsidRPr="00633232">
        <w:t xml:space="preserve">ARC </w:t>
      </w:r>
      <w:r w:rsidRPr="00633232">
        <w:t>Centres</w:t>
      </w:r>
      <w:r w:rsidR="000321FE" w:rsidRPr="00633232">
        <w:t xml:space="preserve"> of Excellence</w:t>
      </w:r>
      <w:r w:rsidR="00AD367F" w:rsidRPr="00633232">
        <w:t xml:space="preserve"> </w:t>
      </w:r>
      <w:r w:rsidRPr="00633232">
        <w:t>have one Deputy Director with Node Leaders from each node.</w:t>
      </w:r>
    </w:p>
    <w:p w14:paraId="0CD5032B" w14:textId="77777777" w:rsidR="0026383E" w:rsidRPr="00633232" w:rsidRDefault="0026383E" w:rsidP="008330C8">
      <w:pPr>
        <w:pStyle w:val="Heading3"/>
        <w:rPr>
          <w:lang w:eastAsia="en-AU"/>
        </w:rPr>
      </w:pPr>
      <w:r w:rsidRPr="00633232">
        <w:rPr>
          <w:lang w:eastAsia="en-AU"/>
        </w:rPr>
        <w:t>Node/ Theme Leaders</w:t>
      </w:r>
    </w:p>
    <w:p w14:paraId="62E74FA7" w14:textId="1031742C" w:rsidR="0026383E" w:rsidRPr="00633232" w:rsidRDefault="00AD367F" w:rsidP="00D779B9">
      <w:pPr>
        <w:jc w:val="both"/>
        <w:rPr>
          <w:lang w:eastAsia="en-AU"/>
        </w:rPr>
      </w:pPr>
      <w:r w:rsidRPr="00633232">
        <w:rPr>
          <w:lang w:eastAsia="en-AU"/>
        </w:rPr>
        <w:t xml:space="preserve">See </w:t>
      </w:r>
      <w:r w:rsidR="0026383E" w:rsidRPr="00633232">
        <w:rPr>
          <w:lang w:eastAsia="en-AU"/>
        </w:rPr>
        <w:t>Grant Agreement B2.</w:t>
      </w:r>
      <w:r w:rsidR="001E019B" w:rsidRPr="00633232">
        <w:rPr>
          <w:lang w:eastAsia="en-AU"/>
        </w:rPr>
        <w:t>3</w:t>
      </w:r>
      <w:r w:rsidR="0026383E" w:rsidRPr="00633232">
        <w:rPr>
          <w:lang w:eastAsia="en-AU"/>
        </w:rPr>
        <w:t>.</w:t>
      </w:r>
      <w:r w:rsidR="00DA4A7E" w:rsidRPr="00633232">
        <w:rPr>
          <w:lang w:eastAsia="en-AU"/>
        </w:rPr>
        <w:t>2</w:t>
      </w:r>
    </w:p>
    <w:p w14:paraId="5EE79B00" w14:textId="2764D639" w:rsidR="0026383E" w:rsidRPr="00633232" w:rsidRDefault="0026383E" w:rsidP="00D779B9">
      <w:pPr>
        <w:jc w:val="both"/>
        <w:rPr>
          <w:lang w:eastAsia="en-AU"/>
        </w:rPr>
      </w:pPr>
      <w:r w:rsidRPr="00633232">
        <w:rPr>
          <w:lang w:eastAsia="en-AU"/>
        </w:rPr>
        <w:t xml:space="preserve">The responsibility of </w:t>
      </w:r>
      <w:r w:rsidR="0078581D" w:rsidRPr="00633232">
        <w:rPr>
          <w:lang w:eastAsia="en-AU"/>
        </w:rPr>
        <w:t>theme/</w:t>
      </w:r>
      <w:r w:rsidRPr="00633232">
        <w:rPr>
          <w:lang w:eastAsia="en-AU"/>
        </w:rPr>
        <w:t>node leaders should be clearly defined. Responsibilities include:</w:t>
      </w:r>
    </w:p>
    <w:p w14:paraId="763226F6" w14:textId="058174F1" w:rsidR="0026383E" w:rsidRPr="00633232" w:rsidRDefault="00677D1E" w:rsidP="00F53051">
      <w:pPr>
        <w:pStyle w:val="ListParagraph"/>
        <w:numPr>
          <w:ilvl w:val="0"/>
          <w:numId w:val="13"/>
        </w:numPr>
        <w:jc w:val="both"/>
      </w:pPr>
      <w:r w:rsidRPr="00633232">
        <w:t>m</w:t>
      </w:r>
      <w:r w:rsidR="0026383E" w:rsidRPr="00633232">
        <w:t xml:space="preserve">anagement and administrative delegations at their individual institutions </w:t>
      </w:r>
    </w:p>
    <w:p w14:paraId="7D0DB502" w14:textId="6EEC2D1B" w:rsidR="0026383E" w:rsidRPr="00633232" w:rsidRDefault="00677D1E" w:rsidP="00F53051">
      <w:pPr>
        <w:pStyle w:val="ListParagraph"/>
        <w:numPr>
          <w:ilvl w:val="0"/>
          <w:numId w:val="13"/>
        </w:numPr>
        <w:jc w:val="both"/>
      </w:pPr>
      <w:r w:rsidRPr="00633232">
        <w:t>e</w:t>
      </w:r>
      <w:r w:rsidR="0026383E" w:rsidRPr="00633232">
        <w:t xml:space="preserve">nsuring the node is well integrated within the research program both within the node and across the </w:t>
      </w:r>
      <w:r w:rsidR="000321FE" w:rsidRPr="00633232">
        <w:t>ARC Centre of Excellence</w:t>
      </w:r>
    </w:p>
    <w:p w14:paraId="11E6017E" w14:textId="25E1AD10" w:rsidR="0026383E" w:rsidRPr="00633232" w:rsidRDefault="00677D1E" w:rsidP="00F53051">
      <w:pPr>
        <w:pStyle w:val="ListParagraph"/>
        <w:numPr>
          <w:ilvl w:val="0"/>
          <w:numId w:val="13"/>
        </w:numPr>
        <w:jc w:val="both"/>
      </w:pPr>
      <w:r w:rsidRPr="00633232">
        <w:t>m</w:t>
      </w:r>
      <w:r w:rsidR="0026383E" w:rsidRPr="00633232">
        <w:t>anagement and administration of research activities within their node</w:t>
      </w:r>
    </w:p>
    <w:p w14:paraId="3FD40AAD" w14:textId="1EC029B1" w:rsidR="0026383E" w:rsidRPr="00633232" w:rsidRDefault="00677D1E" w:rsidP="00F53051">
      <w:pPr>
        <w:pStyle w:val="ListParagraph"/>
        <w:numPr>
          <w:ilvl w:val="0"/>
          <w:numId w:val="13"/>
        </w:numPr>
        <w:jc w:val="both"/>
      </w:pPr>
      <w:r w:rsidRPr="00633232">
        <w:t>o</w:t>
      </w:r>
      <w:r w:rsidR="0026383E" w:rsidRPr="00633232">
        <w:t>versight of the research directions and outcomes as specified in the Research Theme</w:t>
      </w:r>
    </w:p>
    <w:p w14:paraId="44AA68C3" w14:textId="4FBA580A" w:rsidR="0026383E" w:rsidRPr="00633232" w:rsidRDefault="00677D1E" w:rsidP="00F53051">
      <w:pPr>
        <w:pStyle w:val="ListParagraph"/>
        <w:numPr>
          <w:ilvl w:val="0"/>
          <w:numId w:val="13"/>
        </w:numPr>
        <w:jc w:val="both"/>
      </w:pPr>
      <w:r w:rsidRPr="00633232">
        <w:t>a</w:t>
      </w:r>
      <w:r w:rsidR="0026383E" w:rsidRPr="00633232">
        <w:t xml:space="preserve">ssist in building integrated </w:t>
      </w:r>
      <w:r w:rsidR="00DD56AA" w:rsidRPr="00633232">
        <w:t xml:space="preserve">ARC </w:t>
      </w:r>
      <w:r w:rsidR="009564E4">
        <w:t>Centres of Excellence</w:t>
      </w:r>
      <w:r w:rsidR="00DD56AA" w:rsidRPr="00633232">
        <w:t xml:space="preserve"> </w:t>
      </w:r>
      <w:r w:rsidR="0026383E" w:rsidRPr="00633232">
        <w:t>culture and delivering on the research program.</w:t>
      </w:r>
    </w:p>
    <w:p w14:paraId="4259B380" w14:textId="77777777" w:rsidR="00977B03" w:rsidRPr="00633232" w:rsidRDefault="00977B03" w:rsidP="008330C8">
      <w:pPr>
        <w:pStyle w:val="Heading3"/>
        <w:jc w:val="both"/>
        <w:rPr>
          <w:lang w:eastAsia="en-AU"/>
        </w:rPr>
      </w:pPr>
      <w:bookmarkStart w:id="30" w:name="_Toc72927141"/>
      <w:bookmarkStart w:id="31" w:name="_Toc26270431"/>
      <w:bookmarkStart w:id="32" w:name="_Toc26270492"/>
      <w:bookmarkStart w:id="33" w:name="_Toc72927131"/>
      <w:bookmarkEnd w:id="18"/>
      <w:bookmarkEnd w:id="19"/>
      <w:bookmarkEnd w:id="20"/>
      <w:bookmarkEnd w:id="21"/>
      <w:bookmarkEnd w:id="22"/>
      <w:bookmarkEnd w:id="23"/>
      <w:bookmarkEnd w:id="24"/>
      <w:r w:rsidRPr="00633232">
        <w:rPr>
          <w:lang w:eastAsia="en-AU"/>
        </w:rPr>
        <w:t>Associate Investigators (AIs)</w:t>
      </w:r>
      <w:bookmarkEnd w:id="30"/>
    </w:p>
    <w:p w14:paraId="0647FFFC" w14:textId="752E834F" w:rsidR="00977B03" w:rsidRPr="00633232" w:rsidRDefault="00977B03" w:rsidP="008330C8">
      <w:pPr>
        <w:jc w:val="both"/>
      </w:pPr>
      <w:r w:rsidRPr="00633232">
        <w:t xml:space="preserve">Associate Investigators (AI) are researchers listed in the </w:t>
      </w:r>
      <w:r w:rsidR="004650F0" w:rsidRPr="00633232">
        <w:t xml:space="preserve">ARC </w:t>
      </w:r>
      <w:r w:rsidR="009564E4">
        <w:t>Centres of Excellence</w:t>
      </w:r>
      <w:r w:rsidRPr="00633232">
        <w:t xml:space="preserve"> Application who were not Chief Investigators or Partner Investigators but who will participate in the </w:t>
      </w:r>
      <w:r w:rsidR="00DD56AA" w:rsidRPr="00633232">
        <w:t xml:space="preserve">ARC </w:t>
      </w:r>
      <w:r w:rsidR="009564E4">
        <w:t>Centres of Excellence</w:t>
      </w:r>
      <w:r w:rsidR="00DD56AA" w:rsidRPr="00633232">
        <w:t xml:space="preserve"> </w:t>
      </w:r>
      <w:r w:rsidRPr="00633232">
        <w:t xml:space="preserve">Research </w:t>
      </w:r>
      <w:r w:rsidRPr="00633232">
        <w:lastRenderedPageBreak/>
        <w:t xml:space="preserve">Program. They may have specific expertise relevant to an aspect of the </w:t>
      </w:r>
      <w:r w:rsidR="00D15C50" w:rsidRPr="00633232">
        <w:t xml:space="preserve">ARC </w:t>
      </w:r>
      <w:r w:rsidR="009564E4">
        <w:t>Centres of Excellence</w:t>
      </w:r>
      <w:r w:rsidR="00D15C50" w:rsidRPr="00633232">
        <w:t xml:space="preserve"> </w:t>
      </w:r>
      <w:r w:rsidRPr="00633232">
        <w:t>Research Program, or may not be able to</w:t>
      </w:r>
      <w:r w:rsidR="005C0C76" w:rsidRPr="00633232">
        <w:t>,</w:t>
      </w:r>
      <w:r w:rsidRPr="00633232">
        <w:t xml:space="preserve"> or wish to commit to the responsibilities of a Chief Investigator or Partner Investigator. Associate Investigators may be located in Australia or overseas. </w:t>
      </w:r>
    </w:p>
    <w:p w14:paraId="133408CB" w14:textId="37EA4C07" w:rsidR="00977B03" w:rsidRPr="00633232" w:rsidRDefault="00977B03" w:rsidP="008330C8">
      <w:pPr>
        <w:jc w:val="both"/>
      </w:pPr>
      <w:r w:rsidRPr="00633232">
        <w:t xml:space="preserve">In many cases, an AI’s contribution is to provide mentorship or guidance to students or have a small role within one of the projects of the </w:t>
      </w:r>
      <w:r w:rsidR="00D15C50" w:rsidRPr="00633232">
        <w:t xml:space="preserve">ARC </w:t>
      </w:r>
      <w:r w:rsidR="009564E4">
        <w:t>Centres of Excellence</w:t>
      </w:r>
      <w:r w:rsidRPr="00633232">
        <w:t>’s research program.</w:t>
      </w:r>
    </w:p>
    <w:p w14:paraId="4E420799" w14:textId="737F27C6" w:rsidR="00977B03" w:rsidRPr="00633232" w:rsidRDefault="00977B03" w:rsidP="008330C8">
      <w:pPr>
        <w:jc w:val="both"/>
      </w:pPr>
      <w:r w:rsidRPr="00633232">
        <w:t xml:space="preserve">The ARC does not formally recognise Associate Investigators as a participant on the </w:t>
      </w:r>
      <w:r w:rsidR="00D15C50" w:rsidRPr="00633232">
        <w:t xml:space="preserve">ARC </w:t>
      </w:r>
      <w:r w:rsidR="009564E4">
        <w:t>Centres of Excellence</w:t>
      </w:r>
      <w:r w:rsidR="00284396" w:rsidRPr="00633232">
        <w:t>,</w:t>
      </w:r>
      <w:r w:rsidRPr="00633232">
        <w:t xml:space="preserve"> so they are not named in the </w:t>
      </w:r>
      <w:r w:rsidR="003E00D6" w:rsidRPr="00633232">
        <w:t xml:space="preserve">ARC </w:t>
      </w:r>
      <w:r w:rsidR="009564E4">
        <w:t>Centres of Excellence</w:t>
      </w:r>
      <w:r w:rsidRPr="00633232">
        <w:t xml:space="preserve">’s details in RMS. As such, AIs cannot manage ARC funds or participate in the </w:t>
      </w:r>
      <w:r w:rsidR="003E00D6" w:rsidRPr="00633232">
        <w:t xml:space="preserve">ARC </w:t>
      </w:r>
      <w:r w:rsidR="009564E4">
        <w:t>Centres of Excellence</w:t>
      </w:r>
      <w:r w:rsidRPr="00633232">
        <w:t xml:space="preserve"> as a project lead. Additionally, AI’s contributions to the </w:t>
      </w:r>
      <w:r w:rsidR="003E00D6" w:rsidRPr="00633232">
        <w:t xml:space="preserve">ARC </w:t>
      </w:r>
      <w:r w:rsidR="009564E4">
        <w:t>Centres of Excellence</w:t>
      </w:r>
      <w:r w:rsidRPr="00633232">
        <w:t xml:space="preserve"> are not counted towards any eligibility limits to apply for future grants. </w:t>
      </w:r>
    </w:p>
    <w:p w14:paraId="562A46BB" w14:textId="75A151C5" w:rsidR="00977B03" w:rsidRPr="00633232" w:rsidRDefault="00977B03" w:rsidP="008330C8">
      <w:pPr>
        <w:jc w:val="both"/>
      </w:pPr>
      <w:r w:rsidRPr="00633232">
        <w:t xml:space="preserve">The </w:t>
      </w:r>
      <w:r w:rsidR="003E00D6" w:rsidRPr="00633232">
        <w:t xml:space="preserve">ARC </w:t>
      </w:r>
      <w:r w:rsidR="009564E4">
        <w:t>Centres of Excellence</w:t>
      </w:r>
      <w:r w:rsidRPr="00633232">
        <w:t xml:space="preserve"> may acknowledge the AI’s contributions within the Annual Reports and on their websites. </w:t>
      </w:r>
    </w:p>
    <w:p w14:paraId="4E777BB8" w14:textId="0AE8E04D" w:rsidR="0026383E" w:rsidRPr="00633232" w:rsidRDefault="0026383E" w:rsidP="0026383E">
      <w:pPr>
        <w:pStyle w:val="Heading2"/>
        <w:rPr>
          <w:lang w:eastAsia="en-AU"/>
        </w:rPr>
      </w:pPr>
      <w:r w:rsidRPr="00633232">
        <w:rPr>
          <w:lang w:eastAsia="en-AU"/>
        </w:rPr>
        <w:t>Committees</w:t>
      </w:r>
    </w:p>
    <w:p w14:paraId="5C8C7B21" w14:textId="54A77687" w:rsidR="00060F0D" w:rsidRPr="00633232" w:rsidRDefault="00060F0D" w:rsidP="00DA4A7E">
      <w:pPr>
        <w:pStyle w:val="Heading3"/>
        <w:rPr>
          <w:lang w:eastAsia="en-AU"/>
        </w:rPr>
      </w:pPr>
      <w:bookmarkStart w:id="34" w:name="_Executive_Management_Committee"/>
      <w:bookmarkEnd w:id="34"/>
      <w:r w:rsidRPr="00633232">
        <w:rPr>
          <w:lang w:eastAsia="en-AU"/>
        </w:rPr>
        <w:t>Executive Management Committee</w:t>
      </w:r>
      <w:bookmarkEnd w:id="31"/>
      <w:bookmarkEnd w:id="32"/>
      <w:bookmarkEnd w:id="33"/>
      <w:r w:rsidRPr="00633232">
        <w:rPr>
          <w:lang w:eastAsia="en-AU"/>
        </w:rPr>
        <w:t xml:space="preserve"> </w:t>
      </w:r>
    </w:p>
    <w:p w14:paraId="145C9701" w14:textId="15D314B2" w:rsidR="00060F0D" w:rsidRPr="00633232" w:rsidRDefault="00060F0D" w:rsidP="00DA4A7E">
      <w:pPr>
        <w:rPr>
          <w:lang w:eastAsia="en-AU"/>
        </w:rPr>
      </w:pPr>
      <w:r w:rsidRPr="00633232">
        <w:rPr>
          <w:lang w:eastAsia="en-AU"/>
        </w:rPr>
        <w:t xml:space="preserve">The Executive Management Committee is responsible for providing leadership and decision making and thus requires organisational representation of senior leadership to ensure good management and research outcomes. </w:t>
      </w:r>
    </w:p>
    <w:p w14:paraId="5DCDB692" w14:textId="19279098" w:rsidR="00A1500F" w:rsidRPr="00633232" w:rsidRDefault="00A1500F" w:rsidP="00DA4A7E">
      <w:pPr>
        <w:rPr>
          <w:lang w:eastAsia="en-AU"/>
        </w:rPr>
      </w:pPr>
      <w:r w:rsidRPr="00633232">
        <w:rPr>
          <w:lang w:eastAsia="en-AU"/>
        </w:rPr>
        <w:t xml:space="preserve">Clear roles and responsibilities should be documented for the Executive Management Committee to delineate between delegation/decision </w:t>
      </w:r>
      <w:r w:rsidR="004C47E7" w:rsidRPr="00633232">
        <w:rPr>
          <w:lang w:eastAsia="en-AU"/>
        </w:rPr>
        <w:t xml:space="preserve">making </w:t>
      </w:r>
      <w:r w:rsidRPr="00633232">
        <w:rPr>
          <w:lang w:eastAsia="en-AU"/>
        </w:rPr>
        <w:t>responsibilities and when the committee provides advice.</w:t>
      </w:r>
    </w:p>
    <w:p w14:paraId="1EBC6EBB" w14:textId="2B15953B" w:rsidR="00A61CB2" w:rsidRPr="00633232" w:rsidRDefault="00060F0D" w:rsidP="00DA4A7E">
      <w:pPr>
        <w:pStyle w:val="ITRP"/>
      </w:pPr>
      <w:r w:rsidRPr="00633232">
        <w:t>The COO</w:t>
      </w:r>
      <w:r w:rsidR="00A61CB2" w:rsidRPr="00633232">
        <w:t xml:space="preserve"> is an important member of the Executive Management Committee to ensure operational aspects of the </w:t>
      </w:r>
      <w:r w:rsidR="003E00D6" w:rsidRPr="00633232">
        <w:t xml:space="preserve">ARC </w:t>
      </w:r>
      <w:r w:rsidR="009564E4">
        <w:t>Centres of Excellence</w:t>
      </w:r>
      <w:r w:rsidR="00A61CB2" w:rsidRPr="00633232">
        <w:t xml:space="preserve"> are present in discussions</w:t>
      </w:r>
      <w:r w:rsidR="00E63B73" w:rsidRPr="00633232">
        <w:t>,</w:t>
      </w:r>
      <w:r w:rsidR="00A61CB2" w:rsidRPr="00633232">
        <w:t xml:space="preserve"> as context for the decision-making.</w:t>
      </w:r>
    </w:p>
    <w:p w14:paraId="1EFC8348" w14:textId="0131F74E" w:rsidR="00060F0D" w:rsidRPr="00633232" w:rsidRDefault="00A61CB2" w:rsidP="00DA4A7E">
      <w:pPr>
        <w:pStyle w:val="ITRP"/>
      </w:pPr>
      <w:r w:rsidRPr="00633232">
        <w:t xml:space="preserve">Members of the Executive Management Committee should be working together for the best interests of the </w:t>
      </w:r>
      <w:r w:rsidR="003E00D6" w:rsidRPr="00633232">
        <w:t>ARC Centre of Excellence</w:t>
      </w:r>
      <w:r w:rsidR="00082C1F" w:rsidRPr="00633232">
        <w:t xml:space="preserve"> </w:t>
      </w:r>
      <w:r w:rsidR="008A5FCB" w:rsidRPr="00633232">
        <w:t>(</w:t>
      </w:r>
      <w:r w:rsidRPr="00633232">
        <w:t>and not individual institutions).</w:t>
      </w:r>
    </w:p>
    <w:p w14:paraId="7828886F" w14:textId="1A37481C" w:rsidR="00FE1AF6" w:rsidRPr="00633232" w:rsidRDefault="00FE1AF6" w:rsidP="00096090">
      <w:pPr>
        <w:pStyle w:val="Heading3"/>
        <w:jc w:val="both"/>
      </w:pPr>
      <w:r w:rsidRPr="00633232">
        <w:t>Advisory Committee</w:t>
      </w:r>
    </w:p>
    <w:p w14:paraId="668D7E4A" w14:textId="0F69D5C9" w:rsidR="006B2801" w:rsidRPr="00633232" w:rsidRDefault="00165A75" w:rsidP="00DA4A7E">
      <w:pPr>
        <w:spacing w:before="120" w:after="120"/>
      </w:pPr>
      <w:r w:rsidRPr="00633232">
        <w:t xml:space="preserve">See </w:t>
      </w:r>
      <w:r w:rsidR="006B2801" w:rsidRPr="00633232">
        <w:t>Grant Agreement B2</w:t>
      </w:r>
      <w:r w:rsidR="00280031" w:rsidRPr="00633232">
        <w:t>.2</w:t>
      </w:r>
      <w:r w:rsidR="00DB5056" w:rsidRPr="00633232">
        <w:t>.5</w:t>
      </w:r>
    </w:p>
    <w:p w14:paraId="50047C3C" w14:textId="77C1F2D3" w:rsidR="00C44234" w:rsidRPr="00633232" w:rsidRDefault="00C44234" w:rsidP="00D779B9">
      <w:pPr>
        <w:spacing w:before="120" w:after="120"/>
        <w:rPr>
          <w:rFonts w:cstheme="minorHAnsi"/>
        </w:rPr>
      </w:pPr>
      <w:r w:rsidRPr="00633232">
        <w:t xml:space="preserve">The ARC recommends </w:t>
      </w:r>
      <w:r w:rsidRPr="00633232">
        <w:rPr>
          <w:rFonts w:cstheme="minorHAnsi"/>
        </w:rPr>
        <w:t xml:space="preserve">that an </w:t>
      </w:r>
      <w:r w:rsidRPr="00633232">
        <w:rPr>
          <w:rFonts w:cstheme="minorHAnsi"/>
          <w:b/>
        </w:rPr>
        <w:t>Advisory Committee</w:t>
      </w:r>
      <w:r w:rsidRPr="00633232">
        <w:rPr>
          <w:rFonts w:cstheme="minorHAnsi"/>
        </w:rPr>
        <w:t xml:space="preserve"> is established as early as possible. </w:t>
      </w:r>
    </w:p>
    <w:p w14:paraId="0E5960F6" w14:textId="7FAE9AA1" w:rsidR="00E277EC" w:rsidRPr="00633232" w:rsidRDefault="001446A4" w:rsidP="00D779B9">
      <w:pPr>
        <w:spacing w:before="120" w:after="120"/>
        <w:rPr>
          <w:rFonts w:cstheme="minorHAnsi"/>
        </w:rPr>
      </w:pPr>
      <w:r w:rsidRPr="00633232">
        <w:rPr>
          <w:rFonts w:cstheme="minorHAnsi"/>
        </w:rPr>
        <w:t xml:space="preserve">The purpose of the Advisory Committee is to assist the </w:t>
      </w:r>
      <w:r w:rsidR="00061547" w:rsidRPr="00633232">
        <w:rPr>
          <w:rFonts w:cstheme="minorHAnsi"/>
        </w:rPr>
        <w:t xml:space="preserve">Major Investment </w:t>
      </w:r>
      <w:r w:rsidRPr="00633232">
        <w:rPr>
          <w:rFonts w:cstheme="minorHAnsi"/>
        </w:rPr>
        <w:t>leadership by contributing to the development of strategies and vision for the future</w:t>
      </w:r>
      <w:r w:rsidR="0062299A" w:rsidRPr="00633232">
        <w:rPr>
          <w:rFonts w:cstheme="minorHAnsi"/>
        </w:rPr>
        <w:t>,</w:t>
      </w:r>
      <w:r w:rsidRPr="00633232">
        <w:rPr>
          <w:rFonts w:cstheme="minorHAnsi"/>
        </w:rPr>
        <w:t xml:space="preserve"> relative to the proposed goals and objectives of the </w:t>
      </w:r>
      <w:r w:rsidR="00751017" w:rsidRPr="00633232">
        <w:rPr>
          <w:rFonts w:cstheme="minorHAnsi"/>
        </w:rPr>
        <w:t>Major Investment</w:t>
      </w:r>
      <w:r w:rsidRPr="00633232">
        <w:rPr>
          <w:rFonts w:cstheme="minorHAnsi"/>
        </w:rPr>
        <w:t xml:space="preserve">. </w:t>
      </w:r>
    </w:p>
    <w:p w14:paraId="7C611681" w14:textId="39083559" w:rsidR="001446A4" w:rsidRPr="00633232" w:rsidRDefault="001446A4" w:rsidP="00D779B9">
      <w:pPr>
        <w:spacing w:before="120" w:after="120"/>
        <w:rPr>
          <w:rFonts w:cstheme="minorHAnsi"/>
        </w:rPr>
      </w:pPr>
      <w:r w:rsidRPr="00633232">
        <w:rPr>
          <w:rFonts w:cstheme="minorHAnsi"/>
        </w:rPr>
        <w:t xml:space="preserve">The Advisory Committee </w:t>
      </w:r>
      <w:r w:rsidR="00751017" w:rsidRPr="00633232">
        <w:rPr>
          <w:rFonts w:cstheme="minorHAnsi"/>
        </w:rPr>
        <w:t>can</w:t>
      </w:r>
      <w:r w:rsidR="00E277EC" w:rsidRPr="00633232">
        <w:rPr>
          <w:rFonts w:cstheme="minorHAnsi"/>
        </w:rPr>
        <w:t xml:space="preserve"> </w:t>
      </w:r>
      <w:r w:rsidR="00380AAE" w:rsidRPr="00633232">
        <w:rPr>
          <w:rFonts w:cstheme="minorHAnsi"/>
        </w:rPr>
        <w:t>be</w:t>
      </w:r>
      <w:r w:rsidR="00E277EC" w:rsidRPr="00633232">
        <w:rPr>
          <w:rFonts w:cstheme="minorHAnsi"/>
        </w:rPr>
        <w:t xml:space="preserve"> an invaluable source of </w:t>
      </w:r>
      <w:r w:rsidR="00751017" w:rsidRPr="00633232">
        <w:rPr>
          <w:rFonts w:cstheme="minorHAnsi"/>
        </w:rPr>
        <w:t xml:space="preserve">strategic </w:t>
      </w:r>
      <w:r w:rsidRPr="00633232">
        <w:rPr>
          <w:rFonts w:cstheme="minorHAnsi"/>
        </w:rPr>
        <w:t xml:space="preserve">advice to the </w:t>
      </w:r>
      <w:r w:rsidR="006B5F07" w:rsidRPr="00633232">
        <w:rPr>
          <w:rFonts w:cstheme="minorHAnsi"/>
        </w:rPr>
        <w:t xml:space="preserve">Centre </w:t>
      </w:r>
      <w:r w:rsidRPr="00633232">
        <w:rPr>
          <w:rFonts w:cstheme="minorHAnsi"/>
        </w:rPr>
        <w:t>Director</w:t>
      </w:r>
      <w:r w:rsidR="002A18D8" w:rsidRPr="00633232">
        <w:rPr>
          <w:rFonts w:cstheme="minorHAnsi"/>
        </w:rPr>
        <w:t xml:space="preserve"> and</w:t>
      </w:r>
      <w:r w:rsidRPr="00633232">
        <w:rPr>
          <w:rFonts w:cstheme="minorHAnsi"/>
        </w:rPr>
        <w:t xml:space="preserve"> senior leadership</w:t>
      </w:r>
      <w:r w:rsidR="002A18D8" w:rsidRPr="00633232">
        <w:rPr>
          <w:rFonts w:cstheme="minorHAnsi"/>
        </w:rPr>
        <w:t xml:space="preserve"> for developing and maintaining </w:t>
      </w:r>
      <w:r w:rsidRPr="00633232">
        <w:rPr>
          <w:rFonts w:cstheme="minorHAnsi"/>
        </w:rPr>
        <w:t xml:space="preserve">the strategic focus, the structure and general operating principles, and leveraging potential national benefits </w:t>
      </w:r>
      <w:r w:rsidR="00244E2E" w:rsidRPr="00633232">
        <w:rPr>
          <w:rFonts w:cstheme="minorHAnsi"/>
        </w:rPr>
        <w:t xml:space="preserve">such as </w:t>
      </w:r>
      <w:r w:rsidRPr="00633232">
        <w:rPr>
          <w:rFonts w:cstheme="minorHAnsi"/>
        </w:rPr>
        <w:t xml:space="preserve">opportunities for new intellectual property, commercialisation and other important </w:t>
      </w:r>
      <w:r w:rsidR="00CB4664" w:rsidRPr="00633232">
        <w:rPr>
          <w:rFonts w:cstheme="minorHAnsi"/>
        </w:rPr>
        <w:t xml:space="preserve">translation </w:t>
      </w:r>
      <w:r w:rsidRPr="00633232">
        <w:rPr>
          <w:rFonts w:cstheme="minorHAnsi"/>
        </w:rPr>
        <w:t>outcomes.</w:t>
      </w:r>
      <w:r w:rsidR="00751017" w:rsidRPr="00633232">
        <w:rPr>
          <w:rFonts w:cstheme="minorHAnsi"/>
        </w:rPr>
        <w:t xml:space="preserve"> </w:t>
      </w:r>
    </w:p>
    <w:p w14:paraId="55D612D1" w14:textId="0A186C03" w:rsidR="00C44234" w:rsidRPr="00633232" w:rsidRDefault="002A18D8" w:rsidP="00D779B9">
      <w:r w:rsidRPr="00633232">
        <w:rPr>
          <w:rFonts w:cstheme="minorHAnsi"/>
        </w:rPr>
        <w:t xml:space="preserve">The Advisory </w:t>
      </w:r>
      <w:r w:rsidR="00CB4664" w:rsidRPr="00633232">
        <w:rPr>
          <w:rFonts w:cstheme="minorHAnsi"/>
        </w:rPr>
        <w:t>C</w:t>
      </w:r>
      <w:r w:rsidRPr="00633232">
        <w:rPr>
          <w:rFonts w:cstheme="minorHAnsi"/>
        </w:rPr>
        <w:t xml:space="preserve">ommittee should be designed as a source of ideas for creating better linkages between academia, industry, </w:t>
      </w:r>
      <w:r w:rsidR="0051044F" w:rsidRPr="00633232">
        <w:rPr>
          <w:rFonts w:cstheme="minorHAnsi"/>
        </w:rPr>
        <w:t>government,</w:t>
      </w:r>
      <w:r w:rsidRPr="00633232">
        <w:rPr>
          <w:rFonts w:cstheme="minorHAnsi"/>
        </w:rPr>
        <w:t xml:space="preserve"> and other sectors.</w:t>
      </w:r>
    </w:p>
    <w:p w14:paraId="68CD5CAA" w14:textId="79075BD9" w:rsidR="00C44234" w:rsidRPr="00633232" w:rsidRDefault="00026ADE" w:rsidP="00611141">
      <w:pPr>
        <w:rPr>
          <w:u w:val="single"/>
        </w:rPr>
      </w:pPr>
      <w:r w:rsidRPr="00633232">
        <w:rPr>
          <w:u w:val="single"/>
        </w:rPr>
        <w:t>Membership</w:t>
      </w:r>
    </w:p>
    <w:p w14:paraId="31C9D410" w14:textId="25224EBB" w:rsidR="00026ADE" w:rsidRPr="00633232" w:rsidRDefault="00026ADE" w:rsidP="00DA4A7E">
      <w:pPr>
        <w:spacing w:before="120" w:after="120"/>
        <w:rPr>
          <w:rFonts w:cstheme="minorHAnsi"/>
        </w:rPr>
      </w:pPr>
      <w:r w:rsidRPr="00633232">
        <w:rPr>
          <w:rFonts w:cstheme="minorHAnsi"/>
        </w:rPr>
        <w:t>Membership should include people with</w:t>
      </w:r>
      <w:r w:rsidRPr="00633232" w:rsidDel="00E302C2">
        <w:rPr>
          <w:rFonts w:cstheme="minorHAnsi"/>
        </w:rPr>
        <w:t xml:space="preserve"> </w:t>
      </w:r>
      <w:r w:rsidRPr="00633232">
        <w:rPr>
          <w:rFonts w:cstheme="minorHAnsi"/>
        </w:rPr>
        <w:t xml:space="preserve">critical strategic skills to advise on opportunities and challenges that could lie ahead, not only addressing current issues for the </w:t>
      </w:r>
      <w:r w:rsidR="003E00D6" w:rsidRPr="00633232">
        <w:t>ARC Centre of Excellence</w:t>
      </w:r>
      <w:r w:rsidR="002E5B69" w:rsidRPr="00633232">
        <w:rPr>
          <w:rFonts w:cstheme="minorHAnsi"/>
        </w:rPr>
        <w:t xml:space="preserve">. </w:t>
      </w:r>
      <w:r w:rsidRPr="00633232">
        <w:rPr>
          <w:rFonts w:cstheme="minorHAnsi"/>
        </w:rPr>
        <w:t xml:space="preserve">The committee can have national and international membership and can play an ambassadorial role for the </w:t>
      </w:r>
      <w:r w:rsidR="003E00D6" w:rsidRPr="00633232">
        <w:t>ARC Centre of Excellence</w:t>
      </w:r>
      <w:r w:rsidR="002E5B69" w:rsidRPr="00633232">
        <w:rPr>
          <w:rFonts w:cstheme="minorHAnsi"/>
        </w:rPr>
        <w:t>.</w:t>
      </w:r>
      <w:r w:rsidRPr="00633232">
        <w:rPr>
          <w:rFonts w:cstheme="minorHAnsi"/>
        </w:rPr>
        <w:t xml:space="preserve"> Scientific, governance or operational expertise can be sought from members—whatever is needed to support</w:t>
      </w:r>
      <w:r w:rsidR="002E5B69" w:rsidRPr="00633232">
        <w:rPr>
          <w:rFonts w:cstheme="minorHAnsi"/>
        </w:rPr>
        <w:t xml:space="preserve"> the </w:t>
      </w:r>
      <w:r w:rsidR="003E00D6" w:rsidRPr="00633232">
        <w:t>ARC Centre of Excellence</w:t>
      </w:r>
      <w:r w:rsidR="002E5B69" w:rsidRPr="00633232">
        <w:rPr>
          <w:rFonts w:cstheme="minorHAnsi"/>
        </w:rPr>
        <w:t>.</w:t>
      </w:r>
    </w:p>
    <w:p w14:paraId="15D0B3A4" w14:textId="27E8F64A" w:rsidR="00FD62EE" w:rsidRPr="00633232" w:rsidRDefault="00FD62EE" w:rsidP="00611141">
      <w:pPr>
        <w:spacing w:before="120" w:after="120"/>
        <w:rPr>
          <w:rFonts w:cstheme="minorHAnsi"/>
        </w:rPr>
      </w:pPr>
      <w:r w:rsidRPr="00633232">
        <w:rPr>
          <w:rFonts w:cstheme="minorHAnsi"/>
        </w:rPr>
        <w:lastRenderedPageBreak/>
        <w:t>The</w:t>
      </w:r>
      <w:r w:rsidR="00FE294A" w:rsidRPr="00633232">
        <w:rPr>
          <w:rFonts w:cstheme="minorHAnsi"/>
        </w:rPr>
        <w:t xml:space="preserve"> Centre</w:t>
      </w:r>
      <w:r w:rsidRPr="00633232">
        <w:rPr>
          <w:rFonts w:cstheme="minorHAnsi"/>
        </w:rPr>
        <w:t xml:space="preserve"> Director</w:t>
      </w:r>
      <w:r w:rsidR="00EB024C" w:rsidRPr="00633232">
        <w:rPr>
          <w:rFonts w:cstheme="minorHAnsi"/>
        </w:rPr>
        <w:t>, relevant executive</w:t>
      </w:r>
      <w:r w:rsidRPr="00633232">
        <w:rPr>
          <w:rFonts w:cstheme="minorHAnsi"/>
        </w:rPr>
        <w:t xml:space="preserve"> and COO may be observers but not members. </w:t>
      </w:r>
    </w:p>
    <w:p w14:paraId="1CD1638F" w14:textId="77777777" w:rsidR="00FD62EE" w:rsidRPr="00633232" w:rsidRDefault="00FD62EE" w:rsidP="00611141">
      <w:pPr>
        <w:spacing w:before="120" w:after="120"/>
        <w:rPr>
          <w:rFonts w:cstheme="minorHAnsi"/>
        </w:rPr>
      </w:pPr>
      <w:r w:rsidRPr="00633232">
        <w:rPr>
          <w:rFonts w:cstheme="minorHAnsi"/>
        </w:rPr>
        <w:t>The ARC does not stipulate the number of members for committees, only that it should have the right mix of expertise.</w:t>
      </w:r>
    </w:p>
    <w:p w14:paraId="03369412" w14:textId="6393F704" w:rsidR="00FD62EE" w:rsidRPr="00633232" w:rsidRDefault="1715396F" w:rsidP="00096090">
      <w:pPr>
        <w:spacing w:before="120" w:after="120"/>
        <w:jc w:val="both"/>
      </w:pPr>
      <w:r w:rsidRPr="00633232">
        <w:t>T</w:t>
      </w:r>
      <w:r w:rsidR="00FD62EE" w:rsidRPr="00633232">
        <w:t xml:space="preserve">he </w:t>
      </w:r>
      <w:r w:rsidR="007B1104" w:rsidRPr="00633232">
        <w:t xml:space="preserve">ARC expects the </w:t>
      </w:r>
      <w:r w:rsidR="00FD62EE" w:rsidRPr="00633232">
        <w:t xml:space="preserve">Advisory Committee members </w:t>
      </w:r>
      <w:r w:rsidR="6806C5A3" w:rsidRPr="00633232">
        <w:t xml:space="preserve">to have </w:t>
      </w:r>
      <w:r w:rsidR="00FD62EE" w:rsidRPr="00633232">
        <w:t xml:space="preserve">significant reputations and expertise and provide broad representation of the research excellence and end-user communities. An Advisory Committee </w:t>
      </w:r>
      <w:r w:rsidR="007B1104" w:rsidRPr="00633232">
        <w:t xml:space="preserve">could </w:t>
      </w:r>
      <w:r w:rsidR="0C3F2E03" w:rsidRPr="00633232">
        <w:t>includ</w:t>
      </w:r>
      <w:r w:rsidR="00FD62EE" w:rsidRPr="00633232">
        <w:t>e some of the following: senior international researchers, industry or end-user representatives, government and policy decision makers, community groups, academic expertise from other higher education institutions, or senior university staff such as the Pro Vice-Chancellor (Research)</w:t>
      </w:r>
      <w:r w:rsidR="00790A12" w:rsidRPr="00633232">
        <w:t xml:space="preserve"> if they </w:t>
      </w:r>
      <w:r w:rsidR="00357767" w:rsidRPr="00633232">
        <w:t>bring important expertise or skills to the Committee</w:t>
      </w:r>
      <w:r w:rsidR="00FD62EE" w:rsidRPr="00633232">
        <w:t>.</w:t>
      </w:r>
    </w:p>
    <w:p w14:paraId="5FDB3999" w14:textId="37382EC6" w:rsidR="00FD62EE" w:rsidRPr="00633232" w:rsidRDefault="00FD62EE" w:rsidP="00096090">
      <w:pPr>
        <w:spacing w:before="120" w:after="120"/>
        <w:jc w:val="both"/>
        <w:rPr>
          <w:rFonts w:cstheme="minorHAnsi"/>
        </w:rPr>
      </w:pPr>
      <w:r w:rsidRPr="00633232">
        <w:rPr>
          <w:rFonts w:cstheme="minorHAnsi"/>
        </w:rPr>
        <w:t xml:space="preserve">The membership of the Advisory Committee must take into consideration strategic directions, risks and opportunities and seek the relevant expertise required to address the future challenges and opportunities for the </w:t>
      </w:r>
      <w:r w:rsidR="003E00D6" w:rsidRPr="00633232">
        <w:t>ARC Centre of Excellence</w:t>
      </w:r>
      <w:r w:rsidRPr="00633232">
        <w:rPr>
          <w:rFonts w:cstheme="minorHAnsi"/>
        </w:rPr>
        <w:t xml:space="preserve"> as it develops and matures. Advisory Committee membership must be reviewed at least every two years.</w:t>
      </w:r>
    </w:p>
    <w:p w14:paraId="2A5B8919" w14:textId="346E1EE3" w:rsidR="00026ADE" w:rsidRPr="00633232" w:rsidRDefault="00F208C3" w:rsidP="00611141">
      <w:pPr>
        <w:rPr>
          <w:u w:val="single"/>
        </w:rPr>
      </w:pPr>
      <w:r w:rsidRPr="00633232">
        <w:rPr>
          <w:u w:val="single"/>
        </w:rPr>
        <w:t xml:space="preserve">Advisory Committee </w:t>
      </w:r>
      <w:r w:rsidR="002E5B69" w:rsidRPr="00633232">
        <w:rPr>
          <w:u w:val="single"/>
        </w:rPr>
        <w:t>Terms of Reference</w:t>
      </w:r>
    </w:p>
    <w:p w14:paraId="3BD08C2C" w14:textId="77777777" w:rsidR="00E56720" w:rsidRPr="00633232" w:rsidRDefault="00E56720" w:rsidP="00611141">
      <w:r w:rsidRPr="00633232">
        <w:t>Develop clear Terms of Reference including:</w:t>
      </w:r>
    </w:p>
    <w:p w14:paraId="4A9E48F4" w14:textId="69C4297A" w:rsidR="00E56720" w:rsidRPr="00633232" w:rsidRDefault="00C95FEB" w:rsidP="006D118D">
      <w:pPr>
        <w:pStyle w:val="ListParagraph"/>
        <w:numPr>
          <w:ilvl w:val="0"/>
          <w:numId w:val="1"/>
        </w:numPr>
        <w:spacing w:line="360" w:lineRule="auto"/>
      </w:pPr>
      <w:r w:rsidRPr="00633232">
        <w:t>o</w:t>
      </w:r>
      <w:r w:rsidR="00E56720" w:rsidRPr="00633232">
        <w:t xml:space="preserve">bjectives and role </w:t>
      </w:r>
    </w:p>
    <w:p w14:paraId="1929EF05" w14:textId="0C918C37" w:rsidR="004C5179" w:rsidRPr="00633232" w:rsidRDefault="00C95FEB" w:rsidP="006D118D">
      <w:pPr>
        <w:pStyle w:val="ListParagraph"/>
        <w:numPr>
          <w:ilvl w:val="0"/>
          <w:numId w:val="1"/>
        </w:numPr>
        <w:spacing w:line="360" w:lineRule="auto"/>
      </w:pPr>
      <w:r w:rsidRPr="00633232">
        <w:t>s</w:t>
      </w:r>
      <w:r w:rsidR="004E6729" w:rsidRPr="00633232">
        <w:t>cope</w:t>
      </w:r>
      <w:r w:rsidR="00C36279" w:rsidRPr="00633232">
        <w:t xml:space="preserve"> of work and advice</w:t>
      </w:r>
      <w:r w:rsidR="004C5179" w:rsidRPr="00633232">
        <w:t xml:space="preserve"> </w:t>
      </w:r>
    </w:p>
    <w:p w14:paraId="0C1AF9C0" w14:textId="5398D962" w:rsidR="00302484" w:rsidRPr="00633232" w:rsidRDefault="00C95FEB" w:rsidP="006D118D">
      <w:pPr>
        <w:pStyle w:val="ListParagraph"/>
        <w:numPr>
          <w:ilvl w:val="0"/>
          <w:numId w:val="1"/>
        </w:numPr>
        <w:spacing w:line="360" w:lineRule="auto"/>
      </w:pPr>
      <w:r w:rsidRPr="00633232">
        <w:t>g</w:t>
      </w:r>
      <w:r w:rsidR="00302484" w:rsidRPr="00633232">
        <w:t xml:space="preserve">ender equality and diversity </w:t>
      </w:r>
    </w:p>
    <w:p w14:paraId="7B208BA5" w14:textId="6D809D26" w:rsidR="00E56720" w:rsidRPr="00633232" w:rsidRDefault="00C95FEB" w:rsidP="006D118D">
      <w:pPr>
        <w:pStyle w:val="ListParagraph"/>
        <w:numPr>
          <w:ilvl w:val="0"/>
          <w:numId w:val="1"/>
        </w:numPr>
        <w:spacing w:line="360" w:lineRule="auto"/>
      </w:pPr>
      <w:r w:rsidRPr="00633232">
        <w:t>q</w:t>
      </w:r>
      <w:r w:rsidR="00E56720" w:rsidRPr="00633232">
        <w:t>uorum requirements</w:t>
      </w:r>
    </w:p>
    <w:p w14:paraId="2A9A3B8B" w14:textId="315D8AE8" w:rsidR="00E56720" w:rsidRPr="00633232" w:rsidRDefault="00E56720" w:rsidP="006D118D">
      <w:pPr>
        <w:pStyle w:val="ListParagraph"/>
        <w:numPr>
          <w:ilvl w:val="0"/>
          <w:numId w:val="1"/>
        </w:numPr>
        <w:spacing w:line="360" w:lineRule="auto"/>
      </w:pPr>
      <w:r w:rsidRPr="00633232">
        <w:t>Early Career Researcher (ECR) participation (as a part of professional development and mentoring)</w:t>
      </w:r>
    </w:p>
    <w:p w14:paraId="79EB0E0C" w14:textId="355E127E" w:rsidR="00E56720" w:rsidRPr="00633232" w:rsidRDefault="00F41E8E" w:rsidP="006D118D">
      <w:pPr>
        <w:pStyle w:val="ListParagraph"/>
        <w:numPr>
          <w:ilvl w:val="0"/>
          <w:numId w:val="1"/>
        </w:numPr>
        <w:spacing w:line="360" w:lineRule="auto"/>
      </w:pPr>
      <w:r w:rsidRPr="00633232">
        <w:t>e</w:t>
      </w:r>
      <w:r w:rsidR="00E56720" w:rsidRPr="00633232">
        <w:t>quitable organisational representation</w:t>
      </w:r>
    </w:p>
    <w:p w14:paraId="5464F2FA" w14:textId="74EF3A0E" w:rsidR="002E5B69" w:rsidRPr="00633232" w:rsidRDefault="00F41E8E" w:rsidP="006D118D">
      <w:pPr>
        <w:pStyle w:val="ListParagraph"/>
        <w:numPr>
          <w:ilvl w:val="0"/>
          <w:numId w:val="1"/>
        </w:numPr>
        <w:spacing w:line="360" w:lineRule="auto"/>
      </w:pPr>
      <w:r w:rsidRPr="00633232">
        <w:t>r</w:t>
      </w:r>
      <w:r w:rsidR="00E56720" w:rsidRPr="00633232">
        <w:t>efreshing membership</w:t>
      </w:r>
      <w:r w:rsidR="00FD62EE" w:rsidRPr="00633232">
        <w:t xml:space="preserve"> </w:t>
      </w:r>
      <w:r w:rsidR="00302484" w:rsidRPr="00633232">
        <w:t xml:space="preserve">regularly </w:t>
      </w:r>
      <w:r w:rsidR="00E56720" w:rsidRPr="00633232">
        <w:t>to continue developing and meeting new strategic directions.</w:t>
      </w:r>
    </w:p>
    <w:p w14:paraId="255C8AA4" w14:textId="77777777" w:rsidR="006D118D" w:rsidRPr="00633232" w:rsidRDefault="006D118D" w:rsidP="006D118D">
      <w:pPr>
        <w:pStyle w:val="ListParagraph"/>
        <w:spacing w:line="360" w:lineRule="auto"/>
        <w:ind w:left="1080"/>
      </w:pPr>
    </w:p>
    <w:p w14:paraId="448D5BDE" w14:textId="4C02325B" w:rsidR="00775DFE" w:rsidRPr="00633232" w:rsidRDefault="00775DFE" w:rsidP="00611141">
      <w:pPr>
        <w:pStyle w:val="Heading3"/>
      </w:pPr>
      <w:r w:rsidRPr="00633232">
        <w:t>International Research Advisory Committee</w:t>
      </w:r>
      <w:r w:rsidR="00302484" w:rsidRPr="00633232">
        <w:t xml:space="preserve"> (optional)</w:t>
      </w:r>
    </w:p>
    <w:p w14:paraId="7E0A3A5F" w14:textId="3B7117C5" w:rsidR="00775DFE" w:rsidRPr="00633232" w:rsidRDefault="00775DFE" w:rsidP="00611141">
      <w:pPr>
        <w:pStyle w:val="ListParagraph"/>
        <w:numPr>
          <w:ilvl w:val="0"/>
          <w:numId w:val="1"/>
        </w:numPr>
        <w:spacing w:before="120" w:after="120"/>
        <w:rPr>
          <w:rFonts w:eastAsiaTheme="minorHAnsi" w:cstheme="minorHAnsi"/>
        </w:rPr>
      </w:pPr>
      <w:r w:rsidRPr="00633232">
        <w:rPr>
          <w:rFonts w:eastAsiaTheme="minorHAnsi" w:cstheme="minorHAnsi"/>
        </w:rPr>
        <w:t xml:space="preserve">The </w:t>
      </w:r>
      <w:r w:rsidR="003E00D6" w:rsidRPr="00633232">
        <w:t>ARC Centre of Excellence</w:t>
      </w:r>
      <w:r w:rsidRPr="00633232">
        <w:rPr>
          <w:rFonts w:eastAsiaTheme="minorHAnsi" w:cstheme="minorHAnsi"/>
        </w:rPr>
        <w:t xml:space="preserve"> may choose to establish and maintain a separate International Research Advisory Committee in addition to the Advisory Committee.</w:t>
      </w:r>
    </w:p>
    <w:p w14:paraId="696E4FD6" w14:textId="28798677" w:rsidR="00775DFE" w:rsidRPr="00633232" w:rsidRDefault="00775DFE" w:rsidP="00611141">
      <w:pPr>
        <w:pStyle w:val="ListParagraph"/>
        <w:numPr>
          <w:ilvl w:val="0"/>
          <w:numId w:val="1"/>
        </w:numPr>
        <w:spacing w:before="120" w:after="120"/>
        <w:rPr>
          <w:rFonts w:eastAsiaTheme="minorHAnsi" w:cstheme="minorHAnsi"/>
        </w:rPr>
      </w:pPr>
      <w:r w:rsidRPr="00633232">
        <w:rPr>
          <w:rFonts w:eastAsiaTheme="minorHAnsi" w:cstheme="minorHAnsi"/>
        </w:rPr>
        <w:t xml:space="preserve">The purpose of the International Advisory Committee is to provide an international perspective on the </w:t>
      </w:r>
      <w:r w:rsidR="003E00D6" w:rsidRPr="00633232">
        <w:t>ARC Centre of Excellence</w:t>
      </w:r>
      <w:r w:rsidRPr="00633232">
        <w:rPr>
          <w:rFonts w:eastAsiaTheme="minorHAnsi" w:cstheme="minorHAnsi"/>
        </w:rPr>
        <w:t xml:space="preserve">’s research field, to undertake benchmarking of the </w:t>
      </w:r>
      <w:r w:rsidR="003E00D6" w:rsidRPr="00633232">
        <w:t>ARC Centre of Excellence</w:t>
      </w:r>
      <w:r w:rsidRPr="00633232">
        <w:rPr>
          <w:rFonts w:eastAsiaTheme="minorHAnsi" w:cstheme="minorHAnsi"/>
        </w:rPr>
        <w:t xml:space="preserve">’s Research Program, and to assist </w:t>
      </w:r>
      <w:r w:rsidR="003E00D6" w:rsidRPr="00633232">
        <w:t xml:space="preserve">ARC </w:t>
      </w:r>
      <w:r w:rsidR="009564E4">
        <w:t>Centre of Excellence</w:t>
      </w:r>
      <w:r w:rsidRPr="00633232">
        <w:rPr>
          <w:rFonts w:eastAsiaTheme="minorHAnsi" w:cstheme="minorHAnsi"/>
        </w:rPr>
        <w:t xml:space="preserve"> management and the Advisory Committee in developing the strategic research direction of the </w:t>
      </w:r>
      <w:r w:rsidR="00E023FD" w:rsidRPr="00633232">
        <w:t>ARC Centre of Excellence</w:t>
      </w:r>
      <w:r w:rsidRPr="00633232">
        <w:rPr>
          <w:rFonts w:eastAsiaTheme="minorHAnsi" w:cstheme="minorHAnsi"/>
        </w:rPr>
        <w:t xml:space="preserve">. The International Research Advisory Committee must provide reports and advice to the Centre Director and Advisory Committee regarding the international standing of the </w:t>
      </w:r>
      <w:r w:rsidR="00E023FD" w:rsidRPr="00633232">
        <w:t>ARC Centre of Excellence’s</w:t>
      </w:r>
      <w:r w:rsidR="00E023FD" w:rsidRPr="00633232">
        <w:rPr>
          <w:rFonts w:eastAsiaTheme="minorHAnsi" w:cstheme="minorHAnsi"/>
        </w:rPr>
        <w:t xml:space="preserve"> </w:t>
      </w:r>
      <w:r w:rsidRPr="00633232">
        <w:rPr>
          <w:rFonts w:eastAsiaTheme="minorHAnsi" w:cstheme="minorHAnsi"/>
        </w:rPr>
        <w:t>Research Program.</w:t>
      </w:r>
    </w:p>
    <w:p w14:paraId="47F9B25D" w14:textId="3CD8B392" w:rsidR="00775DFE" w:rsidRPr="00633232" w:rsidRDefault="00775DFE" w:rsidP="00611141">
      <w:pPr>
        <w:pStyle w:val="ListParagraph"/>
        <w:numPr>
          <w:ilvl w:val="0"/>
          <w:numId w:val="1"/>
        </w:numPr>
        <w:spacing w:before="120" w:after="120"/>
        <w:rPr>
          <w:rFonts w:eastAsiaTheme="minorHAnsi" w:cstheme="minorHAnsi"/>
        </w:rPr>
      </w:pPr>
      <w:r w:rsidRPr="00633232">
        <w:rPr>
          <w:rFonts w:eastAsiaTheme="minorHAnsi" w:cstheme="minorHAnsi"/>
        </w:rPr>
        <w:t xml:space="preserve">While the final composition of the International Research Advisory Committee is a matter for the Administering Organisation and the </w:t>
      </w:r>
      <w:r w:rsidR="00E023FD" w:rsidRPr="00633232">
        <w:t>ARC Centre of Excellence</w:t>
      </w:r>
      <w:r w:rsidRPr="00633232">
        <w:rPr>
          <w:rFonts w:eastAsiaTheme="minorHAnsi" w:cstheme="minorHAnsi"/>
        </w:rPr>
        <w:t xml:space="preserve">, it must consist of members with significant reputations and include senior international researchers who are experts in the field and who are not Partner Investigators in the </w:t>
      </w:r>
      <w:r w:rsidR="00E023FD" w:rsidRPr="00633232">
        <w:t>ARC Centre of Excellence</w:t>
      </w:r>
      <w:r w:rsidRPr="00633232">
        <w:rPr>
          <w:rFonts w:eastAsiaTheme="minorHAnsi" w:cstheme="minorHAnsi"/>
        </w:rPr>
        <w:t>.</w:t>
      </w:r>
    </w:p>
    <w:p w14:paraId="513C69A8" w14:textId="77777777" w:rsidR="00775DFE" w:rsidRPr="00633232" w:rsidRDefault="00775DFE" w:rsidP="00611141">
      <w:pPr>
        <w:pStyle w:val="ListParagraph"/>
        <w:numPr>
          <w:ilvl w:val="0"/>
          <w:numId w:val="1"/>
        </w:numPr>
        <w:spacing w:before="120" w:after="120"/>
        <w:rPr>
          <w:rFonts w:eastAsiaTheme="minorHAnsi" w:cstheme="minorHAnsi"/>
        </w:rPr>
      </w:pPr>
      <w:r w:rsidRPr="00633232">
        <w:rPr>
          <w:rFonts w:eastAsiaTheme="minorHAnsi" w:cstheme="minorHAnsi"/>
        </w:rPr>
        <w:t>The International Research Advisory Committee must meet at least once a year. International benchmarking of the Research Program undertaken by the International Advisory Committee should take place regularly, at least once every two years.</w:t>
      </w:r>
    </w:p>
    <w:p w14:paraId="15AE4400" w14:textId="28F3F53C" w:rsidR="00775DFE" w:rsidRPr="00633232" w:rsidRDefault="00EB6A08" w:rsidP="00611141">
      <w:pPr>
        <w:pStyle w:val="ListParagraph"/>
        <w:numPr>
          <w:ilvl w:val="0"/>
          <w:numId w:val="1"/>
        </w:numPr>
        <w:spacing w:before="120" w:after="120"/>
        <w:rPr>
          <w:rFonts w:eastAsiaTheme="minorHAnsi" w:cstheme="minorHAnsi"/>
        </w:rPr>
      </w:pPr>
      <w:r w:rsidRPr="00633232">
        <w:rPr>
          <w:rFonts w:eastAsiaTheme="minorHAnsi" w:cstheme="minorHAnsi"/>
        </w:rPr>
        <w:lastRenderedPageBreak/>
        <w:t>The</w:t>
      </w:r>
      <w:r w:rsidR="00775DFE" w:rsidRPr="00633232">
        <w:rPr>
          <w:rFonts w:eastAsiaTheme="minorHAnsi" w:cstheme="minorHAnsi"/>
        </w:rPr>
        <w:t xml:space="preserve"> Advisory Committee may additionally take on some of the responsibilities of an International Advisory Committee, but in this case the membership of the Advisory Committee must have equivalent expertise.</w:t>
      </w:r>
    </w:p>
    <w:p w14:paraId="011B4467" w14:textId="73D5033E" w:rsidR="002671FD" w:rsidRPr="00633232" w:rsidRDefault="002671FD" w:rsidP="00611141">
      <w:pPr>
        <w:pStyle w:val="Heading1"/>
        <w:rPr>
          <w:lang w:eastAsia="en-AU"/>
        </w:rPr>
      </w:pPr>
      <w:bookmarkStart w:id="35" w:name="_Toc120617409"/>
      <w:r w:rsidRPr="00633232">
        <w:rPr>
          <w:lang w:eastAsia="en-AU"/>
        </w:rPr>
        <w:t>Strategic and Operational Plans</w:t>
      </w:r>
      <w:bookmarkEnd w:id="35"/>
      <w:r w:rsidRPr="00633232">
        <w:rPr>
          <w:lang w:eastAsia="en-AU"/>
        </w:rPr>
        <w:t xml:space="preserve"> </w:t>
      </w:r>
    </w:p>
    <w:p w14:paraId="53BA78CA" w14:textId="5EA04D69" w:rsidR="00D241C0" w:rsidRPr="00633232" w:rsidRDefault="00D241C0" w:rsidP="00611141">
      <w:pPr>
        <w:spacing w:before="120" w:after="120"/>
        <w:rPr>
          <w:rFonts w:cstheme="minorHAnsi"/>
        </w:rPr>
      </w:pPr>
      <w:r w:rsidRPr="00633232">
        <w:rPr>
          <w:rFonts w:cstheme="minorHAnsi"/>
        </w:rPr>
        <w:t>See Grant Agreement B2.2.7</w:t>
      </w:r>
    </w:p>
    <w:p w14:paraId="4DEA5968" w14:textId="0A1F414E" w:rsidR="003D238B" w:rsidRPr="00633232" w:rsidRDefault="00ED55A8" w:rsidP="00611141">
      <w:pPr>
        <w:spacing w:before="120" w:after="120"/>
        <w:rPr>
          <w:rFonts w:cstheme="minorHAnsi"/>
          <w:lang w:eastAsia="en-AU"/>
        </w:rPr>
      </w:pPr>
      <w:r w:rsidRPr="00633232">
        <w:rPr>
          <w:rFonts w:cstheme="minorHAnsi"/>
        </w:rPr>
        <w:t>You must put in place a number of plans during the establishment phase</w:t>
      </w:r>
      <w:r w:rsidR="00AA43AE" w:rsidRPr="00633232">
        <w:rPr>
          <w:rFonts w:cstheme="minorHAnsi"/>
        </w:rPr>
        <w:t xml:space="preserve"> as noted in the Grant</w:t>
      </w:r>
      <w:r w:rsidR="00D241C0" w:rsidRPr="00633232">
        <w:rPr>
          <w:rFonts w:cstheme="minorHAnsi"/>
        </w:rPr>
        <w:t xml:space="preserve"> Agreement</w:t>
      </w:r>
      <w:r w:rsidR="00B06C3C" w:rsidRPr="00633232">
        <w:rPr>
          <w:rFonts w:cstheme="minorHAnsi"/>
        </w:rPr>
        <w:t>. Further advice is highlighted below</w:t>
      </w:r>
      <w:r w:rsidR="00646AD4" w:rsidRPr="00633232">
        <w:rPr>
          <w:rFonts w:cstheme="minorHAnsi"/>
        </w:rPr>
        <w:t xml:space="preserve"> as well as some considerations </w:t>
      </w:r>
      <w:r w:rsidR="00312C99" w:rsidRPr="00633232">
        <w:rPr>
          <w:rFonts w:cstheme="minorHAnsi"/>
        </w:rPr>
        <w:t xml:space="preserve">for other policies and procedures. </w:t>
      </w:r>
      <w:r w:rsidR="00B06C3C" w:rsidRPr="00633232">
        <w:rPr>
          <w:rFonts w:cstheme="minorHAnsi"/>
        </w:rPr>
        <w:t xml:space="preserve"> </w:t>
      </w:r>
    </w:p>
    <w:p w14:paraId="0E1BCE35" w14:textId="3F1CC672" w:rsidR="002671FD" w:rsidRPr="00633232" w:rsidRDefault="002671FD" w:rsidP="00611141">
      <w:pPr>
        <w:pStyle w:val="Heading2"/>
        <w:rPr>
          <w:lang w:eastAsia="en-AU"/>
        </w:rPr>
      </w:pPr>
      <w:r w:rsidRPr="00633232">
        <w:rPr>
          <w:lang w:eastAsia="en-AU"/>
        </w:rPr>
        <w:t>Initial Meeting</w:t>
      </w:r>
    </w:p>
    <w:p w14:paraId="43BF37CD" w14:textId="7D17FDB8" w:rsidR="00E4194E" w:rsidRPr="00633232" w:rsidRDefault="008514DA" w:rsidP="00611141">
      <w:pPr>
        <w:spacing w:after="0" w:line="240" w:lineRule="auto"/>
        <w:rPr>
          <w:lang w:eastAsia="en-AU"/>
        </w:rPr>
      </w:pPr>
      <w:r w:rsidRPr="00633232">
        <w:rPr>
          <w:lang w:eastAsia="en-AU"/>
        </w:rPr>
        <w:t>An initial meeting or strategic planning day should be held with the team within the first few months of establishment.</w:t>
      </w:r>
      <w:r w:rsidR="00E4194E" w:rsidRPr="00633232">
        <w:rPr>
          <w:lang w:eastAsia="en-AU"/>
        </w:rPr>
        <w:t xml:space="preserve"> Include as many participants as possible, noting you can use the establishment funds to support this activity. Some topics </w:t>
      </w:r>
      <w:r w:rsidR="0057219D" w:rsidRPr="00633232">
        <w:rPr>
          <w:lang w:eastAsia="en-AU"/>
        </w:rPr>
        <w:t>for</w:t>
      </w:r>
      <w:r w:rsidR="00E4194E" w:rsidRPr="00633232">
        <w:rPr>
          <w:lang w:eastAsia="en-AU"/>
        </w:rPr>
        <w:t xml:space="preserve"> this meeting might include:</w:t>
      </w:r>
    </w:p>
    <w:p w14:paraId="1C6D84F7" w14:textId="77777777" w:rsidR="0063277E" w:rsidRPr="00633232" w:rsidRDefault="0063277E" w:rsidP="00611141">
      <w:pPr>
        <w:spacing w:after="0" w:line="240" w:lineRule="auto"/>
        <w:rPr>
          <w:lang w:eastAsia="en-AU"/>
        </w:rPr>
      </w:pPr>
    </w:p>
    <w:p w14:paraId="164D9FD0" w14:textId="2814E2B2" w:rsidR="002C2F40" w:rsidRPr="00633232" w:rsidRDefault="00000000" w:rsidP="0063277E">
      <w:pPr>
        <w:pStyle w:val="ListParagraph"/>
        <w:numPr>
          <w:ilvl w:val="0"/>
          <w:numId w:val="19"/>
        </w:numPr>
        <w:spacing w:line="360" w:lineRule="auto"/>
      </w:pPr>
      <w:hyperlink w:anchor="_Strategic_Plan" w:history="1">
        <w:r w:rsidR="000F1302" w:rsidRPr="00633232">
          <w:rPr>
            <w:rStyle w:val="Hyperlink"/>
            <w:rFonts w:ascii="Calibri" w:hAnsi="Calibri" w:cs="Calibri"/>
            <w:lang w:eastAsia="en-AU"/>
          </w:rPr>
          <w:t>s</w:t>
        </w:r>
        <w:r w:rsidR="002C2F40" w:rsidRPr="00633232">
          <w:rPr>
            <w:rStyle w:val="Hyperlink"/>
            <w:rFonts w:ascii="Calibri" w:hAnsi="Calibri" w:cs="Calibri"/>
            <w:lang w:eastAsia="en-AU"/>
          </w:rPr>
          <w:t>trategic plan</w:t>
        </w:r>
      </w:hyperlink>
      <w:r w:rsidR="002C2F40" w:rsidRPr="00633232">
        <w:t xml:space="preserve"> components</w:t>
      </w:r>
    </w:p>
    <w:p w14:paraId="16F928D9" w14:textId="76654CCF" w:rsidR="00EF6444" w:rsidRPr="00633232" w:rsidRDefault="000F1302" w:rsidP="0063277E">
      <w:pPr>
        <w:pStyle w:val="ListParagraph"/>
        <w:numPr>
          <w:ilvl w:val="0"/>
          <w:numId w:val="19"/>
        </w:numPr>
        <w:spacing w:line="360" w:lineRule="auto"/>
      </w:pPr>
      <w:r w:rsidRPr="00633232">
        <w:t>d</w:t>
      </w:r>
      <w:r w:rsidR="00F548B0" w:rsidRPr="00633232">
        <w:t>evelopment of a framework for implementing critical operational requirements</w:t>
      </w:r>
    </w:p>
    <w:p w14:paraId="0B40E291" w14:textId="059AC08C" w:rsidR="00EF6444" w:rsidRPr="00633232" w:rsidRDefault="000F1302" w:rsidP="0063277E">
      <w:pPr>
        <w:pStyle w:val="ListParagraph"/>
        <w:numPr>
          <w:ilvl w:val="0"/>
          <w:numId w:val="19"/>
        </w:numPr>
        <w:spacing w:line="360" w:lineRule="auto"/>
      </w:pPr>
      <w:r w:rsidRPr="00633232">
        <w:t>p</w:t>
      </w:r>
      <w:r w:rsidR="00E505C6" w:rsidRPr="00633232">
        <w:t xml:space="preserve">rocesses for </w:t>
      </w:r>
      <w:r w:rsidR="00CE193F" w:rsidRPr="00633232">
        <w:t>reporting</w:t>
      </w:r>
      <w:r w:rsidR="00CF71FF" w:rsidRPr="00633232">
        <w:t xml:space="preserve"> and </w:t>
      </w:r>
      <w:r w:rsidR="00E22E2C" w:rsidRPr="00633232">
        <w:t>V</w:t>
      </w:r>
      <w:r w:rsidR="00CF71FF" w:rsidRPr="00633232">
        <w:t>ariations to</w:t>
      </w:r>
      <w:r w:rsidR="008A227F" w:rsidRPr="00633232">
        <w:t xml:space="preserve"> Grant </w:t>
      </w:r>
      <w:r w:rsidR="00E22E2C" w:rsidRPr="00633232">
        <w:t>A</w:t>
      </w:r>
      <w:r w:rsidR="00CF71FF" w:rsidRPr="00633232">
        <w:t>greement</w:t>
      </w:r>
      <w:r w:rsidR="00E505C6" w:rsidRPr="00633232">
        <w:t xml:space="preserve"> </w:t>
      </w:r>
    </w:p>
    <w:p w14:paraId="3EDF4FBD" w14:textId="467608C1" w:rsidR="00CF71FF" w:rsidRPr="00633232" w:rsidRDefault="00000000" w:rsidP="0063277E">
      <w:pPr>
        <w:pStyle w:val="ListParagraph"/>
        <w:numPr>
          <w:ilvl w:val="0"/>
          <w:numId w:val="19"/>
        </w:numPr>
        <w:spacing w:line="360" w:lineRule="auto"/>
      </w:pPr>
      <w:hyperlink w:anchor="_Budget_Plan" w:history="1">
        <w:r w:rsidR="000F1302" w:rsidRPr="00633232">
          <w:rPr>
            <w:rStyle w:val="Hyperlink"/>
            <w:rFonts w:ascii="Calibri" w:hAnsi="Calibri" w:cs="Calibri"/>
            <w:lang w:eastAsia="en-AU"/>
          </w:rPr>
          <w:t>r</w:t>
        </w:r>
        <w:r w:rsidR="00172696" w:rsidRPr="00633232">
          <w:rPr>
            <w:rStyle w:val="Hyperlink"/>
            <w:rFonts w:ascii="Calibri" w:hAnsi="Calibri" w:cs="Calibri"/>
            <w:lang w:eastAsia="en-AU"/>
          </w:rPr>
          <w:t>evisiting the budget if necessary</w:t>
        </w:r>
      </w:hyperlink>
      <w:r w:rsidR="00F7319F" w:rsidRPr="00633232">
        <w:t xml:space="preserve"> </w:t>
      </w:r>
      <w:r w:rsidR="00284FC2" w:rsidRPr="00633232">
        <w:tab/>
      </w:r>
    </w:p>
    <w:p w14:paraId="12AB1965" w14:textId="6D3E8265" w:rsidR="00F7319F" w:rsidRPr="00633232" w:rsidRDefault="000F1302" w:rsidP="0063277E">
      <w:pPr>
        <w:pStyle w:val="ListParagraph"/>
        <w:numPr>
          <w:ilvl w:val="0"/>
          <w:numId w:val="19"/>
        </w:numPr>
        <w:spacing w:line="360" w:lineRule="auto"/>
      </w:pPr>
      <w:r w:rsidRPr="00633232">
        <w:t>f</w:t>
      </w:r>
      <w:r w:rsidR="00253D2E" w:rsidRPr="00633232">
        <w:t>ramework for u</w:t>
      </w:r>
      <w:r w:rsidR="00F7319F" w:rsidRPr="00633232">
        <w:t>se of strategic funds</w:t>
      </w:r>
    </w:p>
    <w:p w14:paraId="64F3B53C" w14:textId="3389A7BA" w:rsidR="00F7319F" w:rsidRPr="00633232" w:rsidRDefault="000F1302" w:rsidP="0063277E">
      <w:pPr>
        <w:pStyle w:val="ListParagraph"/>
        <w:numPr>
          <w:ilvl w:val="0"/>
          <w:numId w:val="19"/>
        </w:numPr>
        <w:spacing w:line="360" w:lineRule="auto"/>
      </w:pPr>
      <w:r w:rsidRPr="00633232">
        <w:t>d</w:t>
      </w:r>
      <w:r w:rsidR="00F7319F" w:rsidRPr="00633232">
        <w:t>etailed project plans</w:t>
      </w:r>
      <w:r w:rsidR="0015615B" w:rsidRPr="00633232">
        <w:t xml:space="preserve"> with partners</w:t>
      </w:r>
    </w:p>
    <w:p w14:paraId="639DA4A7" w14:textId="29149151" w:rsidR="00AF5A28" w:rsidRPr="00633232" w:rsidRDefault="000F1302" w:rsidP="0063277E">
      <w:pPr>
        <w:pStyle w:val="ListParagraph"/>
        <w:numPr>
          <w:ilvl w:val="0"/>
          <w:numId w:val="19"/>
        </w:numPr>
        <w:spacing w:line="360" w:lineRule="auto"/>
      </w:pPr>
      <w:r w:rsidRPr="00633232">
        <w:t>d</w:t>
      </w:r>
      <w:r w:rsidR="00AF5A28" w:rsidRPr="00633232">
        <w:t xml:space="preserve">evelopment of </w:t>
      </w:r>
      <w:r w:rsidR="00253D2E" w:rsidRPr="00633232">
        <w:t xml:space="preserve">operational </w:t>
      </w:r>
      <w:r w:rsidR="00AF5A28" w:rsidRPr="00633232">
        <w:t>procedures</w:t>
      </w:r>
      <w:r w:rsidR="005F1310" w:rsidRPr="00633232">
        <w:t xml:space="preserve"> </w:t>
      </w:r>
    </w:p>
    <w:p w14:paraId="6B70D33B" w14:textId="18020A59" w:rsidR="00CA2811" w:rsidRPr="00633232" w:rsidRDefault="000F1302" w:rsidP="0063277E">
      <w:pPr>
        <w:pStyle w:val="ListParagraph"/>
        <w:numPr>
          <w:ilvl w:val="0"/>
          <w:numId w:val="19"/>
        </w:numPr>
        <w:spacing w:line="360" w:lineRule="auto"/>
      </w:pPr>
      <w:r w:rsidRPr="00633232">
        <w:t>d</w:t>
      </w:r>
      <w:r w:rsidR="0057219D" w:rsidRPr="00633232">
        <w:t xml:space="preserve">eveloping </w:t>
      </w:r>
      <w:r w:rsidR="00CA2811" w:rsidRPr="00633232">
        <w:t>KPIs</w:t>
      </w:r>
    </w:p>
    <w:p w14:paraId="0154033A" w14:textId="1B1A308D" w:rsidR="0084702D" w:rsidRPr="00633232" w:rsidRDefault="000F1302" w:rsidP="0063277E">
      <w:pPr>
        <w:pStyle w:val="ListParagraph"/>
        <w:numPr>
          <w:ilvl w:val="0"/>
          <w:numId w:val="19"/>
        </w:numPr>
        <w:spacing w:line="360" w:lineRule="auto"/>
      </w:pPr>
      <w:r w:rsidRPr="00633232">
        <w:t>r</w:t>
      </w:r>
      <w:r w:rsidR="00112A22" w:rsidRPr="00633232">
        <w:t>ecruitment plan</w:t>
      </w:r>
      <w:r w:rsidR="004372E2" w:rsidRPr="00633232">
        <w:t>.</w:t>
      </w:r>
      <w:r w:rsidR="0084702D" w:rsidRPr="00633232">
        <w:t xml:space="preserve"> </w:t>
      </w:r>
    </w:p>
    <w:p w14:paraId="7BB5CF3D" w14:textId="26AB8FD2" w:rsidR="00F548B0" w:rsidRPr="00633232" w:rsidRDefault="0057219D" w:rsidP="001818DF">
      <w:pPr>
        <w:shd w:val="clear" w:color="auto" w:fill="D0CECE" w:themeFill="background2" w:themeFillShade="E6"/>
        <w:rPr>
          <w:lang w:eastAsia="en-AU"/>
        </w:rPr>
      </w:pPr>
      <w:r w:rsidRPr="00633232">
        <w:rPr>
          <w:color w:val="FF0000"/>
          <w:lang w:eastAsia="en-AU"/>
        </w:rPr>
        <w:t>TIP:</w:t>
      </w:r>
      <w:r w:rsidRPr="00633232">
        <w:rPr>
          <w:lang w:eastAsia="en-AU"/>
        </w:rPr>
        <w:t xml:space="preserve"> Invite the ARC to present key messaging </w:t>
      </w:r>
      <w:r w:rsidR="001B6492" w:rsidRPr="00633232">
        <w:rPr>
          <w:lang w:eastAsia="en-AU"/>
        </w:rPr>
        <w:t xml:space="preserve">about </w:t>
      </w:r>
      <w:r w:rsidRPr="00633232">
        <w:rPr>
          <w:lang w:eastAsia="en-AU"/>
        </w:rPr>
        <w:t>ARC expectations</w:t>
      </w:r>
      <w:r w:rsidR="00A94FA5" w:rsidRPr="00633232">
        <w:rPr>
          <w:lang w:eastAsia="en-AU"/>
        </w:rPr>
        <w:t xml:space="preserve"> to CIs</w:t>
      </w:r>
      <w:r w:rsidRPr="00633232">
        <w:rPr>
          <w:lang w:eastAsia="en-AU"/>
        </w:rPr>
        <w:t>.</w:t>
      </w:r>
    </w:p>
    <w:p w14:paraId="2443BDD2" w14:textId="20420ED2" w:rsidR="0022574B" w:rsidRPr="0022574B" w:rsidRDefault="0022574B" w:rsidP="0022574B">
      <w:r w:rsidRPr="00633232">
        <w:t xml:space="preserve">Table </w:t>
      </w:r>
      <w:fldSimple w:instr=" SEQ Table \* ARABIC ">
        <w:r w:rsidR="00514375">
          <w:rPr>
            <w:noProof/>
          </w:rPr>
          <w:t>1</w:t>
        </w:r>
      </w:fldSimple>
      <w:r w:rsidRPr="00633232">
        <w:t xml:space="preserve"> ARC </w:t>
      </w:r>
      <w:r w:rsidR="009564E4">
        <w:t>CENTRES OF EXCELLENCE</w:t>
      </w:r>
      <w:r w:rsidRPr="00633232">
        <w:t xml:space="preserve"> PLANS</w:t>
      </w:r>
    </w:p>
    <w:tbl>
      <w:tblPr>
        <w:tblStyle w:val="TableGrid"/>
        <w:tblW w:w="5000" w:type="pct"/>
        <w:tblLook w:val="04A0" w:firstRow="1" w:lastRow="0" w:firstColumn="1" w:lastColumn="0" w:noHBand="0" w:noVBand="1"/>
      </w:tblPr>
      <w:tblGrid>
        <w:gridCol w:w="2688"/>
        <w:gridCol w:w="1700"/>
        <w:gridCol w:w="5240"/>
      </w:tblGrid>
      <w:tr w:rsidR="006D1C30" w:rsidRPr="00633232" w14:paraId="5946EFCE" w14:textId="77777777" w:rsidTr="0035216B">
        <w:tc>
          <w:tcPr>
            <w:tcW w:w="1396" w:type="pct"/>
            <w:vAlign w:val="center"/>
          </w:tcPr>
          <w:p w14:paraId="480FE91E" w14:textId="6471AB4A" w:rsidR="006D1C30" w:rsidRPr="00633232" w:rsidRDefault="006D1C30" w:rsidP="00144617">
            <w:pPr>
              <w:rPr>
                <w:b/>
                <w:bCs/>
                <w:lang w:eastAsia="en-AU"/>
              </w:rPr>
            </w:pPr>
            <w:r w:rsidRPr="00633232">
              <w:rPr>
                <w:b/>
                <w:bCs/>
                <w:lang w:eastAsia="en-AU"/>
              </w:rPr>
              <w:t>Plan</w:t>
            </w:r>
          </w:p>
        </w:tc>
        <w:tc>
          <w:tcPr>
            <w:tcW w:w="883" w:type="pct"/>
            <w:vAlign w:val="center"/>
          </w:tcPr>
          <w:p w14:paraId="256F0B14" w14:textId="37160834" w:rsidR="006D1C30" w:rsidRPr="00633232" w:rsidRDefault="00144617" w:rsidP="00144617">
            <w:pPr>
              <w:rPr>
                <w:b/>
                <w:bCs/>
                <w:lang w:eastAsia="en-AU"/>
              </w:rPr>
            </w:pPr>
            <w:r w:rsidRPr="00633232">
              <w:rPr>
                <w:b/>
                <w:bCs/>
                <w:lang w:eastAsia="en-AU"/>
              </w:rPr>
              <w:t>Grant Agreement</w:t>
            </w:r>
            <w:r w:rsidR="00C0660B" w:rsidRPr="00633232">
              <w:rPr>
                <w:b/>
                <w:bCs/>
                <w:lang w:eastAsia="en-AU"/>
              </w:rPr>
              <w:t xml:space="preserve"> </w:t>
            </w:r>
          </w:p>
        </w:tc>
        <w:tc>
          <w:tcPr>
            <w:tcW w:w="2721" w:type="pct"/>
            <w:vAlign w:val="center"/>
          </w:tcPr>
          <w:p w14:paraId="3008B650" w14:textId="3C06E9B2" w:rsidR="006D1C30" w:rsidRPr="00633232" w:rsidRDefault="00144617" w:rsidP="00144617">
            <w:pPr>
              <w:rPr>
                <w:b/>
                <w:bCs/>
                <w:lang w:eastAsia="en-AU"/>
              </w:rPr>
            </w:pPr>
            <w:r w:rsidRPr="00633232">
              <w:rPr>
                <w:b/>
                <w:bCs/>
                <w:lang w:eastAsia="en-AU"/>
              </w:rPr>
              <w:t>Timeline</w:t>
            </w:r>
          </w:p>
        </w:tc>
      </w:tr>
      <w:tr w:rsidR="007248B4" w:rsidRPr="00633232" w14:paraId="0571FB33" w14:textId="77777777" w:rsidTr="0035216B">
        <w:tc>
          <w:tcPr>
            <w:tcW w:w="1396" w:type="pct"/>
            <w:vAlign w:val="center"/>
          </w:tcPr>
          <w:p w14:paraId="116A9C63" w14:textId="1692EB2D" w:rsidR="007248B4" w:rsidRPr="00633232" w:rsidRDefault="007248B4" w:rsidP="00820D03">
            <w:pPr>
              <w:rPr>
                <w:lang w:eastAsia="en-AU"/>
              </w:rPr>
            </w:pPr>
            <w:r w:rsidRPr="00633232">
              <w:rPr>
                <w:lang w:eastAsia="en-AU"/>
              </w:rPr>
              <w:t xml:space="preserve">Strategic Plan </w:t>
            </w:r>
          </w:p>
        </w:tc>
        <w:tc>
          <w:tcPr>
            <w:tcW w:w="883" w:type="pct"/>
            <w:vMerge w:val="restart"/>
            <w:vAlign w:val="center"/>
          </w:tcPr>
          <w:p w14:paraId="41FE40AE" w14:textId="7BBE0F9E" w:rsidR="007248B4" w:rsidRPr="00633232" w:rsidRDefault="007248B4" w:rsidP="00BA7099">
            <w:pPr>
              <w:rPr>
                <w:lang w:eastAsia="en-AU"/>
              </w:rPr>
            </w:pPr>
            <w:r w:rsidRPr="00633232">
              <w:rPr>
                <w:lang w:eastAsia="en-AU"/>
              </w:rPr>
              <w:t>B2.2.7</w:t>
            </w:r>
          </w:p>
        </w:tc>
        <w:tc>
          <w:tcPr>
            <w:tcW w:w="2721" w:type="pct"/>
            <w:vMerge w:val="restart"/>
            <w:vAlign w:val="center"/>
          </w:tcPr>
          <w:p w14:paraId="52042E53" w14:textId="1DC33AE8" w:rsidR="007248B4" w:rsidRPr="00633232" w:rsidRDefault="006D3C15" w:rsidP="00820D03">
            <w:pPr>
              <w:rPr>
                <w:lang w:eastAsia="en-AU"/>
              </w:rPr>
            </w:pPr>
            <w:r w:rsidRPr="00633232">
              <w:t>W</w:t>
            </w:r>
            <w:r w:rsidR="007248B4" w:rsidRPr="00633232">
              <w:t xml:space="preserve">ithin six months of the </w:t>
            </w:r>
            <w:r w:rsidRPr="00633232">
              <w:t>p</w:t>
            </w:r>
            <w:r w:rsidR="007248B4" w:rsidRPr="00633232">
              <w:t xml:space="preserve">roject </w:t>
            </w:r>
            <w:r w:rsidRPr="00633232">
              <w:t>s</w:t>
            </w:r>
            <w:r w:rsidR="007248B4" w:rsidRPr="00633232">
              <w:t xml:space="preserve">tart </w:t>
            </w:r>
            <w:r w:rsidRPr="00633232">
              <w:t>d</w:t>
            </w:r>
            <w:r w:rsidR="007248B4" w:rsidRPr="00633232">
              <w:t>ate</w:t>
            </w:r>
          </w:p>
        </w:tc>
      </w:tr>
      <w:tr w:rsidR="007248B4" w:rsidRPr="00633232" w14:paraId="16EFB2F4" w14:textId="77777777" w:rsidTr="0035216B">
        <w:tc>
          <w:tcPr>
            <w:tcW w:w="1396" w:type="pct"/>
            <w:vAlign w:val="center"/>
          </w:tcPr>
          <w:p w14:paraId="00BE8D3A" w14:textId="7E1E406F" w:rsidR="007248B4" w:rsidRPr="00633232" w:rsidRDefault="007248B4" w:rsidP="00BA7099">
            <w:pPr>
              <w:rPr>
                <w:lang w:eastAsia="en-AU"/>
              </w:rPr>
            </w:pPr>
            <w:r w:rsidRPr="00633232">
              <w:rPr>
                <w:lang w:eastAsia="en-AU"/>
              </w:rPr>
              <w:t xml:space="preserve">Gender </w:t>
            </w:r>
            <w:r w:rsidR="00A14C7D" w:rsidRPr="00633232">
              <w:rPr>
                <w:lang w:eastAsia="en-AU"/>
              </w:rPr>
              <w:t>E</w:t>
            </w:r>
            <w:r w:rsidRPr="00633232">
              <w:rPr>
                <w:lang w:eastAsia="en-AU"/>
              </w:rPr>
              <w:t xml:space="preserve">quality and </w:t>
            </w:r>
            <w:r w:rsidR="00A14C7D" w:rsidRPr="00633232">
              <w:rPr>
                <w:lang w:eastAsia="en-AU"/>
              </w:rPr>
              <w:t>D</w:t>
            </w:r>
            <w:r w:rsidRPr="00633232">
              <w:rPr>
                <w:lang w:eastAsia="en-AU"/>
              </w:rPr>
              <w:t xml:space="preserve">iversity </w:t>
            </w:r>
            <w:r w:rsidR="00A14C7D" w:rsidRPr="00633232">
              <w:rPr>
                <w:lang w:eastAsia="en-AU"/>
              </w:rPr>
              <w:t>P</w:t>
            </w:r>
            <w:r w:rsidRPr="00633232">
              <w:rPr>
                <w:lang w:eastAsia="en-AU"/>
              </w:rPr>
              <w:t>lan</w:t>
            </w:r>
          </w:p>
        </w:tc>
        <w:tc>
          <w:tcPr>
            <w:tcW w:w="883" w:type="pct"/>
            <w:vMerge/>
            <w:vAlign w:val="center"/>
          </w:tcPr>
          <w:p w14:paraId="293C984E" w14:textId="457AC617" w:rsidR="007248B4" w:rsidRPr="00633232" w:rsidRDefault="007248B4" w:rsidP="00BA7099">
            <w:pPr>
              <w:rPr>
                <w:lang w:eastAsia="en-AU"/>
              </w:rPr>
            </w:pPr>
          </w:p>
        </w:tc>
        <w:tc>
          <w:tcPr>
            <w:tcW w:w="2721" w:type="pct"/>
            <w:vMerge/>
            <w:vAlign w:val="center"/>
          </w:tcPr>
          <w:p w14:paraId="14AB9E97" w14:textId="77777777" w:rsidR="007248B4" w:rsidRPr="00633232" w:rsidRDefault="007248B4" w:rsidP="00BA7099">
            <w:pPr>
              <w:rPr>
                <w:lang w:eastAsia="en-AU"/>
              </w:rPr>
            </w:pPr>
          </w:p>
        </w:tc>
      </w:tr>
      <w:tr w:rsidR="007248B4" w:rsidRPr="00633232" w14:paraId="2E40C33F" w14:textId="77777777" w:rsidTr="0035216B">
        <w:tc>
          <w:tcPr>
            <w:tcW w:w="1396" w:type="pct"/>
            <w:vAlign w:val="center"/>
          </w:tcPr>
          <w:p w14:paraId="04B0FD4B" w14:textId="7FDEE4F7" w:rsidR="007248B4" w:rsidRPr="00633232" w:rsidRDefault="00A14C7D" w:rsidP="00BA7099">
            <w:pPr>
              <w:rPr>
                <w:lang w:eastAsia="en-AU"/>
              </w:rPr>
            </w:pPr>
            <w:r w:rsidRPr="00633232">
              <w:t>M</w:t>
            </w:r>
            <w:r w:rsidR="007248B4" w:rsidRPr="00633232">
              <w:t xml:space="preserve">entoring and </w:t>
            </w:r>
            <w:r w:rsidR="006D3C15" w:rsidRPr="00633232">
              <w:t>P</w:t>
            </w:r>
            <w:r w:rsidR="007248B4" w:rsidRPr="00633232">
              <w:t xml:space="preserve">rofessional </w:t>
            </w:r>
            <w:r w:rsidR="006D3C15" w:rsidRPr="00633232">
              <w:t>D</w:t>
            </w:r>
            <w:r w:rsidR="007248B4" w:rsidRPr="00633232">
              <w:t xml:space="preserve">evelopment </w:t>
            </w:r>
            <w:r w:rsidR="006D3C15" w:rsidRPr="00633232">
              <w:t>P</w:t>
            </w:r>
            <w:r w:rsidR="007248B4" w:rsidRPr="00633232">
              <w:t>rogram</w:t>
            </w:r>
          </w:p>
        </w:tc>
        <w:tc>
          <w:tcPr>
            <w:tcW w:w="883" w:type="pct"/>
            <w:vMerge/>
            <w:vAlign w:val="center"/>
          </w:tcPr>
          <w:p w14:paraId="14F1DC62" w14:textId="13B6FADC" w:rsidR="007248B4" w:rsidRPr="00633232" w:rsidRDefault="007248B4" w:rsidP="00BA7099">
            <w:pPr>
              <w:rPr>
                <w:lang w:eastAsia="en-AU"/>
              </w:rPr>
            </w:pPr>
          </w:p>
        </w:tc>
        <w:tc>
          <w:tcPr>
            <w:tcW w:w="2721" w:type="pct"/>
            <w:vMerge/>
            <w:vAlign w:val="center"/>
          </w:tcPr>
          <w:p w14:paraId="1DA06B4A" w14:textId="77777777" w:rsidR="007248B4" w:rsidRPr="00633232" w:rsidRDefault="007248B4" w:rsidP="00BA7099">
            <w:pPr>
              <w:rPr>
                <w:lang w:eastAsia="en-AU"/>
              </w:rPr>
            </w:pPr>
          </w:p>
        </w:tc>
      </w:tr>
      <w:tr w:rsidR="007248B4" w:rsidRPr="00633232" w14:paraId="6B96EE10" w14:textId="77777777" w:rsidTr="0035216B">
        <w:tc>
          <w:tcPr>
            <w:tcW w:w="1396" w:type="pct"/>
            <w:vAlign w:val="center"/>
          </w:tcPr>
          <w:p w14:paraId="61FB1810" w14:textId="38B14AC4" w:rsidR="007248B4" w:rsidRPr="00633232" w:rsidRDefault="00A14C7D" w:rsidP="00BA7099">
            <w:pPr>
              <w:rPr>
                <w:lang w:eastAsia="en-AU"/>
              </w:rPr>
            </w:pPr>
            <w:r w:rsidRPr="00633232">
              <w:t>C</w:t>
            </w:r>
            <w:r w:rsidR="007248B4" w:rsidRPr="00633232">
              <w:t xml:space="preserve">ommunication, </w:t>
            </w:r>
            <w:r w:rsidRPr="00633232">
              <w:t>E</w:t>
            </w:r>
            <w:r w:rsidR="007248B4" w:rsidRPr="00633232">
              <w:t xml:space="preserve">ducation and </w:t>
            </w:r>
            <w:r w:rsidRPr="00633232">
              <w:t>O</w:t>
            </w:r>
            <w:r w:rsidR="007248B4" w:rsidRPr="00633232">
              <w:t xml:space="preserve">utreach </w:t>
            </w:r>
            <w:r w:rsidR="00AD792C" w:rsidRPr="00633232">
              <w:t>P</w:t>
            </w:r>
            <w:r w:rsidR="007248B4" w:rsidRPr="00633232">
              <w:t>lan</w:t>
            </w:r>
          </w:p>
        </w:tc>
        <w:tc>
          <w:tcPr>
            <w:tcW w:w="883" w:type="pct"/>
            <w:vMerge/>
            <w:vAlign w:val="center"/>
          </w:tcPr>
          <w:p w14:paraId="78D70EF3" w14:textId="1BF85956" w:rsidR="007248B4" w:rsidRPr="00633232" w:rsidRDefault="007248B4" w:rsidP="00BA7099">
            <w:pPr>
              <w:rPr>
                <w:lang w:eastAsia="en-AU"/>
              </w:rPr>
            </w:pPr>
          </w:p>
        </w:tc>
        <w:tc>
          <w:tcPr>
            <w:tcW w:w="2721" w:type="pct"/>
            <w:vMerge/>
            <w:vAlign w:val="center"/>
          </w:tcPr>
          <w:p w14:paraId="6D658B1E" w14:textId="77777777" w:rsidR="007248B4" w:rsidRPr="00633232" w:rsidRDefault="007248B4" w:rsidP="00BA7099">
            <w:pPr>
              <w:rPr>
                <w:lang w:eastAsia="en-AU"/>
              </w:rPr>
            </w:pPr>
          </w:p>
        </w:tc>
      </w:tr>
      <w:tr w:rsidR="00BA7099" w:rsidRPr="00633232" w14:paraId="52D540C2" w14:textId="77777777" w:rsidTr="0035216B">
        <w:tc>
          <w:tcPr>
            <w:tcW w:w="1396" w:type="pct"/>
            <w:vAlign w:val="center"/>
          </w:tcPr>
          <w:p w14:paraId="058F236A" w14:textId="42AB358E" w:rsidR="00BA7099" w:rsidRPr="00633232" w:rsidRDefault="00BA7099" w:rsidP="00BA7099">
            <w:pPr>
              <w:rPr>
                <w:lang w:eastAsia="en-AU"/>
              </w:rPr>
            </w:pPr>
            <w:r w:rsidRPr="00633232">
              <w:rPr>
                <w:lang w:eastAsia="en-AU"/>
              </w:rPr>
              <w:t>KPI targets</w:t>
            </w:r>
          </w:p>
        </w:tc>
        <w:tc>
          <w:tcPr>
            <w:tcW w:w="883" w:type="pct"/>
            <w:vAlign w:val="center"/>
          </w:tcPr>
          <w:p w14:paraId="5F4E5B55" w14:textId="3D1413D3" w:rsidR="00BA7099" w:rsidRPr="00633232" w:rsidRDefault="00BA7099" w:rsidP="00BA7099">
            <w:pPr>
              <w:rPr>
                <w:lang w:eastAsia="en-AU"/>
              </w:rPr>
            </w:pPr>
            <w:r w:rsidRPr="00633232">
              <w:rPr>
                <w:lang w:eastAsia="en-AU"/>
              </w:rPr>
              <w:t>B2.2.3</w:t>
            </w:r>
          </w:p>
        </w:tc>
        <w:tc>
          <w:tcPr>
            <w:tcW w:w="2721" w:type="pct"/>
            <w:vAlign w:val="center"/>
          </w:tcPr>
          <w:p w14:paraId="5C12A874" w14:textId="2F2CDD00" w:rsidR="00BA7099" w:rsidRPr="00633232" w:rsidRDefault="00BA7099" w:rsidP="00BA7099">
            <w:pPr>
              <w:rPr>
                <w:lang w:eastAsia="en-AU"/>
              </w:rPr>
            </w:pPr>
            <w:r w:rsidRPr="00633232">
              <w:rPr>
                <w:lang w:eastAsia="en-AU"/>
              </w:rPr>
              <w:t>Submit to ARC by 30 June 2023</w:t>
            </w:r>
            <w:r w:rsidR="00C97263" w:rsidRPr="00633232">
              <w:rPr>
                <w:lang w:eastAsia="en-AU"/>
              </w:rPr>
              <w:t>*</w:t>
            </w:r>
          </w:p>
        </w:tc>
      </w:tr>
      <w:tr w:rsidR="00FF60B2" w:rsidRPr="00633232" w14:paraId="31848080" w14:textId="77777777" w:rsidTr="0035216B">
        <w:tc>
          <w:tcPr>
            <w:tcW w:w="1396" w:type="pct"/>
            <w:vAlign w:val="center"/>
          </w:tcPr>
          <w:p w14:paraId="31CCC643" w14:textId="4BD9FD4D" w:rsidR="00FF60B2" w:rsidRPr="00633232" w:rsidRDefault="00FF60B2" w:rsidP="00FF60B2">
            <w:pPr>
              <w:rPr>
                <w:lang w:eastAsia="en-AU"/>
              </w:rPr>
            </w:pPr>
            <w:r w:rsidRPr="00633232">
              <w:rPr>
                <w:lang w:eastAsia="en-AU"/>
              </w:rPr>
              <w:t>Transition Plan (if required)</w:t>
            </w:r>
          </w:p>
        </w:tc>
        <w:tc>
          <w:tcPr>
            <w:tcW w:w="883" w:type="pct"/>
            <w:vAlign w:val="center"/>
          </w:tcPr>
          <w:p w14:paraId="17DECE83" w14:textId="04D76192" w:rsidR="00FF60B2" w:rsidRPr="00633232" w:rsidRDefault="00FF60B2" w:rsidP="00FF60B2">
            <w:pPr>
              <w:rPr>
                <w:lang w:eastAsia="en-AU"/>
              </w:rPr>
            </w:pPr>
            <w:r w:rsidRPr="00633232">
              <w:rPr>
                <w:lang w:eastAsia="en-AU"/>
              </w:rPr>
              <w:t>B2.4</w:t>
            </w:r>
          </w:p>
        </w:tc>
        <w:tc>
          <w:tcPr>
            <w:tcW w:w="2721" w:type="pct"/>
            <w:vAlign w:val="center"/>
          </w:tcPr>
          <w:p w14:paraId="59A53238" w14:textId="4B8CD908" w:rsidR="00FF60B2" w:rsidRPr="00633232" w:rsidRDefault="00FF60B2" w:rsidP="00FF60B2">
            <w:pPr>
              <w:rPr>
                <w:lang w:eastAsia="en-AU"/>
              </w:rPr>
            </w:pPr>
            <w:r w:rsidRPr="00633232">
              <w:t xml:space="preserve">No later than three months after the date of execution of a new </w:t>
            </w:r>
            <w:r w:rsidR="008663E5" w:rsidRPr="00633232">
              <w:t xml:space="preserve">ARC </w:t>
            </w:r>
            <w:r w:rsidR="009564E4">
              <w:t>Centres of Excellence</w:t>
            </w:r>
            <w:r w:rsidRPr="00633232">
              <w:t xml:space="preserve"> Agreement.</w:t>
            </w:r>
          </w:p>
        </w:tc>
      </w:tr>
    </w:tbl>
    <w:p w14:paraId="6229F4D1" w14:textId="3CECB640" w:rsidR="00C97263" w:rsidRPr="00633232" w:rsidRDefault="00C97263" w:rsidP="00C97263">
      <w:pPr>
        <w:rPr>
          <w:i/>
          <w:iCs/>
          <w:lang w:eastAsia="en-AU"/>
        </w:rPr>
      </w:pPr>
      <w:r w:rsidRPr="00633232">
        <w:rPr>
          <w:i/>
          <w:iCs/>
          <w:lang w:eastAsia="en-AU"/>
        </w:rPr>
        <w:t>*</w:t>
      </w:r>
      <w:r w:rsidR="00C45CEA" w:rsidRPr="00633232">
        <w:rPr>
          <w:i/>
          <w:iCs/>
          <w:lang w:eastAsia="en-AU"/>
        </w:rPr>
        <w:t>Due</w:t>
      </w:r>
      <w:r w:rsidRPr="00633232">
        <w:rPr>
          <w:i/>
          <w:iCs/>
          <w:lang w:eastAsia="en-AU"/>
        </w:rPr>
        <w:t xml:space="preserve"> to COVID disruptions, the ARC has extended this deadline to </w:t>
      </w:r>
      <w:r w:rsidR="00B51417" w:rsidRPr="00633232">
        <w:rPr>
          <w:i/>
          <w:iCs/>
          <w:lang w:eastAsia="en-AU"/>
        </w:rPr>
        <w:t>31 December</w:t>
      </w:r>
      <w:r w:rsidR="00F40BCB" w:rsidRPr="00633232">
        <w:rPr>
          <w:i/>
          <w:iCs/>
          <w:lang w:eastAsia="en-AU"/>
        </w:rPr>
        <w:t xml:space="preserve"> 2023</w:t>
      </w:r>
      <w:r w:rsidRPr="00633232">
        <w:rPr>
          <w:i/>
          <w:iCs/>
          <w:lang w:eastAsia="en-AU"/>
        </w:rPr>
        <w:t xml:space="preserve">.  </w:t>
      </w:r>
    </w:p>
    <w:p w14:paraId="5BC26FDD" w14:textId="4FF14194" w:rsidR="002671FD" w:rsidRPr="00633232" w:rsidRDefault="002671FD" w:rsidP="00096090">
      <w:pPr>
        <w:pStyle w:val="Heading2"/>
        <w:jc w:val="both"/>
        <w:rPr>
          <w:lang w:eastAsia="en-AU"/>
        </w:rPr>
      </w:pPr>
      <w:bookmarkStart w:id="36" w:name="_Strategic_Plan"/>
      <w:bookmarkStart w:id="37" w:name="Strategic"/>
      <w:bookmarkEnd w:id="36"/>
      <w:r w:rsidRPr="00633232">
        <w:rPr>
          <w:lang w:eastAsia="en-AU"/>
        </w:rPr>
        <w:t>Strategic Plan</w:t>
      </w:r>
      <w:bookmarkEnd w:id="37"/>
    </w:p>
    <w:p w14:paraId="756DB3F6" w14:textId="5F303FE0" w:rsidR="006D61B3" w:rsidRPr="00633232" w:rsidRDefault="006D61B3" w:rsidP="00D779B9">
      <w:pPr>
        <w:jc w:val="both"/>
        <w:rPr>
          <w:lang w:eastAsia="en-AU"/>
        </w:rPr>
      </w:pPr>
      <w:r w:rsidRPr="00633232">
        <w:rPr>
          <w:lang w:eastAsia="en-AU"/>
        </w:rPr>
        <w:t>See Grant Agreement B2.2.7</w:t>
      </w:r>
    </w:p>
    <w:p w14:paraId="097A4EB7" w14:textId="39F9AC82" w:rsidR="006653CA" w:rsidRPr="00633232" w:rsidRDefault="002A3350" w:rsidP="00D779B9">
      <w:pPr>
        <w:pStyle w:val="Lastlevel"/>
        <w:jc w:val="both"/>
        <w:rPr>
          <w:rFonts w:asciiTheme="minorHAnsi" w:hAnsiTheme="minorHAnsi" w:cstheme="minorHAnsi"/>
        </w:rPr>
      </w:pPr>
      <w:r w:rsidRPr="00633232">
        <w:rPr>
          <w:rFonts w:cstheme="minorHAnsi"/>
        </w:rPr>
        <w:lastRenderedPageBreak/>
        <w:t xml:space="preserve">The </w:t>
      </w:r>
      <w:r w:rsidR="00641B85" w:rsidRPr="00633232">
        <w:rPr>
          <w:rFonts w:cstheme="minorHAnsi"/>
        </w:rPr>
        <w:t>L</w:t>
      </w:r>
      <w:r w:rsidRPr="00633232">
        <w:rPr>
          <w:rFonts w:cstheme="minorHAnsi"/>
        </w:rPr>
        <w:t>eadership team</w:t>
      </w:r>
      <w:r w:rsidR="00A96B25" w:rsidRPr="00633232">
        <w:rPr>
          <w:rFonts w:asciiTheme="minorHAnsi" w:hAnsiTheme="minorHAnsi" w:cstheme="minorHAnsi"/>
        </w:rPr>
        <w:t xml:space="preserve">, Chief Investigators and the Advisory Committee must participate in the development and maintenance of the </w:t>
      </w:r>
      <w:r w:rsidR="00641B85" w:rsidRPr="00633232">
        <w:rPr>
          <w:rFonts w:asciiTheme="minorHAnsi" w:hAnsiTheme="minorHAnsi" w:cstheme="minorHAnsi"/>
        </w:rPr>
        <w:t>S</w:t>
      </w:r>
      <w:r w:rsidR="00A96B25" w:rsidRPr="00633232">
        <w:rPr>
          <w:rFonts w:asciiTheme="minorHAnsi" w:hAnsiTheme="minorHAnsi" w:cstheme="minorHAnsi"/>
        </w:rPr>
        <w:t xml:space="preserve">trategic </w:t>
      </w:r>
      <w:r w:rsidR="00641B85" w:rsidRPr="00633232">
        <w:rPr>
          <w:rFonts w:asciiTheme="minorHAnsi" w:hAnsiTheme="minorHAnsi" w:cstheme="minorHAnsi"/>
        </w:rPr>
        <w:t>P</w:t>
      </w:r>
      <w:r w:rsidR="00A96B25" w:rsidRPr="00633232">
        <w:rPr>
          <w:rFonts w:asciiTheme="minorHAnsi" w:hAnsiTheme="minorHAnsi" w:cstheme="minorHAnsi"/>
        </w:rPr>
        <w:t xml:space="preserve">lan, with all </w:t>
      </w:r>
      <w:r w:rsidR="008663E5" w:rsidRPr="00633232">
        <w:t xml:space="preserve">ARC </w:t>
      </w:r>
      <w:r w:rsidR="009564E4">
        <w:t>Centres of Excellence</w:t>
      </w:r>
      <w:r w:rsidR="00A96B25" w:rsidRPr="00633232">
        <w:rPr>
          <w:rFonts w:asciiTheme="minorHAnsi" w:hAnsiTheme="minorHAnsi" w:cstheme="minorHAnsi"/>
        </w:rPr>
        <w:t xml:space="preserve"> </w:t>
      </w:r>
      <w:r w:rsidR="00641B85" w:rsidRPr="00633232">
        <w:rPr>
          <w:rFonts w:asciiTheme="minorHAnsi" w:hAnsiTheme="minorHAnsi" w:cstheme="minorHAnsi"/>
        </w:rPr>
        <w:t>s</w:t>
      </w:r>
      <w:r w:rsidR="00A96B25" w:rsidRPr="00633232">
        <w:rPr>
          <w:rFonts w:asciiTheme="minorHAnsi" w:hAnsiTheme="minorHAnsi" w:cstheme="minorHAnsi"/>
        </w:rPr>
        <w:t xml:space="preserve">taff given the opportunity to provide input. </w:t>
      </w:r>
    </w:p>
    <w:p w14:paraId="1CD7E345" w14:textId="68DA0ED4" w:rsidR="00A96B25" w:rsidRPr="00633232" w:rsidRDefault="00A96B25" w:rsidP="00D779B9">
      <w:pPr>
        <w:spacing w:before="120" w:after="120"/>
        <w:jc w:val="both"/>
        <w:rPr>
          <w:rFonts w:cstheme="minorHAnsi"/>
          <w:lang w:eastAsia="en-AU"/>
        </w:rPr>
      </w:pPr>
      <w:r w:rsidRPr="00633232">
        <w:rPr>
          <w:rFonts w:cstheme="minorHAnsi"/>
          <w:lang w:eastAsia="en-AU"/>
        </w:rPr>
        <w:t xml:space="preserve">The </w:t>
      </w:r>
      <w:r w:rsidR="003E368A" w:rsidRPr="00633232">
        <w:rPr>
          <w:rFonts w:cstheme="minorHAnsi"/>
          <w:lang w:eastAsia="en-AU"/>
        </w:rPr>
        <w:t>S</w:t>
      </w:r>
      <w:r w:rsidRPr="00633232">
        <w:rPr>
          <w:rFonts w:cstheme="minorHAnsi"/>
          <w:lang w:eastAsia="en-AU"/>
        </w:rPr>
        <w:t xml:space="preserve">trategic </w:t>
      </w:r>
      <w:r w:rsidR="003E368A" w:rsidRPr="00633232">
        <w:rPr>
          <w:rFonts w:cstheme="minorHAnsi"/>
          <w:lang w:eastAsia="en-AU"/>
        </w:rPr>
        <w:t>P</w:t>
      </w:r>
      <w:r w:rsidRPr="00633232">
        <w:rPr>
          <w:rFonts w:cstheme="minorHAnsi"/>
          <w:lang w:eastAsia="en-AU"/>
        </w:rPr>
        <w:t>lan should incorporate:</w:t>
      </w:r>
    </w:p>
    <w:p w14:paraId="70A97388" w14:textId="2D58EDBD" w:rsidR="00282D6E" w:rsidRPr="00633232" w:rsidRDefault="000F1302" w:rsidP="0060783D">
      <w:pPr>
        <w:pStyle w:val="ListParagraph"/>
        <w:numPr>
          <w:ilvl w:val="0"/>
          <w:numId w:val="24"/>
        </w:numPr>
        <w:spacing w:line="360" w:lineRule="auto"/>
        <w:ind w:left="714" w:hanging="357"/>
        <w:rPr>
          <w:rFonts w:cstheme="minorHAnsi"/>
        </w:rPr>
      </w:pPr>
      <w:r w:rsidRPr="00633232">
        <w:rPr>
          <w:rFonts w:cstheme="minorHAnsi"/>
        </w:rPr>
        <w:t>c</w:t>
      </w:r>
      <w:r w:rsidR="00282D6E" w:rsidRPr="00633232">
        <w:rPr>
          <w:rFonts w:cstheme="minorHAnsi"/>
        </w:rPr>
        <w:t>lear purpose and vision statement</w:t>
      </w:r>
    </w:p>
    <w:p w14:paraId="0FE9105B" w14:textId="0B927063" w:rsidR="00282D6E" w:rsidRPr="00633232" w:rsidRDefault="000F1302" w:rsidP="0060783D">
      <w:pPr>
        <w:pStyle w:val="Lastlevel"/>
        <w:numPr>
          <w:ilvl w:val="0"/>
          <w:numId w:val="24"/>
        </w:numPr>
        <w:spacing w:before="0" w:after="0" w:line="360" w:lineRule="auto"/>
        <w:ind w:left="714" w:hanging="357"/>
        <w:rPr>
          <w:rFonts w:asciiTheme="minorHAnsi" w:hAnsiTheme="minorHAnsi" w:cstheme="minorHAnsi"/>
        </w:rPr>
      </w:pPr>
      <w:r w:rsidRPr="00633232">
        <w:rPr>
          <w:rFonts w:asciiTheme="minorHAnsi" w:hAnsiTheme="minorHAnsi" w:cstheme="minorHAnsi"/>
        </w:rPr>
        <w:t>e</w:t>
      </w:r>
      <w:r w:rsidR="00282D6E" w:rsidRPr="00633232">
        <w:rPr>
          <w:rFonts w:asciiTheme="minorHAnsi" w:hAnsiTheme="minorHAnsi" w:cstheme="minorHAnsi"/>
        </w:rPr>
        <w:t xml:space="preserve">xpected outcomes of the research and indicators of success </w:t>
      </w:r>
    </w:p>
    <w:p w14:paraId="2CA63207" w14:textId="75C23085" w:rsidR="002C2F40" w:rsidRPr="00633232" w:rsidRDefault="000F1302" w:rsidP="0060783D">
      <w:pPr>
        <w:pStyle w:val="ListParagraph"/>
        <w:numPr>
          <w:ilvl w:val="0"/>
          <w:numId w:val="24"/>
        </w:numPr>
        <w:spacing w:line="360" w:lineRule="auto"/>
        <w:ind w:left="714" w:hanging="357"/>
        <w:rPr>
          <w:rFonts w:asciiTheme="minorHAnsi" w:hAnsiTheme="minorHAnsi" w:cstheme="minorHAnsi"/>
        </w:rPr>
      </w:pPr>
      <w:r w:rsidRPr="00633232">
        <w:rPr>
          <w:rFonts w:asciiTheme="minorHAnsi" w:hAnsiTheme="minorHAnsi" w:cstheme="minorHAnsi"/>
        </w:rPr>
        <w:t>d</w:t>
      </w:r>
      <w:r w:rsidR="002C2F40" w:rsidRPr="00633232">
        <w:rPr>
          <w:rFonts w:asciiTheme="minorHAnsi" w:hAnsiTheme="minorHAnsi" w:cstheme="minorHAnsi"/>
        </w:rPr>
        <w:t>etailed research translation and/or Intellectual Property strategies</w:t>
      </w:r>
    </w:p>
    <w:p w14:paraId="70C92DDD" w14:textId="054E9EE1" w:rsidR="002C2F40" w:rsidRPr="00633232" w:rsidRDefault="000F1302" w:rsidP="0060783D">
      <w:pPr>
        <w:pStyle w:val="Lastlevel"/>
        <w:numPr>
          <w:ilvl w:val="0"/>
          <w:numId w:val="24"/>
        </w:numPr>
        <w:spacing w:before="0" w:after="0" w:line="360" w:lineRule="auto"/>
        <w:ind w:left="714" w:hanging="357"/>
        <w:rPr>
          <w:rFonts w:asciiTheme="minorHAnsi" w:hAnsiTheme="minorHAnsi" w:cstheme="minorHAnsi"/>
        </w:rPr>
      </w:pPr>
      <w:r w:rsidRPr="00633232">
        <w:rPr>
          <w:rFonts w:asciiTheme="minorHAnsi" w:hAnsiTheme="minorHAnsi" w:cstheme="minorHAnsi"/>
        </w:rPr>
        <w:t>r</w:t>
      </w:r>
      <w:r w:rsidR="002C2F40" w:rsidRPr="00633232">
        <w:rPr>
          <w:rFonts w:asciiTheme="minorHAnsi" w:hAnsiTheme="minorHAnsi" w:cstheme="minorHAnsi"/>
        </w:rPr>
        <w:t>isk and mitigation plans</w:t>
      </w:r>
    </w:p>
    <w:p w14:paraId="647E5E65" w14:textId="3CB35880" w:rsidR="00F1793C" w:rsidRPr="00633232" w:rsidRDefault="000F1302" w:rsidP="0060783D">
      <w:pPr>
        <w:pStyle w:val="ListParagraph"/>
        <w:numPr>
          <w:ilvl w:val="0"/>
          <w:numId w:val="24"/>
        </w:numPr>
        <w:spacing w:line="360" w:lineRule="auto"/>
        <w:ind w:left="714" w:hanging="357"/>
        <w:rPr>
          <w:rFonts w:cstheme="minorHAnsi"/>
        </w:rPr>
      </w:pPr>
      <w:r w:rsidRPr="00633232">
        <w:rPr>
          <w:rFonts w:asciiTheme="minorHAnsi" w:hAnsiTheme="minorHAnsi" w:cstheme="minorHAnsi"/>
        </w:rPr>
        <w:t>s</w:t>
      </w:r>
      <w:r w:rsidR="00F1793C" w:rsidRPr="00633232">
        <w:rPr>
          <w:rFonts w:asciiTheme="minorHAnsi" w:hAnsiTheme="minorHAnsi" w:cstheme="minorHAnsi"/>
        </w:rPr>
        <w:t>uccession plans for critical positions</w:t>
      </w:r>
      <w:r w:rsidR="004349B0" w:rsidRPr="00633232">
        <w:rPr>
          <w:rFonts w:asciiTheme="minorHAnsi" w:hAnsiTheme="minorHAnsi" w:cstheme="minorHAnsi"/>
        </w:rPr>
        <w:t xml:space="preserve"> and how to </w:t>
      </w:r>
      <w:r w:rsidR="00E87411" w:rsidRPr="00633232">
        <w:rPr>
          <w:rFonts w:asciiTheme="minorHAnsi" w:hAnsiTheme="minorHAnsi" w:cstheme="minorHAnsi"/>
        </w:rPr>
        <w:t>have continuous development of staff as future leaders</w:t>
      </w:r>
    </w:p>
    <w:p w14:paraId="02208CAB" w14:textId="5884CC27" w:rsidR="00282D6E" w:rsidRPr="00633232" w:rsidRDefault="000F1302" w:rsidP="0060783D">
      <w:pPr>
        <w:pStyle w:val="ListParagraph"/>
        <w:numPr>
          <w:ilvl w:val="0"/>
          <w:numId w:val="24"/>
        </w:numPr>
        <w:spacing w:line="360" w:lineRule="auto"/>
        <w:ind w:left="714" w:hanging="357"/>
        <w:rPr>
          <w:rFonts w:cstheme="minorHAnsi"/>
        </w:rPr>
      </w:pPr>
      <w:r w:rsidRPr="00633232">
        <w:rPr>
          <w:rFonts w:asciiTheme="minorHAnsi" w:hAnsiTheme="minorHAnsi" w:cstheme="minorHAnsi"/>
        </w:rPr>
        <w:t>i</w:t>
      </w:r>
      <w:r w:rsidR="000F7669" w:rsidRPr="00633232">
        <w:rPr>
          <w:rFonts w:asciiTheme="minorHAnsi" w:hAnsiTheme="minorHAnsi" w:cstheme="minorHAnsi"/>
        </w:rPr>
        <w:t xml:space="preserve">dentified and/or potential opportunities for </w:t>
      </w:r>
      <w:r w:rsidR="00CC35DC" w:rsidRPr="00633232">
        <w:rPr>
          <w:rFonts w:asciiTheme="minorHAnsi" w:hAnsiTheme="minorHAnsi" w:cstheme="minorHAnsi"/>
        </w:rPr>
        <w:t xml:space="preserve">more </w:t>
      </w:r>
      <w:r w:rsidR="000F7669" w:rsidRPr="00633232">
        <w:rPr>
          <w:rFonts w:asciiTheme="minorHAnsi" w:hAnsiTheme="minorHAnsi" w:cstheme="minorHAnsi"/>
        </w:rPr>
        <w:t>end-user and industry collaborations, including management strategies</w:t>
      </w:r>
      <w:r w:rsidR="002D23A3" w:rsidRPr="00633232">
        <w:rPr>
          <w:rFonts w:asciiTheme="minorHAnsi" w:hAnsiTheme="minorHAnsi" w:cstheme="minorHAnsi"/>
        </w:rPr>
        <w:t xml:space="preserve"> to action these</w:t>
      </w:r>
    </w:p>
    <w:p w14:paraId="659FFFC2" w14:textId="6DEA7B20" w:rsidR="00F1793C" w:rsidRPr="00633232" w:rsidRDefault="000F1302" w:rsidP="0060783D">
      <w:pPr>
        <w:pStyle w:val="Lastlevel"/>
        <w:numPr>
          <w:ilvl w:val="0"/>
          <w:numId w:val="24"/>
        </w:numPr>
        <w:spacing w:before="0" w:after="0" w:line="360" w:lineRule="auto"/>
        <w:ind w:left="714" w:hanging="357"/>
        <w:rPr>
          <w:rFonts w:asciiTheme="minorHAnsi" w:hAnsiTheme="minorHAnsi" w:cstheme="minorHAnsi"/>
        </w:rPr>
      </w:pPr>
      <w:r w:rsidRPr="00633232">
        <w:rPr>
          <w:rFonts w:asciiTheme="minorHAnsi" w:hAnsiTheme="minorHAnsi" w:cstheme="minorHAnsi"/>
        </w:rPr>
        <w:t>m</w:t>
      </w:r>
      <w:r w:rsidR="009651F4" w:rsidRPr="00633232">
        <w:rPr>
          <w:rFonts w:asciiTheme="minorHAnsi" w:hAnsiTheme="minorHAnsi" w:cstheme="minorHAnsi"/>
        </w:rPr>
        <w:t xml:space="preserve">anaging </w:t>
      </w:r>
      <w:r w:rsidR="00F1793C" w:rsidRPr="00633232">
        <w:rPr>
          <w:rFonts w:asciiTheme="minorHAnsi" w:hAnsiTheme="minorHAnsi" w:cstheme="minorHAnsi"/>
        </w:rPr>
        <w:t xml:space="preserve">opportunities for </w:t>
      </w:r>
      <w:r w:rsidR="009651F4" w:rsidRPr="00633232">
        <w:rPr>
          <w:rFonts w:asciiTheme="minorHAnsi" w:hAnsiTheme="minorHAnsi" w:cstheme="minorHAnsi"/>
        </w:rPr>
        <w:t xml:space="preserve">exploring </w:t>
      </w:r>
      <w:r w:rsidR="00F1793C" w:rsidRPr="00633232">
        <w:rPr>
          <w:rFonts w:asciiTheme="minorHAnsi" w:hAnsiTheme="minorHAnsi" w:cstheme="minorHAnsi"/>
        </w:rPr>
        <w:t xml:space="preserve">emerging research areas </w:t>
      </w:r>
    </w:p>
    <w:p w14:paraId="0314BD2D" w14:textId="68EAB6DD" w:rsidR="009651F4" w:rsidRPr="00633232" w:rsidRDefault="000F1302" w:rsidP="0060783D">
      <w:pPr>
        <w:pStyle w:val="Lastlevel"/>
        <w:numPr>
          <w:ilvl w:val="0"/>
          <w:numId w:val="24"/>
        </w:numPr>
        <w:spacing w:before="0" w:after="0" w:line="360" w:lineRule="auto"/>
        <w:ind w:left="714" w:hanging="357"/>
        <w:rPr>
          <w:rFonts w:asciiTheme="minorHAnsi" w:hAnsiTheme="minorHAnsi" w:cstheme="minorHAnsi"/>
        </w:rPr>
      </w:pPr>
      <w:r w:rsidRPr="00633232">
        <w:rPr>
          <w:rFonts w:asciiTheme="minorHAnsi" w:hAnsiTheme="minorHAnsi" w:cstheme="minorHAnsi"/>
        </w:rPr>
        <w:t>a</w:t>
      </w:r>
      <w:r w:rsidR="006B049F" w:rsidRPr="00633232">
        <w:rPr>
          <w:rFonts w:asciiTheme="minorHAnsi" w:hAnsiTheme="minorHAnsi" w:cstheme="minorHAnsi"/>
        </w:rPr>
        <w:t>dditional funding sources</w:t>
      </w:r>
      <w:r w:rsidR="00B308C0" w:rsidRPr="00633232">
        <w:rPr>
          <w:rFonts w:asciiTheme="minorHAnsi" w:hAnsiTheme="minorHAnsi" w:cstheme="minorHAnsi"/>
        </w:rPr>
        <w:t xml:space="preserve"> to support projects both during the </w:t>
      </w:r>
      <w:r w:rsidR="00CC567A" w:rsidRPr="00633232">
        <w:rPr>
          <w:rFonts w:asciiTheme="minorHAnsi" w:hAnsiTheme="minorHAnsi" w:cstheme="minorHAnsi"/>
        </w:rPr>
        <w:t xml:space="preserve">Project </w:t>
      </w:r>
      <w:r w:rsidR="00B308C0" w:rsidRPr="00633232">
        <w:rPr>
          <w:rFonts w:asciiTheme="minorHAnsi" w:hAnsiTheme="minorHAnsi" w:cstheme="minorHAnsi"/>
        </w:rPr>
        <w:t xml:space="preserve">Activity Period and once the Grant has ceased, to ensure continued support for </w:t>
      </w:r>
      <w:r w:rsidR="00041638" w:rsidRPr="00633232">
        <w:rPr>
          <w:rFonts w:asciiTheme="minorHAnsi" w:hAnsiTheme="minorHAnsi" w:cstheme="minorHAnsi"/>
        </w:rPr>
        <w:t xml:space="preserve">key talent - </w:t>
      </w:r>
      <w:r w:rsidR="00B308C0" w:rsidRPr="00633232">
        <w:rPr>
          <w:rFonts w:asciiTheme="minorHAnsi" w:hAnsiTheme="minorHAnsi" w:cstheme="minorHAnsi"/>
        </w:rPr>
        <w:t>students</w:t>
      </w:r>
      <w:r w:rsidR="00CC35DC" w:rsidRPr="00633232">
        <w:rPr>
          <w:rFonts w:asciiTheme="minorHAnsi" w:hAnsiTheme="minorHAnsi" w:cstheme="minorHAnsi"/>
        </w:rPr>
        <w:t xml:space="preserve"> and postdocs</w:t>
      </w:r>
    </w:p>
    <w:p w14:paraId="73CEB86F" w14:textId="2ECD3984" w:rsidR="00915FB3" w:rsidRPr="00633232" w:rsidRDefault="000F1302" w:rsidP="0060783D">
      <w:pPr>
        <w:pStyle w:val="ListParagraph"/>
        <w:numPr>
          <w:ilvl w:val="0"/>
          <w:numId w:val="24"/>
        </w:numPr>
        <w:spacing w:line="360" w:lineRule="auto"/>
        <w:ind w:left="714" w:hanging="357"/>
        <w:rPr>
          <w:rFonts w:asciiTheme="minorHAnsi" w:hAnsiTheme="minorHAnsi" w:cstheme="minorHAnsi"/>
        </w:rPr>
      </w:pPr>
      <w:r w:rsidRPr="00633232">
        <w:rPr>
          <w:rFonts w:asciiTheme="minorHAnsi" w:hAnsiTheme="minorHAnsi" w:cstheme="minorHAnsi"/>
        </w:rPr>
        <w:t>a</w:t>
      </w:r>
      <w:r w:rsidR="00915FB3" w:rsidRPr="00633232">
        <w:rPr>
          <w:rFonts w:asciiTheme="minorHAnsi" w:hAnsiTheme="minorHAnsi" w:cstheme="minorHAnsi"/>
        </w:rPr>
        <w:t>pproach for m</w:t>
      </w:r>
      <w:r w:rsidR="006B049F" w:rsidRPr="00633232">
        <w:rPr>
          <w:rFonts w:asciiTheme="minorHAnsi" w:hAnsiTheme="minorHAnsi" w:cstheme="minorHAnsi"/>
        </w:rPr>
        <w:t>anagement of performance issues across the Research Program including</w:t>
      </w:r>
      <w:r w:rsidR="001F25F7" w:rsidRPr="00633232">
        <w:rPr>
          <w:rFonts w:asciiTheme="minorHAnsi" w:hAnsiTheme="minorHAnsi" w:cstheme="minorHAnsi"/>
        </w:rPr>
        <w:t>:</w:t>
      </w:r>
      <w:r w:rsidR="006B049F" w:rsidRPr="00633232">
        <w:rPr>
          <w:rFonts w:asciiTheme="minorHAnsi" w:hAnsiTheme="minorHAnsi" w:cstheme="minorHAnsi"/>
        </w:rPr>
        <w:t xml:space="preserve"> </w:t>
      </w:r>
    </w:p>
    <w:p w14:paraId="7BDF7FAB" w14:textId="10A3EDAA" w:rsidR="00915FB3" w:rsidRPr="00633232" w:rsidRDefault="006B049F" w:rsidP="0060783D">
      <w:pPr>
        <w:pStyle w:val="ListParagraph"/>
        <w:numPr>
          <w:ilvl w:val="1"/>
          <w:numId w:val="24"/>
        </w:numPr>
        <w:spacing w:line="360" w:lineRule="auto"/>
        <w:ind w:left="1434" w:hanging="357"/>
        <w:rPr>
          <w:rFonts w:asciiTheme="minorHAnsi" w:hAnsiTheme="minorHAnsi" w:cstheme="minorHAnsi"/>
        </w:rPr>
      </w:pPr>
      <w:r w:rsidRPr="00633232">
        <w:rPr>
          <w:rFonts w:asciiTheme="minorHAnsi" w:hAnsiTheme="minorHAnsi" w:cstheme="minorHAnsi"/>
        </w:rPr>
        <w:t xml:space="preserve">provisions </w:t>
      </w:r>
      <w:r w:rsidR="00915FB3" w:rsidRPr="00633232">
        <w:rPr>
          <w:rFonts w:asciiTheme="minorHAnsi" w:hAnsiTheme="minorHAnsi" w:cstheme="minorHAnsi"/>
        </w:rPr>
        <w:t xml:space="preserve">to </w:t>
      </w:r>
      <w:r w:rsidRPr="00633232">
        <w:rPr>
          <w:rFonts w:asciiTheme="minorHAnsi" w:hAnsiTheme="minorHAnsi" w:cstheme="minorHAnsi"/>
        </w:rPr>
        <w:t>allow projects which have reached their natural end to be closed down</w:t>
      </w:r>
    </w:p>
    <w:p w14:paraId="6C748A55" w14:textId="72F213BA" w:rsidR="00756B5E" w:rsidRPr="00633232" w:rsidRDefault="00FC1807" w:rsidP="0060783D">
      <w:pPr>
        <w:pStyle w:val="ListParagraph"/>
        <w:numPr>
          <w:ilvl w:val="1"/>
          <w:numId w:val="24"/>
        </w:numPr>
        <w:spacing w:line="360" w:lineRule="auto"/>
        <w:ind w:left="1434" w:hanging="357"/>
        <w:rPr>
          <w:rFonts w:asciiTheme="minorHAnsi" w:hAnsiTheme="minorHAnsi" w:cstheme="minorHAnsi"/>
        </w:rPr>
      </w:pPr>
      <w:r w:rsidRPr="00633232">
        <w:rPr>
          <w:rFonts w:asciiTheme="minorHAnsi" w:hAnsiTheme="minorHAnsi" w:cstheme="minorHAnsi"/>
        </w:rPr>
        <w:t>d</w:t>
      </w:r>
      <w:r w:rsidR="00756B5E" w:rsidRPr="00633232">
        <w:rPr>
          <w:rFonts w:asciiTheme="minorHAnsi" w:hAnsiTheme="minorHAnsi" w:cstheme="minorHAnsi"/>
        </w:rPr>
        <w:t xml:space="preserve">iscontinuing </w:t>
      </w:r>
      <w:r w:rsidR="00915FB3" w:rsidRPr="00633232">
        <w:rPr>
          <w:rFonts w:asciiTheme="minorHAnsi" w:hAnsiTheme="minorHAnsi" w:cstheme="minorHAnsi"/>
        </w:rPr>
        <w:t>u</w:t>
      </w:r>
      <w:r w:rsidR="006B049F" w:rsidRPr="00633232">
        <w:rPr>
          <w:rFonts w:asciiTheme="minorHAnsi" w:hAnsiTheme="minorHAnsi" w:cstheme="minorHAnsi"/>
        </w:rPr>
        <w:t xml:space="preserve">nderperforming projects </w:t>
      </w:r>
    </w:p>
    <w:p w14:paraId="5E3D0B6A" w14:textId="7AA76E4C" w:rsidR="00FC327F" w:rsidRPr="00633232" w:rsidRDefault="00FC1807" w:rsidP="0060783D">
      <w:pPr>
        <w:pStyle w:val="ListParagraph"/>
        <w:numPr>
          <w:ilvl w:val="1"/>
          <w:numId w:val="24"/>
        </w:numPr>
        <w:spacing w:line="360" w:lineRule="auto"/>
        <w:ind w:left="1434" w:hanging="357"/>
        <w:rPr>
          <w:rFonts w:asciiTheme="minorHAnsi" w:hAnsiTheme="minorHAnsi" w:cstheme="minorHAnsi"/>
        </w:rPr>
      </w:pPr>
      <w:r w:rsidRPr="00633232">
        <w:rPr>
          <w:rFonts w:asciiTheme="minorHAnsi" w:hAnsiTheme="minorHAnsi" w:cstheme="minorHAnsi"/>
        </w:rPr>
        <w:t>r</w:t>
      </w:r>
      <w:r w:rsidR="00B22884" w:rsidRPr="00633232">
        <w:rPr>
          <w:rFonts w:asciiTheme="minorHAnsi" w:hAnsiTheme="minorHAnsi" w:cstheme="minorHAnsi"/>
        </w:rPr>
        <w:t xml:space="preserve">edistribution of </w:t>
      </w:r>
      <w:r w:rsidR="006B049F" w:rsidRPr="00633232">
        <w:rPr>
          <w:rFonts w:asciiTheme="minorHAnsi" w:hAnsiTheme="minorHAnsi" w:cstheme="minorHAnsi"/>
        </w:rPr>
        <w:t>funding</w:t>
      </w:r>
      <w:r w:rsidR="00B308C0" w:rsidRPr="00633232">
        <w:rPr>
          <w:rFonts w:asciiTheme="minorHAnsi" w:hAnsiTheme="minorHAnsi" w:cstheme="minorHAnsi"/>
        </w:rPr>
        <w:t xml:space="preserve"> across the </w:t>
      </w:r>
      <w:r w:rsidR="008663E5" w:rsidRPr="00633232">
        <w:rPr>
          <w:rFonts w:asciiTheme="minorHAnsi" w:hAnsiTheme="minorHAnsi" w:cstheme="minorHAnsi"/>
        </w:rPr>
        <w:t xml:space="preserve">ARC </w:t>
      </w:r>
      <w:r w:rsidR="007430F5" w:rsidRPr="00633232">
        <w:rPr>
          <w:rFonts w:asciiTheme="minorHAnsi" w:hAnsiTheme="minorHAnsi" w:cstheme="minorHAnsi"/>
        </w:rPr>
        <w:t>Centre of Excellence</w:t>
      </w:r>
      <w:r w:rsidR="006B049F" w:rsidRPr="00633232">
        <w:rPr>
          <w:rFonts w:asciiTheme="minorHAnsi" w:hAnsiTheme="minorHAnsi" w:cstheme="minorHAnsi"/>
        </w:rPr>
        <w:t xml:space="preserve"> and appropriate consultation and discussion with relevant organisations and personnel in relation to such projects.</w:t>
      </w:r>
    </w:p>
    <w:p w14:paraId="25170300" w14:textId="0CA8DD23" w:rsidR="005E0764" w:rsidRPr="00633232" w:rsidRDefault="00724012" w:rsidP="00A22A76">
      <w:pPr>
        <w:rPr>
          <w:rFonts w:cstheme="minorHAnsi"/>
          <w:b/>
        </w:rPr>
      </w:pPr>
      <w:r w:rsidRPr="00633232">
        <w:rPr>
          <w:rFonts w:cstheme="minorHAnsi"/>
          <w:b/>
        </w:rPr>
        <w:t>R</w:t>
      </w:r>
      <w:r w:rsidR="006B049F" w:rsidRPr="00633232">
        <w:rPr>
          <w:rFonts w:cstheme="minorHAnsi"/>
          <w:b/>
        </w:rPr>
        <w:t xml:space="preserve">evise </w:t>
      </w:r>
      <w:r w:rsidR="007350B7" w:rsidRPr="00633232">
        <w:rPr>
          <w:rFonts w:cstheme="minorHAnsi"/>
          <w:b/>
        </w:rPr>
        <w:t>the Strategic Plan</w:t>
      </w:r>
      <w:r w:rsidR="006B049F" w:rsidRPr="00633232">
        <w:rPr>
          <w:rFonts w:cstheme="minorHAnsi"/>
          <w:b/>
        </w:rPr>
        <w:t xml:space="preserve"> </w:t>
      </w:r>
      <w:r w:rsidR="00587EFB" w:rsidRPr="00633232">
        <w:rPr>
          <w:rFonts w:cstheme="minorHAnsi"/>
          <w:b/>
        </w:rPr>
        <w:t>annually</w:t>
      </w:r>
      <w:r w:rsidR="006B049F" w:rsidRPr="00633232">
        <w:rPr>
          <w:rFonts w:cstheme="minorHAnsi"/>
        </w:rPr>
        <w:t xml:space="preserve"> and update over the </w:t>
      </w:r>
      <w:r w:rsidR="00410F96" w:rsidRPr="00633232">
        <w:rPr>
          <w:rFonts w:cstheme="minorHAnsi"/>
        </w:rPr>
        <w:t>p</w:t>
      </w:r>
      <w:r w:rsidR="006B049F" w:rsidRPr="00633232">
        <w:rPr>
          <w:rFonts w:cstheme="minorHAnsi"/>
        </w:rPr>
        <w:t xml:space="preserve">roject </w:t>
      </w:r>
      <w:r w:rsidR="00410F96" w:rsidRPr="00633232">
        <w:rPr>
          <w:rFonts w:cstheme="minorHAnsi"/>
        </w:rPr>
        <w:t>a</w:t>
      </w:r>
      <w:r w:rsidR="006B049F" w:rsidRPr="00633232">
        <w:rPr>
          <w:rFonts w:cstheme="minorHAnsi"/>
        </w:rPr>
        <w:t xml:space="preserve">ctivity </w:t>
      </w:r>
      <w:r w:rsidR="00410F96" w:rsidRPr="00633232">
        <w:rPr>
          <w:rFonts w:cstheme="minorHAnsi"/>
        </w:rPr>
        <w:t>p</w:t>
      </w:r>
      <w:r w:rsidR="006B049F" w:rsidRPr="00633232">
        <w:rPr>
          <w:rFonts w:cstheme="minorHAnsi"/>
        </w:rPr>
        <w:t>eriod, ideally with input from a broad range of members</w:t>
      </w:r>
      <w:r w:rsidRPr="00633232">
        <w:rPr>
          <w:rFonts w:cstheme="minorHAnsi"/>
        </w:rPr>
        <w:t>.</w:t>
      </w:r>
      <w:r w:rsidR="005E0764" w:rsidRPr="00633232">
        <w:rPr>
          <w:rFonts w:cstheme="minorHAnsi"/>
          <w:b/>
        </w:rPr>
        <w:t xml:space="preserve"> </w:t>
      </w:r>
    </w:p>
    <w:p w14:paraId="79D431B9" w14:textId="68E9A702" w:rsidR="005E0764" w:rsidRPr="00633232" w:rsidRDefault="00945789" w:rsidP="00A22A76">
      <w:pPr>
        <w:shd w:val="clear" w:color="auto" w:fill="D0CECE" w:themeFill="background2" w:themeFillShade="E6"/>
        <w:rPr>
          <w:rFonts w:cstheme="minorHAnsi"/>
          <w:lang w:eastAsia="en-AU"/>
        </w:rPr>
      </w:pPr>
      <w:r w:rsidRPr="00633232">
        <w:rPr>
          <w:rFonts w:cstheme="minorHAnsi"/>
          <w:color w:val="FF0000"/>
        </w:rPr>
        <w:t>TIP</w:t>
      </w:r>
      <w:r w:rsidR="005E0764" w:rsidRPr="00633232">
        <w:rPr>
          <w:rFonts w:cstheme="minorHAnsi"/>
          <w:b/>
          <w:color w:val="FF0000"/>
        </w:rPr>
        <w:t>:</w:t>
      </w:r>
      <w:r w:rsidR="005E0764" w:rsidRPr="00633232">
        <w:rPr>
          <w:rFonts w:cstheme="minorHAnsi"/>
          <w:bCs/>
          <w:color w:val="FF0000"/>
        </w:rPr>
        <w:t xml:space="preserve"> </w:t>
      </w:r>
      <w:r w:rsidR="005E0764" w:rsidRPr="00633232">
        <w:rPr>
          <w:rFonts w:cstheme="minorHAnsi"/>
          <w:bCs/>
        </w:rPr>
        <w:t xml:space="preserve">Circulate and consult in the development of the Strategic </w:t>
      </w:r>
      <w:r w:rsidR="005E0764" w:rsidRPr="00633232" w:rsidDel="00DA57A4">
        <w:rPr>
          <w:rFonts w:cstheme="minorHAnsi"/>
          <w:bCs/>
        </w:rPr>
        <w:t>Plan</w:t>
      </w:r>
      <w:r w:rsidR="005E0764" w:rsidRPr="00633232">
        <w:rPr>
          <w:rFonts w:cstheme="minorHAnsi"/>
          <w:bCs/>
        </w:rPr>
        <w:t xml:space="preserve"> and provide copies of it to all </w:t>
      </w:r>
      <w:r w:rsidR="008663E5" w:rsidRPr="00633232">
        <w:t>ARC Centre of Excellence</w:t>
      </w:r>
      <w:r w:rsidR="005E0764" w:rsidRPr="00633232">
        <w:rPr>
          <w:rFonts w:cstheme="minorHAnsi"/>
          <w:bCs/>
        </w:rPr>
        <w:t xml:space="preserve"> participants when they are appointed as part of their induction to the </w:t>
      </w:r>
      <w:r w:rsidR="008663E5" w:rsidRPr="00633232">
        <w:t>ARC Centre of Excellence</w:t>
      </w:r>
      <w:r w:rsidR="005E0764" w:rsidRPr="00633232">
        <w:rPr>
          <w:rFonts w:cstheme="minorHAnsi"/>
          <w:bCs/>
        </w:rPr>
        <w:t xml:space="preserve">. The ARC may ask questions relating to this at the </w:t>
      </w:r>
      <w:r w:rsidR="00460629" w:rsidRPr="00633232">
        <w:rPr>
          <w:rFonts w:cstheme="minorHAnsi"/>
          <w:bCs/>
        </w:rPr>
        <w:t>M</w:t>
      </w:r>
      <w:r w:rsidR="005E0764" w:rsidRPr="00633232">
        <w:rPr>
          <w:rFonts w:cstheme="minorHAnsi"/>
          <w:bCs/>
        </w:rPr>
        <w:t xml:space="preserve">id-term </w:t>
      </w:r>
      <w:r w:rsidR="00460629" w:rsidRPr="00633232">
        <w:rPr>
          <w:rFonts w:cstheme="minorHAnsi"/>
          <w:bCs/>
        </w:rPr>
        <w:t>R</w:t>
      </w:r>
      <w:r w:rsidR="005E0764" w:rsidRPr="00633232">
        <w:rPr>
          <w:rFonts w:cstheme="minorHAnsi"/>
          <w:bCs/>
        </w:rPr>
        <w:t>eview.</w:t>
      </w:r>
    </w:p>
    <w:p w14:paraId="155086F8" w14:textId="5F1D500C" w:rsidR="006653CA" w:rsidRPr="00633232" w:rsidRDefault="006653CA" w:rsidP="00A22A76">
      <w:pPr>
        <w:pStyle w:val="Lastlevel"/>
        <w:shd w:val="clear" w:color="auto" w:fill="D0CECE" w:themeFill="background2" w:themeFillShade="E6"/>
        <w:rPr>
          <w:rFonts w:asciiTheme="minorHAnsi" w:hAnsiTheme="minorHAnsi" w:cstheme="minorHAnsi"/>
        </w:rPr>
      </w:pPr>
      <w:r w:rsidRPr="00633232">
        <w:rPr>
          <w:rFonts w:asciiTheme="minorHAnsi" w:hAnsiTheme="minorHAnsi" w:cstheme="minorHAnsi"/>
          <w:color w:val="FF0000"/>
        </w:rPr>
        <w:t>TIP</w:t>
      </w:r>
      <w:r w:rsidRPr="00633232">
        <w:rPr>
          <w:rFonts w:asciiTheme="minorHAnsi" w:hAnsiTheme="minorHAnsi" w:cstheme="minorHAnsi"/>
        </w:rPr>
        <w:t xml:space="preserve">: Seek feedback from Partner Organisations and end-users to define what success looks like to them which will help refine the </w:t>
      </w:r>
      <w:r w:rsidR="00EF3908" w:rsidRPr="00633232">
        <w:rPr>
          <w:rFonts w:asciiTheme="minorHAnsi" w:hAnsiTheme="minorHAnsi" w:cstheme="minorHAnsi"/>
        </w:rPr>
        <w:t xml:space="preserve">future </w:t>
      </w:r>
      <w:r w:rsidR="007F3815" w:rsidRPr="00633232">
        <w:rPr>
          <w:rFonts w:asciiTheme="minorHAnsi" w:hAnsiTheme="minorHAnsi" w:cstheme="minorHAnsi"/>
        </w:rPr>
        <w:t>outcomes mentioned in</w:t>
      </w:r>
      <w:r w:rsidRPr="00633232">
        <w:rPr>
          <w:rFonts w:asciiTheme="minorHAnsi" w:hAnsiTheme="minorHAnsi" w:cstheme="minorHAnsi"/>
        </w:rPr>
        <w:t xml:space="preserve"> the Strategic Plan.</w:t>
      </w:r>
    </w:p>
    <w:p w14:paraId="68DDC922" w14:textId="52B19BF1" w:rsidR="005F4636" w:rsidRPr="00633232" w:rsidRDefault="005F4636" w:rsidP="00A22A76">
      <w:pPr>
        <w:shd w:val="clear" w:color="auto" w:fill="D0CECE" w:themeFill="background2" w:themeFillShade="E6"/>
        <w:rPr>
          <w:rFonts w:cstheme="minorHAnsi"/>
        </w:rPr>
      </w:pPr>
      <w:r w:rsidRPr="00633232">
        <w:rPr>
          <w:rFonts w:cstheme="minorHAnsi"/>
          <w:color w:val="FF0000"/>
        </w:rPr>
        <w:t>TIP</w:t>
      </w:r>
      <w:r w:rsidRPr="00633232">
        <w:rPr>
          <w:rFonts w:cstheme="minorHAnsi"/>
        </w:rPr>
        <w:t xml:space="preserve">: </w:t>
      </w:r>
      <w:r w:rsidR="00A462DF" w:rsidRPr="00633232">
        <w:rPr>
          <w:rFonts w:cstheme="minorHAnsi"/>
        </w:rPr>
        <w:t>C</w:t>
      </w:r>
      <w:r w:rsidRPr="00633232">
        <w:rPr>
          <w:rFonts w:cstheme="minorHAnsi"/>
        </w:rPr>
        <w:t xml:space="preserve">onsider setting the KPIs prior to finalising the Strategic Plan. </w:t>
      </w:r>
    </w:p>
    <w:p w14:paraId="16C2BE00" w14:textId="4DFFF048" w:rsidR="000E4C19" w:rsidRPr="00633232" w:rsidRDefault="00FC608E" w:rsidP="00FC608E">
      <w:pPr>
        <w:pStyle w:val="Heading2"/>
        <w:rPr>
          <w:lang w:eastAsia="en-AU"/>
        </w:rPr>
      </w:pPr>
      <w:r w:rsidRPr="00633232">
        <w:rPr>
          <w:lang w:eastAsia="en-AU"/>
        </w:rPr>
        <w:t>Gender Equality and Diversity Plan</w:t>
      </w:r>
    </w:p>
    <w:p w14:paraId="61EA6C73" w14:textId="544F7779" w:rsidR="00FC608E" w:rsidRPr="00633232" w:rsidRDefault="00FC608E" w:rsidP="00FC608E">
      <w:pPr>
        <w:rPr>
          <w:lang w:eastAsia="en-AU"/>
        </w:rPr>
      </w:pPr>
      <w:r w:rsidRPr="00633232">
        <w:rPr>
          <w:lang w:eastAsia="en-AU"/>
        </w:rPr>
        <w:t xml:space="preserve">See </w:t>
      </w:r>
      <w:r w:rsidR="00B17566" w:rsidRPr="00633232">
        <w:rPr>
          <w:lang w:eastAsia="en-AU"/>
        </w:rPr>
        <w:t>Grant Agreement</w:t>
      </w:r>
      <w:r w:rsidR="00B17566" w:rsidRPr="00633232">
        <w:rPr>
          <w:rFonts w:ascii="Calibri" w:eastAsia="Calibri" w:hAnsi="Calibri" w:cs="Arial"/>
          <w:lang w:eastAsia="en-AU"/>
        </w:rPr>
        <w:t xml:space="preserve"> </w:t>
      </w:r>
      <w:r w:rsidR="00EB706E" w:rsidRPr="00633232">
        <w:rPr>
          <w:lang w:eastAsia="en-AU"/>
        </w:rPr>
        <w:t xml:space="preserve">B2.2.7 </w:t>
      </w:r>
      <w:r w:rsidR="00722B4A" w:rsidRPr="00633232">
        <w:rPr>
          <w:lang w:eastAsia="en-AU"/>
        </w:rPr>
        <w:t>(</w:t>
      </w:r>
      <w:r w:rsidR="00AF2539" w:rsidRPr="00633232">
        <w:rPr>
          <w:lang w:eastAsia="en-AU"/>
        </w:rPr>
        <w:t>b</w:t>
      </w:r>
      <w:r w:rsidR="00722B4A" w:rsidRPr="00633232">
        <w:rPr>
          <w:lang w:eastAsia="en-AU"/>
        </w:rPr>
        <w:t>)</w:t>
      </w:r>
    </w:p>
    <w:p w14:paraId="333BE1BD" w14:textId="4A3BD4DA" w:rsidR="00F876EA" w:rsidRPr="00633232" w:rsidRDefault="00F876EA" w:rsidP="00A22A76">
      <w:r w:rsidRPr="00633232">
        <w:t xml:space="preserve">You must put in place a </w:t>
      </w:r>
      <w:r w:rsidR="004B4EE3" w:rsidRPr="00633232">
        <w:t>G</w:t>
      </w:r>
      <w:r w:rsidRPr="00633232">
        <w:t xml:space="preserve">ender </w:t>
      </w:r>
      <w:r w:rsidR="004B4EE3" w:rsidRPr="00633232">
        <w:t>E</w:t>
      </w:r>
      <w:r w:rsidRPr="00633232">
        <w:t xml:space="preserve">quality and </w:t>
      </w:r>
      <w:r w:rsidR="004B4EE3" w:rsidRPr="00633232">
        <w:t>D</w:t>
      </w:r>
      <w:r w:rsidRPr="00633232">
        <w:t xml:space="preserve">iversity </w:t>
      </w:r>
      <w:r w:rsidR="004B4EE3" w:rsidRPr="00633232">
        <w:t>P</w:t>
      </w:r>
      <w:r w:rsidRPr="00633232">
        <w:t xml:space="preserve">lan </w:t>
      </w:r>
      <w:r w:rsidR="00DC7B31" w:rsidRPr="00633232">
        <w:t xml:space="preserve">which will support recruitment and employment of postdoctoral researchers, students and other staff including committees </w:t>
      </w:r>
      <w:r w:rsidRPr="00633232">
        <w:t>within six months of the Project Start Date. This plan should:</w:t>
      </w:r>
    </w:p>
    <w:p w14:paraId="1B4FDB57" w14:textId="5A7A2FFA" w:rsidR="00F876EA" w:rsidRPr="00633232" w:rsidRDefault="002F53BD" w:rsidP="00F83C31">
      <w:pPr>
        <w:pStyle w:val="ListParagraph"/>
        <w:numPr>
          <w:ilvl w:val="0"/>
          <w:numId w:val="26"/>
        </w:numPr>
        <w:spacing w:line="360" w:lineRule="auto"/>
      </w:pPr>
      <w:r w:rsidRPr="00633232">
        <w:t>C</w:t>
      </w:r>
      <w:r w:rsidR="00F876EA" w:rsidRPr="00633232">
        <w:t xml:space="preserve">onsider </w:t>
      </w:r>
      <w:r w:rsidR="00C53FDF" w:rsidRPr="00633232">
        <w:t xml:space="preserve">innovative </w:t>
      </w:r>
      <w:r w:rsidR="00F876EA" w:rsidRPr="00633232">
        <w:t xml:space="preserve">strategies to position the </w:t>
      </w:r>
      <w:r w:rsidR="008663E5" w:rsidRPr="00633232">
        <w:t xml:space="preserve">ARC </w:t>
      </w:r>
      <w:r w:rsidR="000C5D4C" w:rsidRPr="00633232">
        <w:t xml:space="preserve">Centre of Excellence </w:t>
      </w:r>
      <w:r w:rsidR="00F876EA" w:rsidRPr="00633232">
        <w:t xml:space="preserve">as a flexible, inclusive, and </w:t>
      </w:r>
      <w:r w:rsidR="007F3815" w:rsidRPr="00633232">
        <w:t xml:space="preserve">an </w:t>
      </w:r>
      <w:r w:rsidR="00F876EA" w:rsidRPr="00633232">
        <w:t>environment</w:t>
      </w:r>
      <w:r w:rsidR="007F3815" w:rsidRPr="00633232">
        <w:t xml:space="preserve"> that enables a good work life balance.</w:t>
      </w:r>
    </w:p>
    <w:p w14:paraId="619E5D9D" w14:textId="01572231" w:rsidR="00F876EA" w:rsidRPr="00633232" w:rsidRDefault="002F53BD" w:rsidP="00F83C31">
      <w:pPr>
        <w:pStyle w:val="ListParagraph"/>
        <w:numPr>
          <w:ilvl w:val="0"/>
          <w:numId w:val="26"/>
        </w:numPr>
        <w:spacing w:line="360" w:lineRule="auto"/>
      </w:pPr>
      <w:r w:rsidRPr="00633232">
        <w:t>S</w:t>
      </w:r>
      <w:r w:rsidR="00F876EA" w:rsidRPr="00633232">
        <w:t>upport innovative recruitment processes and employment conditions of postdoctoral researchers, students and other staff including committees</w:t>
      </w:r>
      <w:r w:rsidRPr="00633232">
        <w:t>.</w:t>
      </w:r>
    </w:p>
    <w:p w14:paraId="137A350B" w14:textId="5F4B9051" w:rsidR="00F876EA" w:rsidRPr="00633232" w:rsidRDefault="002F53BD" w:rsidP="00F83C31">
      <w:pPr>
        <w:pStyle w:val="ListParagraph"/>
        <w:numPr>
          <w:ilvl w:val="0"/>
          <w:numId w:val="26"/>
        </w:numPr>
        <w:spacing w:line="360" w:lineRule="auto"/>
      </w:pPr>
      <w:r w:rsidRPr="00633232">
        <w:lastRenderedPageBreak/>
        <w:t>E</w:t>
      </w:r>
      <w:r w:rsidR="00F876EA" w:rsidRPr="00633232">
        <w:t xml:space="preserve">ncourage the recruitment of and flexible employment arrangements for research personnel and other staff </w:t>
      </w:r>
      <w:r w:rsidR="00696ED8" w:rsidRPr="00633232">
        <w:t>including committees</w:t>
      </w:r>
      <w:r w:rsidRPr="00633232">
        <w:t>.</w:t>
      </w:r>
    </w:p>
    <w:p w14:paraId="525194C7" w14:textId="34EB4503" w:rsidR="00F876EA" w:rsidRPr="00633232" w:rsidRDefault="002F53BD" w:rsidP="00F83C31">
      <w:pPr>
        <w:pStyle w:val="ListParagraph"/>
        <w:numPr>
          <w:ilvl w:val="0"/>
          <w:numId w:val="26"/>
        </w:numPr>
        <w:spacing w:line="360" w:lineRule="auto"/>
      </w:pPr>
      <w:r w:rsidRPr="00633232">
        <w:t>B</w:t>
      </w:r>
      <w:r w:rsidR="00F876EA" w:rsidRPr="00633232">
        <w:t>e developed in conjunction with the human resources areas of the Participating Organisations.</w:t>
      </w:r>
    </w:p>
    <w:p w14:paraId="7E84A33E" w14:textId="2BB9B681" w:rsidR="00E91125" w:rsidRPr="00633232" w:rsidRDefault="00E91125" w:rsidP="00E91125">
      <w:pPr>
        <w:pStyle w:val="Heading2"/>
        <w:jc w:val="both"/>
        <w:rPr>
          <w:lang w:eastAsia="en-AU"/>
        </w:rPr>
      </w:pPr>
      <w:bookmarkStart w:id="38" w:name="_Mentoring_and_Professional"/>
      <w:bookmarkEnd w:id="38"/>
      <w:r w:rsidRPr="00633232">
        <w:rPr>
          <w:lang w:eastAsia="en-AU"/>
        </w:rPr>
        <w:t>Mentoring and Professional Development P</w:t>
      </w:r>
      <w:r w:rsidR="00E76646" w:rsidRPr="00633232">
        <w:rPr>
          <w:lang w:eastAsia="en-AU"/>
        </w:rPr>
        <w:t xml:space="preserve">rogram </w:t>
      </w:r>
      <w:r w:rsidRPr="00633232">
        <w:rPr>
          <w:lang w:eastAsia="en-AU"/>
        </w:rPr>
        <w:t xml:space="preserve"> </w:t>
      </w:r>
    </w:p>
    <w:p w14:paraId="46FA787D" w14:textId="3E5163D5" w:rsidR="00594512" w:rsidRPr="00633232" w:rsidRDefault="00594512" w:rsidP="00E042D4">
      <w:pPr>
        <w:rPr>
          <w:lang w:eastAsia="en-AU"/>
        </w:rPr>
      </w:pPr>
      <w:r w:rsidRPr="00633232">
        <w:rPr>
          <w:lang w:eastAsia="en-AU"/>
        </w:rPr>
        <w:t>See</w:t>
      </w:r>
      <w:r w:rsidR="00A92AF7" w:rsidRPr="00633232">
        <w:rPr>
          <w:lang w:eastAsia="en-AU"/>
        </w:rPr>
        <w:t xml:space="preserve"> Grant Agreement</w:t>
      </w:r>
      <w:r w:rsidRPr="00633232">
        <w:rPr>
          <w:lang w:eastAsia="en-AU"/>
        </w:rPr>
        <w:t xml:space="preserve"> </w:t>
      </w:r>
      <w:r w:rsidR="00E23E82" w:rsidRPr="00633232">
        <w:rPr>
          <w:lang w:eastAsia="en-AU"/>
        </w:rPr>
        <w:t xml:space="preserve">B2.2.7 </w:t>
      </w:r>
      <w:r w:rsidR="00455237" w:rsidRPr="00633232">
        <w:rPr>
          <w:lang w:eastAsia="en-AU"/>
        </w:rPr>
        <w:t>(</w:t>
      </w:r>
      <w:r w:rsidR="00E23E82" w:rsidRPr="00633232">
        <w:rPr>
          <w:lang w:eastAsia="en-AU"/>
        </w:rPr>
        <w:t>c</w:t>
      </w:r>
      <w:r w:rsidR="00455237" w:rsidRPr="00633232">
        <w:rPr>
          <w:lang w:eastAsia="en-AU"/>
        </w:rPr>
        <w:t>)</w:t>
      </w:r>
    </w:p>
    <w:p w14:paraId="0FB33F1B" w14:textId="146D4931" w:rsidR="001C3EA0" w:rsidRPr="00633232" w:rsidRDefault="001C3EA0" w:rsidP="00A22A76">
      <w:pPr>
        <w:rPr>
          <w:lang w:eastAsia="en-AU"/>
        </w:rPr>
      </w:pPr>
      <w:bookmarkStart w:id="39" w:name="_Toc26270457"/>
      <w:bookmarkStart w:id="40" w:name="_Toc26270512"/>
      <w:bookmarkStart w:id="41" w:name="_Toc26270872"/>
      <w:r w:rsidRPr="00633232">
        <w:rPr>
          <w:lang w:eastAsia="en-AU"/>
        </w:rPr>
        <w:t>You must</w:t>
      </w:r>
      <w:r w:rsidRPr="00633232">
        <w:t xml:space="preserve"> put in place </w:t>
      </w:r>
      <w:r w:rsidRPr="00633232">
        <w:rPr>
          <w:lang w:eastAsia="en-AU"/>
        </w:rPr>
        <w:t xml:space="preserve">a Mentoring and Professional Development Plan within six months of the </w:t>
      </w:r>
      <w:r w:rsidR="00A22A76" w:rsidRPr="00633232">
        <w:rPr>
          <w:lang w:eastAsia="en-AU"/>
        </w:rPr>
        <w:t>P</w:t>
      </w:r>
      <w:r w:rsidRPr="00633232">
        <w:rPr>
          <w:lang w:eastAsia="en-AU"/>
        </w:rPr>
        <w:t xml:space="preserve">roject </w:t>
      </w:r>
      <w:r w:rsidR="00ED6EEA" w:rsidRPr="00633232">
        <w:rPr>
          <w:lang w:eastAsia="en-AU"/>
        </w:rPr>
        <w:t>s</w:t>
      </w:r>
      <w:r w:rsidRPr="00633232">
        <w:rPr>
          <w:lang w:eastAsia="en-AU"/>
        </w:rPr>
        <w:t xml:space="preserve">tart </w:t>
      </w:r>
      <w:r w:rsidR="003A05F7" w:rsidRPr="00633232">
        <w:rPr>
          <w:lang w:eastAsia="en-AU"/>
        </w:rPr>
        <w:t>d</w:t>
      </w:r>
      <w:r w:rsidR="00A22A76" w:rsidRPr="00633232">
        <w:rPr>
          <w:lang w:eastAsia="en-AU"/>
        </w:rPr>
        <w:t>a</w:t>
      </w:r>
      <w:r w:rsidRPr="00633232">
        <w:rPr>
          <w:lang w:eastAsia="en-AU"/>
        </w:rPr>
        <w:t xml:space="preserve">te. </w:t>
      </w:r>
    </w:p>
    <w:p w14:paraId="56E321E3" w14:textId="44AB9515" w:rsidR="00C608B0" w:rsidRPr="00633232" w:rsidRDefault="00C608B0" w:rsidP="00A22A76">
      <w:pPr>
        <w:rPr>
          <w:lang w:eastAsia="en-AU"/>
        </w:rPr>
      </w:pPr>
      <w:r w:rsidRPr="00633232">
        <w:rPr>
          <w:lang w:eastAsia="en-AU"/>
        </w:rPr>
        <w:t>A</w:t>
      </w:r>
      <w:r w:rsidR="001B552F" w:rsidRPr="00633232">
        <w:rPr>
          <w:lang w:eastAsia="en-AU"/>
        </w:rPr>
        <w:t xml:space="preserve">n </w:t>
      </w:r>
      <w:r w:rsidR="008663E5" w:rsidRPr="00633232">
        <w:t>ARC Centre of Excellence</w:t>
      </w:r>
      <w:r w:rsidRPr="00633232">
        <w:rPr>
          <w:lang w:eastAsia="en-AU"/>
        </w:rPr>
        <w:t xml:space="preserve"> is expected to build human capacity and provide high-quality training for the next generation of researchers and research leaders, above and beyond the opportunities offered at the employing universities. To facilitate these responsibilities, the </w:t>
      </w:r>
      <w:r w:rsidR="001B552F" w:rsidRPr="00633232">
        <w:t>ARC Centre of Excellence</w:t>
      </w:r>
      <w:r w:rsidR="001B552F" w:rsidRPr="00633232">
        <w:rPr>
          <w:lang w:eastAsia="en-AU"/>
        </w:rPr>
        <w:t xml:space="preserve"> </w:t>
      </w:r>
      <w:r w:rsidRPr="00633232">
        <w:rPr>
          <w:lang w:eastAsia="en-AU"/>
        </w:rPr>
        <w:t>must establish and implement a high-quality mentoring and professional development program, encompassing students, postdoctoral researchers</w:t>
      </w:r>
      <w:r w:rsidR="00810D94" w:rsidRPr="00633232">
        <w:rPr>
          <w:lang w:eastAsia="en-AU"/>
        </w:rPr>
        <w:t>,</w:t>
      </w:r>
      <w:r w:rsidRPr="00633232">
        <w:rPr>
          <w:lang w:eastAsia="en-AU"/>
        </w:rPr>
        <w:t xml:space="preserve"> and mid-career researchers. The </w:t>
      </w:r>
      <w:r w:rsidR="001B552F" w:rsidRPr="00633232">
        <w:t>ARC Centre of Excellence</w:t>
      </w:r>
      <w:r w:rsidRPr="00633232">
        <w:rPr>
          <w:lang w:eastAsia="en-AU"/>
        </w:rPr>
        <w:t xml:space="preserve"> should establish flexible supervision arrangements for students through which supervision can be arranged with researchers at Centre Nodes other than that at which the student is located or with Partner Investigators or Associate Investigators as appropriate.</w:t>
      </w:r>
      <w:bookmarkEnd w:id="39"/>
      <w:bookmarkEnd w:id="40"/>
      <w:bookmarkEnd w:id="41"/>
    </w:p>
    <w:p w14:paraId="6297F47A" w14:textId="5E3BAF80" w:rsidR="00C608B0" w:rsidRPr="00633232" w:rsidRDefault="00C608B0" w:rsidP="00A22A76">
      <w:pPr>
        <w:rPr>
          <w:lang w:eastAsia="en-AU"/>
        </w:rPr>
      </w:pPr>
      <w:r w:rsidRPr="00633232">
        <w:rPr>
          <w:lang w:eastAsia="en-AU"/>
        </w:rPr>
        <w:t>This plan should:</w:t>
      </w:r>
    </w:p>
    <w:p w14:paraId="7A8AE58D" w14:textId="7637CC5B" w:rsidR="00C608B0" w:rsidRPr="00633232" w:rsidRDefault="007037BC" w:rsidP="00DC5427">
      <w:pPr>
        <w:pStyle w:val="ListParagraph"/>
        <w:numPr>
          <w:ilvl w:val="0"/>
          <w:numId w:val="27"/>
        </w:numPr>
        <w:spacing w:after="240"/>
      </w:pPr>
      <w:r w:rsidRPr="00633232">
        <w:t>O</w:t>
      </w:r>
      <w:r w:rsidR="00C608B0" w:rsidRPr="00633232">
        <w:t xml:space="preserve">utline the implementation of a </w:t>
      </w:r>
      <w:r w:rsidR="00C608B0" w:rsidRPr="00633232" w:rsidDel="00D336B3">
        <w:t>high</w:t>
      </w:r>
      <w:r w:rsidR="00C608B0" w:rsidRPr="00633232">
        <w:t>-quality supervision, mentoring and professional development program</w:t>
      </w:r>
      <w:r w:rsidR="00DA7FDE" w:rsidRPr="00633232">
        <w:t xml:space="preserve"> which</w:t>
      </w:r>
      <w:r w:rsidR="00C608B0" w:rsidRPr="00633232">
        <w:t xml:space="preserve"> encompass</w:t>
      </w:r>
      <w:r w:rsidR="00DA7FDE" w:rsidRPr="00633232">
        <w:t>es</w:t>
      </w:r>
      <w:r w:rsidR="00C608B0" w:rsidRPr="00633232">
        <w:t xml:space="preserve"> all students, postdoctoral researchers</w:t>
      </w:r>
      <w:r w:rsidR="00695446" w:rsidRPr="00633232">
        <w:t>,</w:t>
      </w:r>
      <w:r w:rsidR="00C608B0" w:rsidRPr="00633232">
        <w:t xml:space="preserve"> and mid-career researchers</w:t>
      </w:r>
      <w:r w:rsidR="00695446" w:rsidRPr="00633232">
        <w:t>.</w:t>
      </w:r>
    </w:p>
    <w:p w14:paraId="3D954E61" w14:textId="16E8531D" w:rsidR="00C608B0" w:rsidRPr="00633232" w:rsidRDefault="007037BC" w:rsidP="00DC5427">
      <w:pPr>
        <w:pStyle w:val="ListParagraph"/>
        <w:numPr>
          <w:ilvl w:val="0"/>
          <w:numId w:val="27"/>
        </w:numPr>
        <w:spacing w:after="240"/>
      </w:pPr>
      <w:r w:rsidRPr="00633232">
        <w:t>O</w:t>
      </w:r>
      <w:r w:rsidR="00C608B0" w:rsidRPr="00633232">
        <w:t xml:space="preserve">utline mechanisms </w:t>
      </w:r>
      <w:r w:rsidR="00E90114" w:rsidRPr="00633232">
        <w:t xml:space="preserve">for </w:t>
      </w:r>
      <w:r w:rsidR="00C608B0" w:rsidRPr="00633232">
        <w:t>student supervis</w:t>
      </w:r>
      <w:r w:rsidR="00E90114" w:rsidRPr="00633232">
        <w:t>ion,</w:t>
      </w:r>
      <w:r w:rsidR="00C608B0" w:rsidRPr="00633232">
        <w:t xml:space="preserve"> including co-supervision by researchers both across nodes and across academic disciplines or even across participating organisations</w:t>
      </w:r>
      <w:r w:rsidR="00695446" w:rsidRPr="00633232">
        <w:t>.</w:t>
      </w:r>
    </w:p>
    <w:p w14:paraId="7C5A8335" w14:textId="002FF336" w:rsidR="00704F12" w:rsidRPr="00633232" w:rsidRDefault="00E945E5" w:rsidP="00704F12">
      <w:pPr>
        <w:pStyle w:val="ListParagraph"/>
        <w:numPr>
          <w:ilvl w:val="0"/>
          <w:numId w:val="27"/>
        </w:numPr>
        <w:spacing w:after="240"/>
      </w:pPr>
      <w:r w:rsidRPr="00633232">
        <w:t>W</w:t>
      </w:r>
      <w:r w:rsidR="00C608B0" w:rsidRPr="00633232">
        <w:t xml:space="preserve">here appropriate, confirm that the </w:t>
      </w:r>
      <w:r w:rsidR="004E3DC5" w:rsidRPr="00633232">
        <w:t xml:space="preserve">Centre </w:t>
      </w:r>
      <w:r w:rsidR="00C608B0" w:rsidRPr="00633232">
        <w:t>Director, CIs and PIs must act as supervisors and mentors to assist less experienced personnel in developing research management and leadership skills and outline mechanisms through which this can occur. AIs may also undertake a mentoring role.</w:t>
      </w:r>
    </w:p>
    <w:p w14:paraId="5CB772F5" w14:textId="39485D22" w:rsidR="00704F12" w:rsidRPr="00633232" w:rsidRDefault="00704F12" w:rsidP="00300CCD">
      <w:pPr>
        <w:pStyle w:val="Lastlevel"/>
        <w:numPr>
          <w:ilvl w:val="0"/>
          <w:numId w:val="27"/>
        </w:numPr>
        <w:shd w:val="clear" w:color="auto" w:fill="D0CECE" w:themeFill="background2" w:themeFillShade="E6"/>
        <w:rPr>
          <w:rFonts w:cstheme="minorHAnsi"/>
        </w:rPr>
      </w:pPr>
      <w:r w:rsidRPr="00633232">
        <w:rPr>
          <w:rFonts w:asciiTheme="minorHAnsi" w:hAnsiTheme="minorHAnsi" w:cstheme="minorHAnsi"/>
          <w:color w:val="FF0000"/>
        </w:rPr>
        <w:t xml:space="preserve">TIP: </w:t>
      </w:r>
      <w:r w:rsidR="00300CCD" w:rsidRPr="00633232">
        <w:rPr>
          <w:rFonts w:asciiTheme="minorHAnsi" w:hAnsiTheme="minorHAnsi" w:cstheme="minorHAnsi"/>
        </w:rPr>
        <w:t xml:space="preserve">Consider what professional development courses can be leveraged from </w:t>
      </w:r>
      <w:r w:rsidR="00BC6A39" w:rsidRPr="00633232">
        <w:rPr>
          <w:rFonts w:asciiTheme="minorHAnsi" w:hAnsiTheme="minorHAnsi" w:cstheme="minorHAnsi"/>
        </w:rPr>
        <w:t xml:space="preserve">what is offered by the Administering Organisation, but also build into the budget funding for </w:t>
      </w:r>
      <w:r w:rsidR="00A61EF6" w:rsidRPr="00633232">
        <w:rPr>
          <w:rFonts w:asciiTheme="minorHAnsi" w:hAnsiTheme="minorHAnsi" w:cstheme="minorHAnsi"/>
        </w:rPr>
        <w:t>specialised training.</w:t>
      </w:r>
    </w:p>
    <w:p w14:paraId="17219B8D" w14:textId="214F88EF" w:rsidR="00A61EF6" w:rsidRPr="00633232" w:rsidRDefault="00D5563D" w:rsidP="008826A9">
      <w:pPr>
        <w:pStyle w:val="Lastlevel"/>
        <w:numPr>
          <w:ilvl w:val="0"/>
          <w:numId w:val="27"/>
        </w:numPr>
        <w:shd w:val="clear" w:color="auto" w:fill="D0CECE" w:themeFill="background2" w:themeFillShade="E6"/>
        <w:rPr>
          <w:rFonts w:cstheme="minorHAnsi"/>
        </w:rPr>
      </w:pPr>
      <w:r w:rsidRPr="00633232">
        <w:rPr>
          <w:rFonts w:asciiTheme="minorHAnsi" w:hAnsiTheme="minorHAnsi" w:cstheme="minorHAnsi"/>
          <w:color w:val="FF0000"/>
        </w:rPr>
        <w:t xml:space="preserve">TIP: </w:t>
      </w:r>
      <w:r w:rsidR="00A61EF6" w:rsidRPr="00633232">
        <w:rPr>
          <w:rFonts w:asciiTheme="minorHAnsi" w:hAnsiTheme="minorHAnsi" w:cstheme="minorHAnsi"/>
        </w:rPr>
        <w:t xml:space="preserve">Consider having an ECR committee </w:t>
      </w:r>
      <w:r w:rsidR="00982C34" w:rsidRPr="00633232">
        <w:rPr>
          <w:rFonts w:asciiTheme="minorHAnsi" w:hAnsiTheme="minorHAnsi" w:cstheme="minorHAnsi"/>
        </w:rPr>
        <w:t>as an avenue for students and post docs to provide feedback to management.</w:t>
      </w:r>
    </w:p>
    <w:p w14:paraId="55F9FF99" w14:textId="3177B867" w:rsidR="00F23444" w:rsidRPr="00633232" w:rsidRDefault="00247D2F" w:rsidP="00F23444">
      <w:pPr>
        <w:pStyle w:val="Lastlevel"/>
        <w:numPr>
          <w:ilvl w:val="0"/>
          <w:numId w:val="27"/>
        </w:numPr>
        <w:shd w:val="clear" w:color="auto" w:fill="D0CECE" w:themeFill="background2" w:themeFillShade="E6"/>
        <w:rPr>
          <w:rFonts w:cstheme="minorHAnsi"/>
        </w:rPr>
      </w:pPr>
      <w:r w:rsidRPr="00633232">
        <w:rPr>
          <w:rFonts w:asciiTheme="minorHAnsi" w:hAnsiTheme="minorHAnsi" w:cstheme="minorHAnsi"/>
          <w:color w:val="FF0000"/>
        </w:rPr>
        <w:t xml:space="preserve">TIP: </w:t>
      </w:r>
      <w:r w:rsidR="00F23444" w:rsidRPr="00633232">
        <w:rPr>
          <w:rFonts w:asciiTheme="minorHAnsi" w:hAnsiTheme="minorHAnsi" w:cstheme="minorHAnsi"/>
        </w:rPr>
        <w:t>Consider including a training plan</w:t>
      </w:r>
    </w:p>
    <w:p w14:paraId="219BE527" w14:textId="77777777" w:rsidR="00704F12" w:rsidRPr="00633232" w:rsidRDefault="00704F12" w:rsidP="00704F12">
      <w:pPr>
        <w:spacing w:after="240"/>
      </w:pPr>
    </w:p>
    <w:p w14:paraId="6860AAF8" w14:textId="77777777" w:rsidR="00E91125" w:rsidRPr="00633232" w:rsidRDefault="00E91125" w:rsidP="00A22A76">
      <w:pPr>
        <w:pStyle w:val="Heading2"/>
        <w:rPr>
          <w:lang w:eastAsia="en-AU"/>
        </w:rPr>
      </w:pPr>
      <w:r w:rsidRPr="00633232">
        <w:rPr>
          <w:lang w:eastAsia="en-AU"/>
        </w:rPr>
        <w:t>Communication, Outreach, and Education Plan</w:t>
      </w:r>
    </w:p>
    <w:p w14:paraId="5F8BED92" w14:textId="3DC48138" w:rsidR="00E91125" w:rsidRPr="00633232" w:rsidRDefault="00E91125" w:rsidP="00A22A76">
      <w:pPr>
        <w:rPr>
          <w:lang w:eastAsia="en-AU"/>
        </w:rPr>
      </w:pPr>
      <w:r w:rsidRPr="00633232">
        <w:rPr>
          <w:lang w:eastAsia="en-AU"/>
        </w:rPr>
        <w:t xml:space="preserve">Also see </w:t>
      </w:r>
      <w:r w:rsidR="007C1464" w:rsidRPr="00633232">
        <w:rPr>
          <w:lang w:eastAsia="en-AU"/>
        </w:rPr>
        <w:t>‘</w:t>
      </w:r>
      <w:hyperlink w:anchor="_Creating_a_Centre" w:history="1">
        <w:r w:rsidRPr="00633232">
          <w:rPr>
            <w:rStyle w:val="Hyperlink"/>
            <w:rFonts w:asciiTheme="minorHAnsi" w:hAnsiTheme="minorHAnsi" w:cstheme="minorBidi"/>
            <w:lang w:eastAsia="en-AU"/>
          </w:rPr>
          <w:t>creating entity</w:t>
        </w:r>
      </w:hyperlink>
      <w:r w:rsidR="007C1464" w:rsidRPr="00633232">
        <w:rPr>
          <w:rStyle w:val="Hyperlink"/>
          <w:rFonts w:asciiTheme="minorHAnsi" w:hAnsiTheme="minorHAnsi" w:cstheme="minorBidi"/>
          <w:lang w:eastAsia="en-AU"/>
        </w:rPr>
        <w:t>’</w:t>
      </w:r>
      <w:r w:rsidR="0057219D" w:rsidRPr="00633232">
        <w:rPr>
          <w:lang w:eastAsia="en-AU"/>
        </w:rPr>
        <w:t xml:space="preserve">. </w:t>
      </w:r>
    </w:p>
    <w:p w14:paraId="504266AA" w14:textId="73968550" w:rsidR="0057219D" w:rsidRPr="00633232" w:rsidRDefault="0047053F" w:rsidP="00A22A76">
      <w:pPr>
        <w:rPr>
          <w:lang w:eastAsia="en-AU"/>
        </w:rPr>
      </w:pPr>
      <w:r w:rsidRPr="00633232">
        <w:rPr>
          <w:lang w:eastAsia="en-AU"/>
        </w:rPr>
        <w:t xml:space="preserve">See </w:t>
      </w:r>
      <w:r w:rsidR="004419E6" w:rsidRPr="00633232">
        <w:rPr>
          <w:lang w:eastAsia="en-AU"/>
        </w:rPr>
        <w:t xml:space="preserve">Grant Agreement </w:t>
      </w:r>
      <w:r w:rsidRPr="00633232">
        <w:rPr>
          <w:lang w:eastAsia="en-AU"/>
        </w:rPr>
        <w:t xml:space="preserve">B2.2.7 </w:t>
      </w:r>
      <w:r w:rsidR="004419E6" w:rsidRPr="00633232">
        <w:rPr>
          <w:lang w:eastAsia="en-AU"/>
        </w:rPr>
        <w:t>(</w:t>
      </w:r>
      <w:r w:rsidRPr="00633232">
        <w:rPr>
          <w:lang w:eastAsia="en-AU"/>
        </w:rPr>
        <w:t>d</w:t>
      </w:r>
      <w:r w:rsidR="004419E6" w:rsidRPr="00633232">
        <w:rPr>
          <w:lang w:eastAsia="en-AU"/>
        </w:rPr>
        <w:t>)</w:t>
      </w:r>
    </w:p>
    <w:p w14:paraId="6F67A805" w14:textId="5B8A7B81" w:rsidR="005C321E" w:rsidRPr="00633232" w:rsidRDefault="00AA0423" w:rsidP="00A22A76">
      <w:pPr>
        <w:rPr>
          <w:lang w:eastAsia="en-AU"/>
        </w:rPr>
      </w:pPr>
      <w:r w:rsidRPr="00633232">
        <w:rPr>
          <w:lang w:eastAsia="en-AU"/>
        </w:rPr>
        <w:t xml:space="preserve">The </w:t>
      </w:r>
      <w:r w:rsidR="001B552F" w:rsidRPr="00633232">
        <w:t>ARC Centre of Excellence</w:t>
      </w:r>
      <w:r w:rsidRPr="00633232">
        <w:rPr>
          <w:lang w:eastAsia="en-AU"/>
        </w:rPr>
        <w:t xml:space="preserve"> must develop, implement</w:t>
      </w:r>
      <w:r w:rsidR="00CD2BB8" w:rsidRPr="00633232">
        <w:rPr>
          <w:lang w:eastAsia="en-AU"/>
        </w:rPr>
        <w:t>,</w:t>
      </w:r>
      <w:r w:rsidRPr="00633232">
        <w:rPr>
          <w:lang w:eastAsia="en-AU"/>
        </w:rPr>
        <w:t xml:space="preserve"> and maintain a </w:t>
      </w:r>
      <w:r w:rsidR="001E3E79" w:rsidRPr="00633232">
        <w:rPr>
          <w:lang w:eastAsia="en-AU"/>
        </w:rPr>
        <w:t>C</w:t>
      </w:r>
      <w:r w:rsidRPr="00633232">
        <w:rPr>
          <w:lang w:eastAsia="en-AU"/>
        </w:rPr>
        <w:t xml:space="preserve">ommunication, </w:t>
      </w:r>
      <w:r w:rsidR="001E3E79" w:rsidRPr="00633232">
        <w:rPr>
          <w:lang w:eastAsia="en-AU"/>
        </w:rPr>
        <w:t>E</w:t>
      </w:r>
      <w:r w:rsidRPr="00633232">
        <w:rPr>
          <w:lang w:eastAsia="en-AU"/>
        </w:rPr>
        <w:t xml:space="preserve">ducation and </w:t>
      </w:r>
      <w:r w:rsidR="001E3E79" w:rsidRPr="00633232">
        <w:rPr>
          <w:lang w:eastAsia="en-AU"/>
        </w:rPr>
        <w:t>O</w:t>
      </w:r>
      <w:r w:rsidRPr="00633232">
        <w:rPr>
          <w:lang w:eastAsia="en-AU"/>
        </w:rPr>
        <w:t xml:space="preserve">utreach </w:t>
      </w:r>
      <w:r w:rsidR="001E3E79" w:rsidRPr="00633232">
        <w:rPr>
          <w:lang w:eastAsia="en-AU"/>
        </w:rPr>
        <w:t>P</w:t>
      </w:r>
      <w:r w:rsidRPr="00633232">
        <w:rPr>
          <w:lang w:eastAsia="en-AU"/>
        </w:rPr>
        <w:t xml:space="preserve">lan. The plan should outline the </w:t>
      </w:r>
      <w:r w:rsidR="001B552F" w:rsidRPr="00633232">
        <w:t>ARC Centre of Excellence</w:t>
      </w:r>
      <w:r w:rsidRPr="00633232">
        <w:rPr>
          <w:lang w:eastAsia="en-AU"/>
        </w:rPr>
        <w:t xml:space="preserve">’s public awareness, education and outreach programs which must be relevant and appropriate to the </w:t>
      </w:r>
      <w:r w:rsidR="001B552F" w:rsidRPr="00633232">
        <w:t xml:space="preserve">ARC </w:t>
      </w:r>
      <w:r w:rsidR="009564E4">
        <w:t>Centre of Excellence</w:t>
      </w:r>
      <w:r w:rsidRPr="00633232">
        <w:rPr>
          <w:lang w:eastAsia="en-AU"/>
        </w:rPr>
        <w:t xml:space="preserve"> and its research area. Joint programs or events with </w:t>
      </w:r>
      <w:r w:rsidR="00CA091A" w:rsidRPr="00633232">
        <w:t xml:space="preserve">ARC </w:t>
      </w:r>
      <w:r w:rsidR="009564E4">
        <w:t>Centre of Excellence</w:t>
      </w:r>
      <w:r w:rsidRPr="00633232">
        <w:rPr>
          <w:lang w:eastAsia="en-AU"/>
        </w:rPr>
        <w:t xml:space="preserve"> in similar or related fields can be established as appropriate. </w:t>
      </w:r>
    </w:p>
    <w:p w14:paraId="54C3DA99" w14:textId="2A641E58" w:rsidR="0047053F" w:rsidRPr="00633232" w:rsidRDefault="00AA0423" w:rsidP="00A22A76">
      <w:pPr>
        <w:rPr>
          <w:lang w:eastAsia="en-AU"/>
        </w:rPr>
      </w:pPr>
      <w:r w:rsidRPr="00633232">
        <w:rPr>
          <w:lang w:eastAsia="en-AU"/>
        </w:rPr>
        <w:lastRenderedPageBreak/>
        <w:t xml:space="preserve">All </w:t>
      </w:r>
      <w:r w:rsidR="00CA091A" w:rsidRPr="00633232">
        <w:t>ARC Centre of Excellence</w:t>
      </w:r>
      <w:r w:rsidRPr="00633232">
        <w:rPr>
          <w:lang w:eastAsia="en-AU"/>
        </w:rPr>
        <w:t xml:space="preserve"> researchers should receive some media communications training and should be encouraged to participate in the public awareness, education</w:t>
      </w:r>
      <w:r w:rsidR="00515877" w:rsidRPr="00633232">
        <w:rPr>
          <w:lang w:eastAsia="en-AU"/>
        </w:rPr>
        <w:t>,</w:t>
      </w:r>
      <w:r w:rsidRPr="00633232">
        <w:rPr>
          <w:lang w:eastAsia="en-AU"/>
        </w:rPr>
        <w:t xml:space="preserve"> and outreach programs. The </w:t>
      </w:r>
      <w:r w:rsidR="00CA091A" w:rsidRPr="00633232">
        <w:t>ARC Centre of Excellence</w:t>
      </w:r>
      <w:r w:rsidRPr="00633232">
        <w:rPr>
          <w:lang w:eastAsia="en-AU"/>
        </w:rPr>
        <w:t xml:space="preserve"> and its </w:t>
      </w:r>
      <w:r w:rsidR="001C437F" w:rsidRPr="00633232">
        <w:rPr>
          <w:lang w:eastAsia="en-AU"/>
        </w:rPr>
        <w:t>r</w:t>
      </w:r>
      <w:r w:rsidRPr="00633232">
        <w:rPr>
          <w:lang w:eastAsia="en-AU"/>
        </w:rPr>
        <w:t xml:space="preserve">esearch </w:t>
      </w:r>
      <w:r w:rsidR="001C437F" w:rsidRPr="00633232">
        <w:rPr>
          <w:lang w:eastAsia="en-AU"/>
        </w:rPr>
        <w:t>p</w:t>
      </w:r>
      <w:r w:rsidRPr="00633232">
        <w:rPr>
          <w:lang w:eastAsia="en-AU"/>
        </w:rPr>
        <w:t xml:space="preserve">rogram must clearly articulate and promote the </w:t>
      </w:r>
      <w:r w:rsidR="00F3595B" w:rsidRPr="00633232">
        <w:rPr>
          <w:lang w:eastAsia="en-AU"/>
        </w:rPr>
        <w:t xml:space="preserve">potential </w:t>
      </w:r>
      <w:r w:rsidR="00A06374" w:rsidRPr="00633232">
        <w:rPr>
          <w:lang w:eastAsia="en-AU"/>
        </w:rPr>
        <w:t>r</w:t>
      </w:r>
      <w:r w:rsidRPr="00633232">
        <w:rPr>
          <w:lang w:eastAsia="en-AU"/>
        </w:rPr>
        <w:t xml:space="preserve">esearch </w:t>
      </w:r>
      <w:r w:rsidR="00A06374" w:rsidRPr="00633232">
        <w:rPr>
          <w:lang w:eastAsia="en-AU"/>
        </w:rPr>
        <w:t>i</w:t>
      </w:r>
      <w:r w:rsidRPr="00633232">
        <w:rPr>
          <w:lang w:eastAsia="en-AU"/>
        </w:rPr>
        <w:t>mpact to a wide range of audiences, as far as practicable</w:t>
      </w:r>
      <w:r w:rsidR="00BB6150" w:rsidRPr="00633232">
        <w:rPr>
          <w:lang w:eastAsia="en-AU"/>
        </w:rPr>
        <w:t>.</w:t>
      </w:r>
    </w:p>
    <w:p w14:paraId="1140F9B9" w14:textId="0E0B3F76" w:rsidR="00491C3D" w:rsidRPr="00633232" w:rsidRDefault="008B70E8" w:rsidP="007626BA">
      <w:pPr>
        <w:pStyle w:val="Heading2"/>
        <w:rPr>
          <w:lang w:eastAsia="en-AU"/>
        </w:rPr>
      </w:pPr>
      <w:bookmarkStart w:id="42" w:name="_Recruitment_Plan"/>
      <w:bookmarkEnd w:id="42"/>
      <w:r w:rsidRPr="00633232">
        <w:rPr>
          <w:lang w:eastAsia="en-AU"/>
        </w:rPr>
        <w:t xml:space="preserve">Recruitment Plan </w:t>
      </w:r>
    </w:p>
    <w:p w14:paraId="6B80B2EA" w14:textId="5A8B2570" w:rsidR="005B0262" w:rsidRPr="00633232" w:rsidRDefault="006F3F40" w:rsidP="00491C3D">
      <w:pPr>
        <w:rPr>
          <w:lang w:eastAsia="en-AU"/>
        </w:rPr>
      </w:pPr>
      <w:r w:rsidRPr="00633232">
        <w:rPr>
          <w:lang w:eastAsia="en-AU"/>
        </w:rPr>
        <w:t>See</w:t>
      </w:r>
      <w:r w:rsidR="00084707" w:rsidRPr="00633232">
        <w:rPr>
          <w:lang w:eastAsia="en-AU"/>
        </w:rPr>
        <w:t xml:space="preserve"> Grant Agreement</w:t>
      </w:r>
      <w:r w:rsidRPr="00633232">
        <w:rPr>
          <w:lang w:eastAsia="en-AU"/>
        </w:rPr>
        <w:t xml:space="preserve"> B2.3.3</w:t>
      </w:r>
    </w:p>
    <w:p w14:paraId="5B0F1F6F" w14:textId="59895579" w:rsidR="00AF7E1F" w:rsidRPr="00633232" w:rsidRDefault="0012280A" w:rsidP="00A22A76">
      <w:pPr>
        <w:rPr>
          <w:lang w:eastAsia="en-AU"/>
        </w:rPr>
      </w:pPr>
      <w:r w:rsidRPr="00633232">
        <w:rPr>
          <w:lang w:eastAsia="en-AU"/>
        </w:rPr>
        <w:t>Adopt innovate and b</w:t>
      </w:r>
      <w:r w:rsidR="00AF7E1F" w:rsidRPr="00633232">
        <w:rPr>
          <w:lang w:eastAsia="en-AU"/>
        </w:rPr>
        <w:t xml:space="preserve">est practice university recruitment processes for the recruitment of staff to the </w:t>
      </w:r>
      <w:r w:rsidR="00EB5D11" w:rsidRPr="00633232">
        <w:rPr>
          <w:lang w:eastAsia="en-AU"/>
        </w:rPr>
        <w:t xml:space="preserve">ARC </w:t>
      </w:r>
      <w:r w:rsidR="004A7D69" w:rsidRPr="00633232">
        <w:rPr>
          <w:lang w:eastAsia="en-AU"/>
        </w:rPr>
        <w:t>Centre of Excellence</w:t>
      </w:r>
      <w:r w:rsidRPr="00633232">
        <w:rPr>
          <w:lang w:eastAsia="en-AU"/>
        </w:rPr>
        <w:t>, the investment should attract the best candidates</w:t>
      </w:r>
      <w:r w:rsidR="00AF7E1F" w:rsidRPr="00633232">
        <w:rPr>
          <w:lang w:eastAsia="en-AU"/>
        </w:rPr>
        <w:t>.</w:t>
      </w:r>
    </w:p>
    <w:p w14:paraId="67FD7710" w14:textId="3A5BC5AD" w:rsidR="00D60070" w:rsidRPr="00633232" w:rsidRDefault="00D60070" w:rsidP="00A22A76">
      <w:pPr>
        <w:rPr>
          <w:lang w:eastAsia="en-AU"/>
        </w:rPr>
      </w:pPr>
      <w:r w:rsidRPr="00633232">
        <w:rPr>
          <w:lang w:eastAsia="en-AU"/>
        </w:rPr>
        <w:t>For example, s</w:t>
      </w:r>
      <w:r w:rsidR="00AF7E1F" w:rsidRPr="00633232">
        <w:rPr>
          <w:lang w:eastAsia="en-AU"/>
        </w:rPr>
        <w:t xml:space="preserve">ome </w:t>
      </w:r>
      <w:r w:rsidR="00EB5D11" w:rsidRPr="00633232">
        <w:rPr>
          <w:lang w:eastAsia="en-AU"/>
        </w:rPr>
        <w:t xml:space="preserve">ARC </w:t>
      </w:r>
      <w:r w:rsidR="00AF7E1F" w:rsidRPr="00633232">
        <w:rPr>
          <w:lang w:eastAsia="en-AU"/>
        </w:rPr>
        <w:t>Centre</w:t>
      </w:r>
      <w:r w:rsidR="009564E4">
        <w:rPr>
          <w:lang w:eastAsia="en-AU"/>
        </w:rPr>
        <w:t>s</w:t>
      </w:r>
      <w:r w:rsidR="00AF7E1F" w:rsidRPr="00633232">
        <w:rPr>
          <w:lang w:eastAsia="en-AU"/>
        </w:rPr>
        <w:t xml:space="preserve"> of Excellence have advertised female-only postdoctoral positions to meet their gender equality and diversity policy targets. </w:t>
      </w:r>
      <w:r w:rsidR="00C232A9" w:rsidRPr="00633232">
        <w:rPr>
          <w:lang w:eastAsia="en-AU"/>
        </w:rPr>
        <w:t xml:space="preserve">Or they have highly specified recruitment procedures to enable gender equality and diversity outcomes. </w:t>
      </w:r>
    </w:p>
    <w:p w14:paraId="6E35C741" w14:textId="6DBB5E81" w:rsidR="00AF7E1F" w:rsidRPr="00633232" w:rsidRDefault="007207C3" w:rsidP="00A22A76">
      <w:pPr>
        <w:rPr>
          <w:lang w:eastAsia="en-AU"/>
        </w:rPr>
      </w:pPr>
      <w:r w:rsidRPr="00633232">
        <w:rPr>
          <w:lang w:eastAsia="en-AU"/>
        </w:rPr>
        <w:t>A</w:t>
      </w:r>
      <w:r w:rsidR="00AF7E1F" w:rsidRPr="00633232">
        <w:rPr>
          <w:lang w:eastAsia="en-AU"/>
        </w:rPr>
        <w:t xml:space="preserve"> number of </w:t>
      </w:r>
      <w:r w:rsidR="006F0FFC" w:rsidRPr="00633232">
        <w:rPr>
          <w:lang w:eastAsia="en-AU"/>
        </w:rPr>
        <w:t>recruitment</w:t>
      </w:r>
      <w:r w:rsidR="00AF7E1F" w:rsidRPr="00633232">
        <w:rPr>
          <w:lang w:eastAsia="en-AU"/>
        </w:rPr>
        <w:t xml:space="preserve"> toolkits</w:t>
      </w:r>
      <w:r w:rsidR="00D60070" w:rsidRPr="00633232">
        <w:rPr>
          <w:lang w:eastAsia="en-AU"/>
        </w:rPr>
        <w:t xml:space="preserve"> or manuals</w:t>
      </w:r>
      <w:r w:rsidR="00AF7E1F" w:rsidRPr="00633232">
        <w:rPr>
          <w:lang w:eastAsia="en-AU"/>
        </w:rPr>
        <w:t xml:space="preserve"> have </w:t>
      </w:r>
      <w:r w:rsidR="00D60070" w:rsidRPr="00633232">
        <w:rPr>
          <w:lang w:eastAsia="en-AU"/>
        </w:rPr>
        <w:t xml:space="preserve">also </w:t>
      </w:r>
      <w:r w:rsidR="00AF7E1F" w:rsidRPr="00633232">
        <w:rPr>
          <w:lang w:eastAsia="en-AU"/>
        </w:rPr>
        <w:t>been developed by ARC Centre</w:t>
      </w:r>
      <w:r w:rsidR="009564E4">
        <w:rPr>
          <w:lang w:eastAsia="en-AU"/>
        </w:rPr>
        <w:t>s</w:t>
      </w:r>
      <w:r w:rsidR="00AF7E1F" w:rsidRPr="00633232">
        <w:rPr>
          <w:lang w:eastAsia="en-AU"/>
        </w:rPr>
        <w:t xml:space="preserve"> of Excellence, Research Hubs and Training Centres and are available on their respective websites. For more information, contact the ARC Major Investments team</w:t>
      </w:r>
      <w:r w:rsidR="005F19E6" w:rsidRPr="00633232">
        <w:rPr>
          <w:lang w:eastAsia="en-AU"/>
        </w:rPr>
        <w:t xml:space="preserve"> via</w:t>
      </w:r>
      <w:r w:rsidR="00514163" w:rsidRPr="00633232">
        <w:rPr>
          <w:lang w:eastAsia="en-AU"/>
        </w:rPr>
        <w:t xml:space="preserve"> </w:t>
      </w:r>
      <w:hyperlink r:id="rId25" w:history="1">
        <w:r w:rsidR="005F19E6" w:rsidRPr="00633232">
          <w:rPr>
            <w:rStyle w:val="Hyperlink"/>
            <w:rFonts w:asciiTheme="minorHAnsi" w:hAnsiTheme="minorHAnsi" w:cstheme="minorBidi"/>
            <w:lang w:eastAsia="en-AU"/>
          </w:rPr>
          <w:t>ARC-Postaward@arc.gov.au</w:t>
        </w:r>
      </w:hyperlink>
      <w:r w:rsidR="009E138F" w:rsidRPr="00633232">
        <w:rPr>
          <w:lang w:eastAsia="en-AU"/>
        </w:rPr>
        <w:t>.</w:t>
      </w:r>
    </w:p>
    <w:p w14:paraId="2029F1F7" w14:textId="5D00FA2F" w:rsidR="00AF7E1F" w:rsidRPr="00633232" w:rsidRDefault="00AF7E1F" w:rsidP="00A22A76">
      <w:pPr>
        <w:rPr>
          <w:lang w:eastAsia="en-AU"/>
        </w:rPr>
      </w:pPr>
      <w:r w:rsidRPr="00633232">
        <w:rPr>
          <w:lang w:eastAsia="en-AU"/>
        </w:rPr>
        <w:t xml:space="preserve">Consider the timing of appointments for staff and students across the life of the </w:t>
      </w:r>
      <w:r w:rsidR="00681C50" w:rsidRPr="00633232">
        <w:rPr>
          <w:lang w:eastAsia="en-AU"/>
        </w:rPr>
        <w:t xml:space="preserve">ARC </w:t>
      </w:r>
      <w:r w:rsidR="009564E4">
        <w:rPr>
          <w:lang w:eastAsia="en-AU"/>
        </w:rPr>
        <w:t>Centres of Excellence</w:t>
      </w:r>
      <w:r w:rsidR="00610798" w:rsidRPr="00633232">
        <w:rPr>
          <w:lang w:eastAsia="en-AU"/>
        </w:rPr>
        <w:t xml:space="preserve"> </w:t>
      </w:r>
      <w:r w:rsidRPr="00633232">
        <w:rPr>
          <w:lang w:eastAsia="en-AU"/>
        </w:rPr>
        <w:t xml:space="preserve">to ensure an appropriate balance of resources and supervision of staff. Also plan for the final years of the </w:t>
      </w:r>
      <w:r w:rsidR="00C24870" w:rsidRPr="00633232">
        <w:t>ARC Centre of Excellence</w:t>
      </w:r>
      <w:r w:rsidR="004F1DFA" w:rsidRPr="00633232">
        <w:rPr>
          <w:lang w:eastAsia="en-AU"/>
        </w:rPr>
        <w:t xml:space="preserve"> </w:t>
      </w:r>
      <w:r w:rsidRPr="00633232">
        <w:rPr>
          <w:lang w:eastAsia="en-AU"/>
        </w:rPr>
        <w:t xml:space="preserve">to ensure students are not left unsupported or </w:t>
      </w:r>
      <w:r w:rsidR="00D60070" w:rsidRPr="00633232">
        <w:rPr>
          <w:lang w:eastAsia="en-AU"/>
        </w:rPr>
        <w:t>unsupervised or</w:t>
      </w:r>
      <w:r w:rsidRPr="00633232">
        <w:rPr>
          <w:lang w:eastAsia="en-AU"/>
        </w:rPr>
        <w:t xml:space="preserve"> have research activities that extend beyond the project end date.</w:t>
      </w:r>
    </w:p>
    <w:p w14:paraId="0DE8C676" w14:textId="6EA51102" w:rsidR="006F3F40" w:rsidRPr="00633232" w:rsidRDefault="00AF7E1F" w:rsidP="00A22A76">
      <w:pPr>
        <w:rPr>
          <w:lang w:eastAsia="en-AU"/>
        </w:rPr>
      </w:pPr>
      <w:r w:rsidRPr="00633232">
        <w:rPr>
          <w:lang w:eastAsia="en-AU"/>
        </w:rPr>
        <w:t>It is important to achieve a balance of senior positions and postdoctoral researchers</w:t>
      </w:r>
      <w:r w:rsidR="00A4117B" w:rsidRPr="00633232">
        <w:rPr>
          <w:lang w:eastAsia="en-AU"/>
        </w:rPr>
        <w:t xml:space="preserve"> across </w:t>
      </w:r>
      <w:r w:rsidR="00AA399A" w:rsidRPr="00633232">
        <w:rPr>
          <w:lang w:eastAsia="en-AU"/>
        </w:rPr>
        <w:t xml:space="preserve">all </w:t>
      </w:r>
      <w:r w:rsidR="00A4117B" w:rsidRPr="00633232">
        <w:rPr>
          <w:lang w:eastAsia="en-AU"/>
        </w:rPr>
        <w:t>academic levels</w:t>
      </w:r>
      <w:r w:rsidRPr="00633232">
        <w:rPr>
          <w:lang w:eastAsia="en-AU"/>
        </w:rPr>
        <w:t xml:space="preserve">. This will create a strong foundation for effective succession planning in the </w:t>
      </w:r>
      <w:r w:rsidR="00C24870" w:rsidRPr="00633232">
        <w:t>ARC Centre of Excellence</w:t>
      </w:r>
      <w:r w:rsidRPr="00633232">
        <w:rPr>
          <w:lang w:eastAsia="en-AU"/>
        </w:rPr>
        <w:t>.</w:t>
      </w:r>
    </w:p>
    <w:p w14:paraId="1B3D3702" w14:textId="5B448057" w:rsidR="00251F51" w:rsidRPr="00633232" w:rsidRDefault="00251F51" w:rsidP="00A22A76">
      <w:pPr>
        <w:rPr>
          <w:lang w:eastAsia="en-AU"/>
        </w:rPr>
      </w:pPr>
      <w:r w:rsidRPr="00633232">
        <w:rPr>
          <w:lang w:eastAsia="en-AU"/>
        </w:rPr>
        <w:t>Following recruitment, all staff should undergo an induction process</w:t>
      </w:r>
      <w:r w:rsidR="0030289A" w:rsidRPr="00633232">
        <w:rPr>
          <w:lang w:eastAsia="en-AU"/>
        </w:rPr>
        <w:t xml:space="preserve"> and a</w:t>
      </w:r>
      <w:r w:rsidRPr="00633232">
        <w:rPr>
          <w:lang w:eastAsia="en-AU"/>
        </w:rPr>
        <w:t xml:space="preserve"> plan for their ongoing </w:t>
      </w:r>
      <w:hyperlink w:anchor="_Mentoring_and_Professional" w:history="1">
        <w:r w:rsidRPr="00633232">
          <w:rPr>
            <w:rStyle w:val="Hyperlink"/>
            <w:rFonts w:asciiTheme="minorHAnsi" w:hAnsiTheme="minorHAnsi" w:cstheme="minorBidi"/>
            <w:lang w:eastAsia="en-AU"/>
          </w:rPr>
          <w:t>professional development and mentoring</w:t>
        </w:r>
      </w:hyperlink>
      <w:r w:rsidRPr="00633232">
        <w:rPr>
          <w:lang w:eastAsia="en-AU"/>
        </w:rPr>
        <w:t xml:space="preserve"> should be put in</w:t>
      </w:r>
      <w:r w:rsidR="0030289A" w:rsidRPr="00633232">
        <w:rPr>
          <w:lang w:eastAsia="en-AU"/>
        </w:rPr>
        <w:t>to</w:t>
      </w:r>
      <w:r w:rsidRPr="00633232">
        <w:rPr>
          <w:lang w:eastAsia="en-AU"/>
        </w:rPr>
        <w:t xml:space="preserve"> place. </w:t>
      </w:r>
    </w:p>
    <w:p w14:paraId="60B88EFD" w14:textId="6977CC10" w:rsidR="00251F51" w:rsidRPr="00633232" w:rsidRDefault="00251F51" w:rsidP="00A22A76">
      <w:pPr>
        <w:rPr>
          <w:lang w:eastAsia="en-AU"/>
        </w:rPr>
      </w:pPr>
      <w:r w:rsidRPr="00633232">
        <w:rPr>
          <w:lang w:eastAsia="en-AU"/>
        </w:rPr>
        <w:t xml:space="preserve">Be innovative in ideas for mentoring and supervision—the </w:t>
      </w:r>
      <w:r w:rsidR="00C24870" w:rsidRPr="00633232">
        <w:t>ARC Centre of Excellence</w:t>
      </w:r>
      <w:r w:rsidR="00802C04" w:rsidRPr="00633232">
        <w:rPr>
          <w:lang w:eastAsia="en-AU"/>
        </w:rPr>
        <w:t xml:space="preserve"> </w:t>
      </w:r>
      <w:r w:rsidRPr="00633232">
        <w:rPr>
          <w:lang w:eastAsia="en-AU"/>
        </w:rPr>
        <w:t>is building a future research workforce.</w:t>
      </w:r>
    </w:p>
    <w:p w14:paraId="42CED48C" w14:textId="2377C356" w:rsidR="0064657D" w:rsidRPr="00633232" w:rsidRDefault="0064657D" w:rsidP="00D779B9">
      <w:pPr>
        <w:jc w:val="both"/>
        <w:rPr>
          <w:lang w:eastAsia="en-AU"/>
        </w:rPr>
      </w:pPr>
      <w:r w:rsidRPr="00633232">
        <w:rPr>
          <w:lang w:eastAsia="en-AU"/>
        </w:rPr>
        <w:t xml:space="preserve">See also </w:t>
      </w:r>
      <w:hyperlink w:anchor="_Personnel" w:history="1">
        <w:r w:rsidRPr="00633232">
          <w:rPr>
            <w:rStyle w:val="Hyperlink"/>
            <w:rFonts w:asciiTheme="minorHAnsi" w:hAnsiTheme="minorHAnsi" w:cstheme="minorBidi"/>
            <w:lang w:eastAsia="en-AU"/>
          </w:rPr>
          <w:t>P</w:t>
        </w:r>
        <w:r w:rsidR="009B03ED" w:rsidRPr="00633232">
          <w:rPr>
            <w:rStyle w:val="Hyperlink"/>
            <w:rFonts w:asciiTheme="minorHAnsi" w:hAnsiTheme="minorHAnsi" w:cstheme="minorBidi"/>
            <w:lang w:eastAsia="en-AU"/>
          </w:rPr>
          <w:t>ersonnel</w:t>
        </w:r>
      </w:hyperlink>
    </w:p>
    <w:p w14:paraId="503338E9" w14:textId="5C7ECBB7" w:rsidR="00E64728" w:rsidRPr="00633232" w:rsidRDefault="00E64728" w:rsidP="00A22A76">
      <w:pPr>
        <w:pStyle w:val="Heading2"/>
        <w:rPr>
          <w:lang w:eastAsia="en-AU"/>
        </w:rPr>
      </w:pPr>
      <w:r w:rsidRPr="00633232">
        <w:rPr>
          <w:lang w:eastAsia="en-AU"/>
        </w:rPr>
        <w:t>Data Management Plan</w:t>
      </w:r>
    </w:p>
    <w:p w14:paraId="075A150F" w14:textId="02BD1DCE" w:rsidR="003A612B" w:rsidRPr="00633232" w:rsidRDefault="00C2161A" w:rsidP="003A612B">
      <w:pPr>
        <w:rPr>
          <w:lang w:eastAsia="en-AU"/>
        </w:rPr>
      </w:pPr>
      <w:r w:rsidRPr="00633232">
        <w:rPr>
          <w:lang w:eastAsia="en-AU"/>
        </w:rPr>
        <w:t>See</w:t>
      </w:r>
      <w:r w:rsidR="00E90FB8" w:rsidRPr="00633232">
        <w:rPr>
          <w:lang w:eastAsia="en-AU"/>
        </w:rPr>
        <w:t xml:space="preserve"> Grant Agreement</w:t>
      </w:r>
      <w:r w:rsidRPr="00633232">
        <w:rPr>
          <w:lang w:eastAsia="en-AU"/>
        </w:rPr>
        <w:t xml:space="preserve"> </w:t>
      </w:r>
      <w:r w:rsidR="00D97760" w:rsidRPr="00633232">
        <w:rPr>
          <w:lang w:eastAsia="en-AU"/>
        </w:rPr>
        <w:t xml:space="preserve">A2.1.2 </w:t>
      </w:r>
      <w:r w:rsidR="00731F15" w:rsidRPr="00633232">
        <w:rPr>
          <w:lang w:eastAsia="en-AU"/>
        </w:rPr>
        <w:t>(</w:t>
      </w:r>
      <w:r w:rsidR="00D97760" w:rsidRPr="00633232">
        <w:rPr>
          <w:lang w:eastAsia="en-AU"/>
        </w:rPr>
        <w:t>c</w:t>
      </w:r>
      <w:r w:rsidR="00731F15" w:rsidRPr="00633232">
        <w:rPr>
          <w:lang w:eastAsia="en-AU"/>
        </w:rPr>
        <w:t>)</w:t>
      </w:r>
      <w:r w:rsidR="00D97760" w:rsidRPr="00633232">
        <w:rPr>
          <w:lang w:eastAsia="en-AU"/>
        </w:rPr>
        <w:t xml:space="preserve"> and </w:t>
      </w:r>
      <w:r w:rsidR="00EE698B" w:rsidRPr="00633232">
        <w:rPr>
          <w:lang w:eastAsia="en-AU"/>
        </w:rPr>
        <w:t>A</w:t>
      </w:r>
      <w:r w:rsidR="003A612B" w:rsidRPr="00633232">
        <w:rPr>
          <w:lang w:eastAsia="en-AU"/>
        </w:rPr>
        <w:t>2.2.5</w:t>
      </w:r>
      <w:r w:rsidR="00EE698B" w:rsidRPr="00633232">
        <w:rPr>
          <w:lang w:eastAsia="en-AU"/>
        </w:rPr>
        <w:t xml:space="preserve"> </w:t>
      </w:r>
    </w:p>
    <w:p w14:paraId="418E33B1" w14:textId="448D743D" w:rsidR="00934AF6" w:rsidRPr="00633232" w:rsidRDefault="002A0978" w:rsidP="00A22A76">
      <w:r w:rsidRPr="00633232">
        <w:t xml:space="preserve">A </w:t>
      </w:r>
      <w:r w:rsidR="00934AF6" w:rsidRPr="00633232">
        <w:t>data management plan must be developed prior to commenc</w:t>
      </w:r>
      <w:r w:rsidR="00AE6CB5" w:rsidRPr="00633232">
        <w:t>ement</w:t>
      </w:r>
      <w:r w:rsidR="00934AF6" w:rsidRPr="00633232">
        <w:t xml:space="preserve">. </w:t>
      </w:r>
    </w:p>
    <w:p w14:paraId="0761E45F" w14:textId="52D303A2" w:rsidR="00934AF6" w:rsidRPr="00633232" w:rsidRDefault="00AE6CB5" w:rsidP="00A22A76">
      <w:r w:rsidRPr="00633232">
        <w:t>T</w:t>
      </w:r>
      <w:r w:rsidR="00934AF6" w:rsidRPr="00633232">
        <w:t xml:space="preserve">he plan needs to describe how the </w:t>
      </w:r>
      <w:r w:rsidR="00C24870" w:rsidRPr="00633232">
        <w:t>ARC Centre of Excellence</w:t>
      </w:r>
      <w:r w:rsidR="00731F15" w:rsidRPr="00633232">
        <w:t xml:space="preserve"> </w:t>
      </w:r>
      <w:r w:rsidR="00934AF6" w:rsidRPr="00633232">
        <w:t xml:space="preserve">will manage the long-term preservation of data </w:t>
      </w:r>
      <w:r w:rsidR="002D2951" w:rsidRPr="00633232">
        <w:t xml:space="preserve">and metadata </w:t>
      </w:r>
      <w:r w:rsidR="00934AF6" w:rsidRPr="00633232">
        <w:t xml:space="preserve">arising from the </w:t>
      </w:r>
      <w:r w:rsidR="002D2951" w:rsidRPr="00633232">
        <w:t>grant</w:t>
      </w:r>
      <w:r w:rsidR="00934AF6" w:rsidRPr="00633232">
        <w:t xml:space="preserve">. Some considerations include storage, access and reuse arrangements of the data emerging from the </w:t>
      </w:r>
      <w:r w:rsidR="00C24870" w:rsidRPr="00633232">
        <w:t>ARC Centre of Excellence</w:t>
      </w:r>
      <w:r w:rsidR="00934AF6" w:rsidRPr="00633232">
        <w:t>.</w:t>
      </w:r>
    </w:p>
    <w:p w14:paraId="5182C689" w14:textId="77777777" w:rsidR="00934AF6" w:rsidRPr="00633232" w:rsidRDefault="00934AF6" w:rsidP="00A22A76">
      <w:r w:rsidRPr="00633232">
        <w:t xml:space="preserve">This plan should be reviewed and updated regularly. </w:t>
      </w:r>
    </w:p>
    <w:p w14:paraId="2375DB68" w14:textId="34B52FE0" w:rsidR="00E06648" w:rsidRPr="00633232" w:rsidRDefault="00E06648" w:rsidP="00E06648">
      <w:pPr>
        <w:pStyle w:val="Heading2"/>
        <w:jc w:val="both"/>
        <w:rPr>
          <w:lang w:eastAsia="en-AU"/>
        </w:rPr>
      </w:pPr>
      <w:bookmarkStart w:id="43" w:name="_Translation_Plan"/>
      <w:bookmarkEnd w:id="43"/>
      <w:r w:rsidRPr="00633232">
        <w:rPr>
          <w:lang w:eastAsia="en-AU"/>
        </w:rPr>
        <w:t>Translation Plan</w:t>
      </w:r>
    </w:p>
    <w:p w14:paraId="0C110EB8" w14:textId="7C3ADC59" w:rsidR="00341874" w:rsidRPr="00633232" w:rsidRDefault="00341874" w:rsidP="00D779B9">
      <w:pPr>
        <w:jc w:val="both"/>
        <w:rPr>
          <w:lang w:eastAsia="en-AU"/>
        </w:rPr>
      </w:pPr>
      <w:r w:rsidRPr="00633232">
        <w:rPr>
          <w:lang w:eastAsia="en-AU"/>
        </w:rPr>
        <w:t>This plan should:</w:t>
      </w:r>
    </w:p>
    <w:p w14:paraId="056E67B6" w14:textId="5CE435C0" w:rsidR="00341874" w:rsidRPr="00633232" w:rsidRDefault="00C20755" w:rsidP="00F53051">
      <w:pPr>
        <w:pStyle w:val="ListParagraph"/>
        <w:numPr>
          <w:ilvl w:val="0"/>
          <w:numId w:val="1"/>
        </w:numPr>
        <w:jc w:val="both"/>
      </w:pPr>
      <w:r w:rsidRPr="00633232">
        <w:t>i</w:t>
      </w:r>
      <w:r w:rsidR="00341874" w:rsidRPr="00633232">
        <w:t>dentif</w:t>
      </w:r>
      <w:r w:rsidR="00693E7B" w:rsidRPr="00633232">
        <w:t>y</w:t>
      </w:r>
      <w:r w:rsidR="00341874" w:rsidRPr="00633232">
        <w:t xml:space="preserve"> actual and potential end users </w:t>
      </w:r>
      <w:r w:rsidR="00095959" w:rsidRPr="00633232">
        <w:t xml:space="preserve">including </w:t>
      </w:r>
      <w:r w:rsidR="00341874" w:rsidRPr="00633232">
        <w:t>industry sectors and what success looks like to them</w:t>
      </w:r>
    </w:p>
    <w:p w14:paraId="04871940" w14:textId="1DBB5587" w:rsidR="00693E7B" w:rsidRPr="00633232" w:rsidRDefault="00C20755" w:rsidP="00F53051">
      <w:pPr>
        <w:pStyle w:val="ListParagraph"/>
        <w:numPr>
          <w:ilvl w:val="0"/>
          <w:numId w:val="1"/>
        </w:numPr>
        <w:jc w:val="both"/>
      </w:pPr>
      <w:r w:rsidRPr="00633232">
        <w:t>m</w:t>
      </w:r>
      <w:r w:rsidR="00341874" w:rsidRPr="00633232">
        <w:t xml:space="preserve">ap a clear pathway to research impact </w:t>
      </w:r>
    </w:p>
    <w:p w14:paraId="778D73CD" w14:textId="22C6EA0A" w:rsidR="00341874" w:rsidRPr="00633232" w:rsidRDefault="00C20755" w:rsidP="00F53051">
      <w:pPr>
        <w:pStyle w:val="ListParagraph"/>
        <w:numPr>
          <w:ilvl w:val="0"/>
          <w:numId w:val="1"/>
        </w:numPr>
        <w:jc w:val="both"/>
      </w:pPr>
      <w:r w:rsidRPr="00633232">
        <w:t>d</w:t>
      </w:r>
      <w:r w:rsidR="00693E7B" w:rsidRPr="00633232">
        <w:t xml:space="preserve">escribe </w:t>
      </w:r>
      <w:r w:rsidR="00341874" w:rsidRPr="00633232">
        <w:t>how progress can be monitored and measured</w:t>
      </w:r>
    </w:p>
    <w:p w14:paraId="08A072A4" w14:textId="6E2E509F" w:rsidR="00341874" w:rsidRPr="00633232" w:rsidRDefault="00C20755" w:rsidP="00F53051">
      <w:pPr>
        <w:pStyle w:val="ListParagraph"/>
        <w:numPr>
          <w:ilvl w:val="0"/>
          <w:numId w:val="1"/>
        </w:numPr>
        <w:jc w:val="both"/>
      </w:pPr>
      <w:r w:rsidRPr="00633232">
        <w:t>s</w:t>
      </w:r>
      <w:r w:rsidR="006A5B8B" w:rsidRPr="00633232">
        <w:t xml:space="preserve">how </w:t>
      </w:r>
      <w:r w:rsidR="00341874" w:rsidRPr="00633232">
        <w:t>how data will be collected to undertake impact monitoring and evaluation</w:t>
      </w:r>
    </w:p>
    <w:p w14:paraId="61470B30" w14:textId="453D7E92" w:rsidR="00341874" w:rsidRPr="00633232" w:rsidRDefault="00C20755" w:rsidP="00F53051">
      <w:pPr>
        <w:pStyle w:val="ListParagraph"/>
        <w:numPr>
          <w:ilvl w:val="0"/>
          <w:numId w:val="1"/>
        </w:numPr>
        <w:jc w:val="both"/>
      </w:pPr>
      <w:r w:rsidRPr="00633232">
        <w:t>o</w:t>
      </w:r>
      <w:r w:rsidR="00341874" w:rsidRPr="00633232">
        <w:t xml:space="preserve">utline of the </w:t>
      </w:r>
      <w:r w:rsidR="004A3324" w:rsidRPr="00633232">
        <w:t xml:space="preserve">benefits including </w:t>
      </w:r>
      <w:r w:rsidR="00341874" w:rsidRPr="00633232">
        <w:t>IP arrangements and commercialisation pathways</w:t>
      </w:r>
      <w:r w:rsidRPr="00633232">
        <w:t>.</w:t>
      </w:r>
    </w:p>
    <w:p w14:paraId="257AB862" w14:textId="55A01CE5" w:rsidR="008127A3" w:rsidRPr="00633232" w:rsidRDefault="008127A3" w:rsidP="008127A3">
      <w:pPr>
        <w:jc w:val="both"/>
      </w:pPr>
    </w:p>
    <w:p w14:paraId="1C12F0B4" w14:textId="76F2880C" w:rsidR="008127A3" w:rsidRPr="00633232" w:rsidRDefault="008127A3" w:rsidP="008127A3">
      <w:pPr>
        <w:jc w:val="both"/>
      </w:pPr>
      <w:r w:rsidRPr="00633232">
        <w:t xml:space="preserve">Consider mapping your translation of research outcomes early and </w:t>
      </w:r>
      <w:r w:rsidR="009C173F" w:rsidRPr="00633232">
        <w:t xml:space="preserve">plan for </w:t>
      </w:r>
      <w:r w:rsidRPr="00633232">
        <w:t xml:space="preserve">what impact and engagement measures can be used. </w:t>
      </w:r>
      <w:r w:rsidR="009C173F" w:rsidRPr="00633232">
        <w:t>W</w:t>
      </w:r>
      <w:r w:rsidRPr="00633232">
        <w:t xml:space="preserve">hat do the key successes look like to </w:t>
      </w:r>
      <w:r w:rsidR="00BA4F8E" w:rsidRPr="00633232">
        <w:t>the</w:t>
      </w:r>
      <w:r w:rsidRPr="00633232">
        <w:t xml:space="preserve"> end users</w:t>
      </w:r>
      <w:r w:rsidR="009C173F" w:rsidRPr="00633232">
        <w:t>?</w:t>
      </w:r>
      <w:r w:rsidRPr="00633232">
        <w:t xml:space="preserve"> </w:t>
      </w:r>
      <w:r w:rsidR="009C173F" w:rsidRPr="00633232">
        <w:t>W</w:t>
      </w:r>
      <w:r w:rsidRPr="00633232">
        <w:t>hat is the measure for these successes</w:t>
      </w:r>
      <w:r w:rsidR="009C173F" w:rsidRPr="00633232">
        <w:t>? H</w:t>
      </w:r>
      <w:r w:rsidRPr="00633232">
        <w:t xml:space="preserve">ave a strategic plan for capitalising on those opportunities. </w:t>
      </w:r>
    </w:p>
    <w:p w14:paraId="7A8164AA" w14:textId="3A776125" w:rsidR="008127A3" w:rsidRPr="00633232" w:rsidRDefault="008127A3" w:rsidP="008127A3">
      <w:pPr>
        <w:jc w:val="both"/>
      </w:pPr>
      <w:r w:rsidRPr="00633232">
        <w:t xml:space="preserve">Consult with your stakeholders and end-users of the research to ensure the impact measures are fit for purpose. See the </w:t>
      </w:r>
      <w:hyperlink r:id="rId26" w:history="1">
        <w:r w:rsidR="00F152B5" w:rsidRPr="00633232">
          <w:rPr>
            <w:rFonts w:ascii="Calibri" w:eastAsia="Calibri" w:hAnsi="Calibri" w:cs="Arial"/>
            <w:color w:val="0000FF"/>
            <w:u w:val="single"/>
          </w:rPr>
          <w:t>ARC Website</w:t>
        </w:r>
      </w:hyperlink>
      <w:r w:rsidR="00F152B5" w:rsidRPr="00633232">
        <w:rPr>
          <w:rFonts w:ascii="Calibri" w:eastAsia="Calibri" w:hAnsi="Calibri" w:cs="Arial"/>
        </w:rPr>
        <w:t xml:space="preserve"> </w:t>
      </w:r>
      <w:r w:rsidRPr="00633232">
        <w:t>for more information on research impact.</w:t>
      </w:r>
    </w:p>
    <w:p w14:paraId="63F1084E" w14:textId="1042DC14" w:rsidR="007F14B1" w:rsidRPr="00633232" w:rsidRDefault="007F14B1" w:rsidP="00EB1A0F">
      <w:pPr>
        <w:pStyle w:val="Heading2"/>
        <w:rPr>
          <w:lang w:eastAsia="en-AU"/>
        </w:rPr>
      </w:pPr>
      <w:bookmarkStart w:id="44" w:name="_Setting_Key_Performance"/>
      <w:bookmarkEnd w:id="44"/>
      <w:r w:rsidRPr="00633232">
        <w:rPr>
          <w:lang w:eastAsia="en-AU"/>
        </w:rPr>
        <w:t>Setting K</w:t>
      </w:r>
      <w:r w:rsidR="00AA542C" w:rsidRPr="00633232">
        <w:rPr>
          <w:lang w:eastAsia="en-AU"/>
        </w:rPr>
        <w:t xml:space="preserve">ey </w:t>
      </w:r>
      <w:r w:rsidRPr="00633232">
        <w:rPr>
          <w:lang w:eastAsia="en-AU"/>
        </w:rPr>
        <w:t>P</w:t>
      </w:r>
      <w:r w:rsidR="00AA542C" w:rsidRPr="00633232">
        <w:rPr>
          <w:lang w:eastAsia="en-AU"/>
        </w:rPr>
        <w:t xml:space="preserve">erformance </w:t>
      </w:r>
      <w:r w:rsidRPr="00633232">
        <w:rPr>
          <w:lang w:eastAsia="en-AU"/>
        </w:rPr>
        <w:t>I</w:t>
      </w:r>
      <w:r w:rsidR="00AA542C" w:rsidRPr="00633232">
        <w:rPr>
          <w:lang w:eastAsia="en-AU"/>
        </w:rPr>
        <w:t>ndicators (KPIs)</w:t>
      </w:r>
    </w:p>
    <w:p w14:paraId="28949F39" w14:textId="23CB35DE" w:rsidR="00E80068" w:rsidRPr="00633232" w:rsidRDefault="00734712" w:rsidP="00EB1A0F">
      <w:pPr>
        <w:rPr>
          <w:lang w:eastAsia="en-AU"/>
        </w:rPr>
      </w:pPr>
      <w:r w:rsidRPr="00633232">
        <w:rPr>
          <w:lang w:eastAsia="en-AU"/>
        </w:rPr>
        <w:t>See</w:t>
      </w:r>
      <w:r w:rsidR="00534993" w:rsidRPr="00633232">
        <w:rPr>
          <w:lang w:eastAsia="en-AU"/>
        </w:rPr>
        <w:t xml:space="preserve"> Grant Agreement</w:t>
      </w:r>
      <w:r w:rsidRPr="00633232">
        <w:rPr>
          <w:lang w:eastAsia="en-AU"/>
        </w:rPr>
        <w:t xml:space="preserve"> B2.2.3  </w:t>
      </w:r>
    </w:p>
    <w:p w14:paraId="57DAAEA8" w14:textId="0726000A" w:rsidR="00734712" w:rsidRPr="00633232" w:rsidRDefault="00734712" w:rsidP="00EB1A0F">
      <w:pPr>
        <w:rPr>
          <w:lang w:eastAsia="en-AU"/>
        </w:rPr>
      </w:pPr>
      <w:r w:rsidRPr="00633232">
        <w:rPr>
          <w:lang w:eastAsia="en-AU"/>
        </w:rPr>
        <w:t>You must submit Key Performance Indicator (KPI) targets</w:t>
      </w:r>
      <w:r w:rsidR="00753ECB" w:rsidRPr="00633232">
        <w:rPr>
          <w:lang w:eastAsia="en-AU"/>
        </w:rPr>
        <w:t>, also referred to as S</w:t>
      </w:r>
      <w:r w:rsidR="00443722" w:rsidRPr="00633232">
        <w:rPr>
          <w:lang w:eastAsia="en-AU"/>
        </w:rPr>
        <w:t>chedule D</w:t>
      </w:r>
      <w:r w:rsidR="009638AB" w:rsidRPr="00633232">
        <w:rPr>
          <w:lang w:eastAsia="en-AU"/>
        </w:rPr>
        <w:t xml:space="preserve"> </w:t>
      </w:r>
      <w:r w:rsidRPr="00633232">
        <w:rPr>
          <w:lang w:eastAsia="en-AU"/>
        </w:rPr>
        <w:t xml:space="preserve">for the </w:t>
      </w:r>
      <w:r w:rsidR="00C24870" w:rsidRPr="00633232">
        <w:t>ARC Centre of Excellence</w:t>
      </w:r>
      <w:r w:rsidRPr="00633232">
        <w:rPr>
          <w:lang w:eastAsia="en-AU"/>
        </w:rPr>
        <w:t xml:space="preserve"> for ARC approval before 30 June 2023.</w:t>
      </w:r>
    </w:p>
    <w:p w14:paraId="379E1BDF" w14:textId="73BE1A51" w:rsidR="00577D05" w:rsidRPr="00633232" w:rsidRDefault="00577D05" w:rsidP="00EB1A0F">
      <w:pPr>
        <w:rPr>
          <w:lang w:eastAsia="en-AU"/>
        </w:rPr>
      </w:pPr>
      <w:r w:rsidRPr="00633232">
        <w:rPr>
          <w:lang w:eastAsia="en-AU"/>
        </w:rPr>
        <w:t xml:space="preserve">Prior to commencement of the project, all </w:t>
      </w:r>
      <w:r w:rsidR="00C24870" w:rsidRPr="00633232">
        <w:rPr>
          <w:lang w:eastAsia="en-AU"/>
        </w:rPr>
        <w:t xml:space="preserve">ARC </w:t>
      </w:r>
      <w:r w:rsidR="00323701" w:rsidRPr="00633232">
        <w:rPr>
          <w:lang w:eastAsia="en-AU"/>
        </w:rPr>
        <w:t xml:space="preserve">Centres of Excellence </w:t>
      </w:r>
      <w:r w:rsidRPr="00633232">
        <w:rPr>
          <w:lang w:eastAsia="en-AU"/>
        </w:rPr>
        <w:t>must set performance targets across a range of categories for each year of funding. These performance targets or KPIs, are reported annually through the Annual Report</w:t>
      </w:r>
      <w:r w:rsidR="00A47974" w:rsidRPr="00633232">
        <w:rPr>
          <w:lang w:eastAsia="en-AU"/>
        </w:rPr>
        <w:t xml:space="preserve"> using Schedule D</w:t>
      </w:r>
      <w:r w:rsidRPr="00633232">
        <w:rPr>
          <w:lang w:eastAsia="en-AU"/>
        </w:rPr>
        <w:t>.</w:t>
      </w:r>
    </w:p>
    <w:p w14:paraId="479FFCB3" w14:textId="271F9CA2" w:rsidR="00577D05" w:rsidRPr="00633232" w:rsidRDefault="00577D05" w:rsidP="00EB1A0F">
      <w:pPr>
        <w:rPr>
          <w:lang w:eastAsia="en-AU"/>
        </w:rPr>
      </w:pPr>
      <w:r w:rsidRPr="00633232">
        <w:rPr>
          <w:lang w:eastAsia="en-AU"/>
        </w:rPr>
        <w:t xml:space="preserve">KPIs are only one measurement of the overall performance of the </w:t>
      </w:r>
      <w:r w:rsidR="009B3328" w:rsidRPr="00633232">
        <w:t>ARC Centre of Excellence</w:t>
      </w:r>
      <w:r w:rsidRPr="00633232">
        <w:rPr>
          <w:lang w:eastAsia="en-AU"/>
        </w:rPr>
        <w:t xml:space="preserve">. It is important that adequate time and consideration is given to setting up KPI data collection processes. </w:t>
      </w:r>
    </w:p>
    <w:p w14:paraId="5FAE2BD4" w14:textId="691A19BC" w:rsidR="00577D05" w:rsidRPr="00633232" w:rsidRDefault="00577D05" w:rsidP="00EB1A0F">
      <w:pPr>
        <w:rPr>
          <w:lang w:eastAsia="en-AU"/>
        </w:rPr>
      </w:pPr>
      <w:r w:rsidRPr="00633232">
        <w:rPr>
          <w:lang w:eastAsia="en-AU"/>
        </w:rPr>
        <w:t>Consider KPIs early and</w:t>
      </w:r>
      <w:r w:rsidR="00236EE4" w:rsidRPr="00633232">
        <w:rPr>
          <w:lang w:eastAsia="en-AU"/>
        </w:rPr>
        <w:t xml:space="preserve"> as</w:t>
      </w:r>
      <w:r w:rsidRPr="00633232">
        <w:rPr>
          <w:lang w:eastAsia="en-AU"/>
        </w:rPr>
        <w:t xml:space="preserve"> one important mechanism for monitoring progress. KPIs targets must have aspirational targets to stretch performance. Excluding Year 1 performance where the </w:t>
      </w:r>
      <w:r w:rsidR="009B3328" w:rsidRPr="00633232">
        <w:t>ARC Centre of Excellence</w:t>
      </w:r>
      <w:r w:rsidR="00DD451D" w:rsidRPr="00633232">
        <w:rPr>
          <w:lang w:eastAsia="en-AU"/>
        </w:rPr>
        <w:t xml:space="preserve"> </w:t>
      </w:r>
      <w:r w:rsidRPr="00633232">
        <w:rPr>
          <w:lang w:eastAsia="en-AU"/>
        </w:rPr>
        <w:t>is still establishing, consider reviewing KPI targets each year to ensure they are fit for purpose, as the targets may be revised with ARC approval.</w:t>
      </w:r>
    </w:p>
    <w:p w14:paraId="6CE87434" w14:textId="1AD46ABA" w:rsidR="00A25E15" w:rsidRPr="00633232" w:rsidRDefault="00577D05" w:rsidP="00EB1A0F">
      <w:pPr>
        <w:shd w:val="clear" w:color="auto" w:fill="D0CECE" w:themeFill="background2" w:themeFillShade="E6"/>
        <w:rPr>
          <w:lang w:eastAsia="en-AU"/>
        </w:rPr>
      </w:pPr>
      <w:r w:rsidRPr="00633232">
        <w:rPr>
          <w:color w:val="FF0000"/>
          <w:lang w:eastAsia="en-AU"/>
        </w:rPr>
        <w:t xml:space="preserve">TIP: </w:t>
      </w:r>
      <w:r w:rsidR="00C308A4" w:rsidRPr="00633232">
        <w:rPr>
          <w:lang w:eastAsia="en-AU"/>
        </w:rPr>
        <w:t>The Centre</w:t>
      </w:r>
      <w:r w:rsidRPr="00633232">
        <w:rPr>
          <w:lang w:eastAsia="en-AU"/>
        </w:rPr>
        <w:t xml:space="preserve"> can amend the KPI targets for the forward years at any time. You will need to seek approval from the ARC by emailing </w:t>
      </w:r>
      <w:hyperlink r:id="rId27" w:history="1">
        <w:r w:rsidR="005F19E6" w:rsidRPr="00633232">
          <w:rPr>
            <w:rStyle w:val="Hyperlink"/>
            <w:rFonts w:asciiTheme="minorHAnsi" w:hAnsiTheme="minorHAnsi" w:cstheme="minorBidi"/>
            <w:lang w:eastAsia="en-AU"/>
          </w:rPr>
          <w:t>ARC-Postaward@arc.gov.au</w:t>
        </w:r>
      </w:hyperlink>
      <w:r w:rsidR="00B02001" w:rsidRPr="00633232">
        <w:rPr>
          <w:lang w:eastAsia="en-AU"/>
        </w:rPr>
        <w:t xml:space="preserve"> </w:t>
      </w:r>
      <w:r w:rsidRPr="00633232">
        <w:rPr>
          <w:lang w:eastAsia="en-AU"/>
        </w:rPr>
        <w:t>and provide a short rationale for the changes. If approved by the ARC, the updated targets can be reported on in forward years.</w:t>
      </w:r>
    </w:p>
    <w:p w14:paraId="3A7F3ABD" w14:textId="033A9D5A" w:rsidR="002671FD" w:rsidRPr="00633232" w:rsidRDefault="002671FD" w:rsidP="00EB1A0F">
      <w:pPr>
        <w:pStyle w:val="Heading2"/>
        <w:rPr>
          <w:lang w:eastAsia="en-AU"/>
        </w:rPr>
      </w:pPr>
      <w:bookmarkStart w:id="45" w:name="_Budget_Plan"/>
      <w:bookmarkEnd w:id="45"/>
      <w:r w:rsidRPr="00633232">
        <w:rPr>
          <w:lang w:eastAsia="en-AU"/>
        </w:rPr>
        <w:t>Budget Plan</w:t>
      </w:r>
      <w:r w:rsidR="00A7097D" w:rsidRPr="00633232">
        <w:rPr>
          <w:lang w:eastAsia="en-AU"/>
        </w:rPr>
        <w:t xml:space="preserve"> </w:t>
      </w:r>
    </w:p>
    <w:p w14:paraId="34A05F75" w14:textId="7DE2A112" w:rsidR="00EB1204" w:rsidRPr="00633232" w:rsidRDefault="00EB1204" w:rsidP="00EB1A0F">
      <w:pPr>
        <w:rPr>
          <w:rFonts w:cstheme="minorHAnsi"/>
        </w:rPr>
      </w:pPr>
      <w:r w:rsidRPr="00633232">
        <w:rPr>
          <w:rFonts w:cstheme="minorHAnsi"/>
        </w:rPr>
        <w:t xml:space="preserve">During the establishment phase, it may be necessary to revisit the original budget costings to the research program.  If revisions </w:t>
      </w:r>
      <w:r w:rsidR="00E0139B" w:rsidRPr="00633232">
        <w:rPr>
          <w:rFonts w:cstheme="minorHAnsi"/>
        </w:rPr>
        <w:t xml:space="preserve">are needed, </w:t>
      </w:r>
      <w:r w:rsidRPr="00633232">
        <w:rPr>
          <w:rFonts w:cstheme="minorHAnsi"/>
        </w:rPr>
        <w:t>make sure it is clearly documented. Include details on other changes in research direction or issues with equipment purchase</w:t>
      </w:r>
      <w:r w:rsidR="00A00CD1" w:rsidRPr="00633232">
        <w:rPr>
          <w:rFonts w:cstheme="minorHAnsi"/>
        </w:rPr>
        <w:t>s</w:t>
      </w:r>
      <w:r w:rsidRPr="00633232">
        <w:rPr>
          <w:rFonts w:cstheme="minorHAnsi"/>
        </w:rPr>
        <w:t xml:space="preserve"> or infrastructure access.</w:t>
      </w:r>
    </w:p>
    <w:p w14:paraId="077AECC4" w14:textId="4B4C84BF" w:rsidR="00EB1204" w:rsidRPr="00633232" w:rsidRDefault="00EB1204" w:rsidP="00EB1A0F">
      <w:pPr>
        <w:rPr>
          <w:rFonts w:cstheme="minorHAnsi"/>
        </w:rPr>
      </w:pPr>
      <w:r w:rsidRPr="00633232">
        <w:rPr>
          <w:rFonts w:cstheme="minorHAnsi"/>
        </w:rPr>
        <w:t xml:space="preserve">If there are </w:t>
      </w:r>
      <w:r w:rsidR="006453F1" w:rsidRPr="00633232">
        <w:rPr>
          <w:rFonts w:cstheme="minorHAnsi"/>
        </w:rPr>
        <w:t xml:space="preserve">significant </w:t>
      </w:r>
      <w:r w:rsidRPr="00633232">
        <w:rPr>
          <w:rFonts w:cstheme="minorHAnsi"/>
        </w:rPr>
        <w:t>changes to the budget, which include</w:t>
      </w:r>
      <w:r w:rsidR="00155A54" w:rsidRPr="00633232">
        <w:rPr>
          <w:rFonts w:cstheme="minorHAnsi"/>
        </w:rPr>
        <w:t xml:space="preserve"> large chunks of</w:t>
      </w:r>
      <w:r w:rsidRPr="00633232">
        <w:rPr>
          <w:rFonts w:cstheme="minorHAnsi"/>
        </w:rPr>
        <w:t xml:space="preserve"> funding being moved across line items, for example </w:t>
      </w:r>
      <w:r w:rsidR="00981676" w:rsidRPr="00633232">
        <w:rPr>
          <w:rFonts w:cstheme="minorHAnsi"/>
        </w:rPr>
        <w:t>p</w:t>
      </w:r>
      <w:r w:rsidRPr="00633232">
        <w:rPr>
          <w:rFonts w:cstheme="minorHAnsi"/>
        </w:rPr>
        <w:t>ersonne</w:t>
      </w:r>
      <w:r w:rsidR="00EB1A0F" w:rsidRPr="00633232">
        <w:rPr>
          <w:rFonts w:cstheme="minorHAnsi"/>
        </w:rPr>
        <w:t>l</w:t>
      </w:r>
      <w:r w:rsidR="00C9681D" w:rsidRPr="00633232">
        <w:rPr>
          <w:rFonts w:cstheme="minorHAnsi"/>
        </w:rPr>
        <w:t xml:space="preserve">, </w:t>
      </w:r>
      <w:r w:rsidR="0055410C" w:rsidRPr="00633232">
        <w:rPr>
          <w:rFonts w:cstheme="minorHAnsi"/>
        </w:rPr>
        <w:t>equipment,</w:t>
      </w:r>
      <w:r w:rsidRPr="00633232">
        <w:rPr>
          <w:rFonts w:cstheme="minorHAnsi"/>
        </w:rPr>
        <w:t xml:space="preserve"> or </w:t>
      </w:r>
      <w:r w:rsidR="00C9681D" w:rsidRPr="00633232">
        <w:rPr>
          <w:rFonts w:cstheme="minorHAnsi"/>
        </w:rPr>
        <w:t>t</w:t>
      </w:r>
      <w:r w:rsidRPr="00633232">
        <w:rPr>
          <w:rFonts w:cstheme="minorHAnsi"/>
        </w:rPr>
        <w:t xml:space="preserve">ravel, then a </w:t>
      </w:r>
      <w:r w:rsidR="00C9681D" w:rsidRPr="00633232">
        <w:rPr>
          <w:rFonts w:cstheme="minorHAnsi"/>
        </w:rPr>
        <w:t>B</w:t>
      </w:r>
      <w:r w:rsidRPr="00633232">
        <w:rPr>
          <w:rFonts w:cstheme="minorHAnsi"/>
        </w:rPr>
        <w:t xml:space="preserve">udget Variation </w:t>
      </w:r>
      <w:r w:rsidR="00651FCF" w:rsidRPr="00633232">
        <w:rPr>
          <w:rFonts w:cstheme="minorHAnsi"/>
        </w:rPr>
        <w:t xml:space="preserve">approval </w:t>
      </w:r>
      <w:r w:rsidR="00EC690C" w:rsidRPr="00633232">
        <w:rPr>
          <w:rFonts w:cstheme="minorHAnsi"/>
        </w:rPr>
        <w:t xml:space="preserve">is required </w:t>
      </w:r>
      <w:r w:rsidRPr="00633232">
        <w:rPr>
          <w:rFonts w:cstheme="minorHAnsi"/>
        </w:rPr>
        <w:t xml:space="preserve">to </w:t>
      </w:r>
      <w:r w:rsidR="005112EE" w:rsidRPr="00633232">
        <w:rPr>
          <w:rFonts w:cstheme="minorHAnsi"/>
        </w:rPr>
        <w:t xml:space="preserve">be </w:t>
      </w:r>
      <w:r w:rsidRPr="00633232">
        <w:rPr>
          <w:rFonts w:cstheme="minorHAnsi"/>
        </w:rPr>
        <w:t>obtain</w:t>
      </w:r>
      <w:r w:rsidR="005112EE" w:rsidRPr="00633232">
        <w:rPr>
          <w:rFonts w:cstheme="minorHAnsi"/>
        </w:rPr>
        <w:t>ed</w:t>
      </w:r>
      <w:r w:rsidRPr="00633232">
        <w:rPr>
          <w:rFonts w:cstheme="minorHAnsi"/>
        </w:rPr>
        <w:t xml:space="preserve"> </w:t>
      </w:r>
      <w:r w:rsidR="00651FCF" w:rsidRPr="00633232">
        <w:rPr>
          <w:rFonts w:cstheme="minorHAnsi"/>
        </w:rPr>
        <w:t xml:space="preserve">from the </w:t>
      </w:r>
      <w:r w:rsidRPr="00633232">
        <w:rPr>
          <w:rFonts w:cstheme="minorHAnsi"/>
        </w:rPr>
        <w:t xml:space="preserve">ARC. For more information, please see the Variation to a </w:t>
      </w:r>
      <w:r w:rsidR="007F1DE0" w:rsidRPr="00633232">
        <w:rPr>
          <w:rFonts w:cstheme="minorHAnsi"/>
        </w:rPr>
        <w:t>Grant</w:t>
      </w:r>
      <w:r w:rsidRPr="00633232">
        <w:rPr>
          <w:rFonts w:cstheme="minorHAnsi"/>
        </w:rPr>
        <w:t xml:space="preserve"> Agreement information on the </w:t>
      </w:r>
      <w:hyperlink r:id="rId28" w:history="1">
        <w:r w:rsidRPr="00633232">
          <w:rPr>
            <w:rStyle w:val="Hyperlink"/>
            <w:rFonts w:asciiTheme="minorHAnsi" w:hAnsiTheme="minorHAnsi" w:cstheme="minorHAnsi"/>
            <w:lang w:eastAsia="en-AU"/>
          </w:rPr>
          <w:t>ARC Website</w:t>
        </w:r>
      </w:hyperlink>
      <w:r w:rsidR="00EC690C" w:rsidRPr="00633232">
        <w:rPr>
          <w:rFonts w:cstheme="minorHAnsi"/>
        </w:rPr>
        <w:t xml:space="preserve">, and </w:t>
      </w:r>
      <w:hyperlink w:anchor="_Variations_to_Grant" w:history="1">
        <w:r w:rsidR="00C91F33" w:rsidRPr="00633232">
          <w:rPr>
            <w:rStyle w:val="Hyperlink"/>
            <w:rFonts w:asciiTheme="minorHAnsi" w:hAnsiTheme="minorHAnsi" w:cstheme="minorHAnsi"/>
          </w:rPr>
          <w:t>Variations to a Grant Agreement</w:t>
        </w:r>
      </w:hyperlink>
      <w:r w:rsidR="00C91F33" w:rsidRPr="00633232">
        <w:rPr>
          <w:rFonts w:cstheme="minorHAnsi"/>
        </w:rPr>
        <w:t xml:space="preserve"> </w:t>
      </w:r>
      <w:r w:rsidR="00EC690C" w:rsidRPr="00633232">
        <w:rPr>
          <w:rFonts w:cstheme="minorHAnsi"/>
        </w:rPr>
        <w:t xml:space="preserve">in this document. </w:t>
      </w:r>
    </w:p>
    <w:p w14:paraId="11D9C5D7" w14:textId="319059D6" w:rsidR="00EB1204" w:rsidRPr="00633232" w:rsidRDefault="00EB1204" w:rsidP="00EB1A0F">
      <w:pPr>
        <w:rPr>
          <w:rFonts w:cstheme="minorHAnsi"/>
        </w:rPr>
      </w:pPr>
      <w:r w:rsidRPr="00633232">
        <w:rPr>
          <w:rFonts w:cstheme="minorHAnsi"/>
        </w:rPr>
        <w:t>Have clear arrangements on the distribution</w:t>
      </w:r>
      <w:r w:rsidR="00220F6A" w:rsidRPr="00633232">
        <w:rPr>
          <w:rFonts w:cstheme="minorHAnsi"/>
        </w:rPr>
        <w:t>,</w:t>
      </w:r>
      <w:r w:rsidRPr="00633232">
        <w:rPr>
          <w:rFonts w:cstheme="minorHAnsi"/>
        </w:rPr>
        <w:t xml:space="preserve"> and in some cases recovery of funds</w:t>
      </w:r>
      <w:r w:rsidR="00220F6A" w:rsidRPr="00633232">
        <w:rPr>
          <w:rFonts w:cstheme="minorHAnsi"/>
        </w:rPr>
        <w:t>,</w:t>
      </w:r>
      <w:r w:rsidRPr="00633232">
        <w:rPr>
          <w:rFonts w:cstheme="minorHAnsi"/>
        </w:rPr>
        <w:t xml:space="preserve"> across nodes in response to managing the performance of the research program. </w:t>
      </w:r>
    </w:p>
    <w:p w14:paraId="6A878A24" w14:textId="1EF6AB66" w:rsidR="00EB1204" w:rsidRPr="00633232" w:rsidRDefault="00EB1204" w:rsidP="00EB1A0F">
      <w:pPr>
        <w:rPr>
          <w:rFonts w:cstheme="minorHAnsi"/>
        </w:rPr>
      </w:pPr>
      <w:r w:rsidRPr="00633232">
        <w:rPr>
          <w:rFonts w:cstheme="minorHAnsi"/>
        </w:rPr>
        <w:t xml:space="preserve">It is important to ensure that sufficient funds are allocated for administrative costs right to the end date of the </w:t>
      </w:r>
      <w:r w:rsidR="009B3328" w:rsidRPr="00633232">
        <w:rPr>
          <w:rFonts w:cstheme="minorHAnsi"/>
        </w:rPr>
        <w:t xml:space="preserve">ARC </w:t>
      </w:r>
      <w:r w:rsidR="009564E4">
        <w:rPr>
          <w:rFonts w:cstheme="minorHAnsi"/>
        </w:rPr>
        <w:t>Centre of Excellence</w:t>
      </w:r>
      <w:r w:rsidR="008169D6" w:rsidRPr="00633232">
        <w:rPr>
          <w:rFonts w:cstheme="minorHAnsi"/>
        </w:rPr>
        <w:t xml:space="preserve"> </w:t>
      </w:r>
      <w:r w:rsidR="007C6AF4" w:rsidRPr="00633232">
        <w:rPr>
          <w:rFonts w:cstheme="minorHAnsi"/>
        </w:rPr>
        <w:t>grant</w:t>
      </w:r>
      <w:r w:rsidRPr="00633232">
        <w:rPr>
          <w:rFonts w:cstheme="minorHAnsi"/>
        </w:rPr>
        <w:t xml:space="preserve">, or beyond (with approved use of Administering Organisation funds), to ensure all final reporting requirements are met. </w:t>
      </w:r>
    </w:p>
    <w:p w14:paraId="6CCB7A64" w14:textId="5BA52409" w:rsidR="00EB1204" w:rsidRPr="00633232" w:rsidRDefault="00EB1204" w:rsidP="00EB1A0F">
      <w:pPr>
        <w:rPr>
          <w:rFonts w:cstheme="minorHAnsi"/>
        </w:rPr>
      </w:pPr>
      <w:r w:rsidRPr="00633232">
        <w:rPr>
          <w:rFonts w:cstheme="minorHAnsi"/>
        </w:rPr>
        <w:t>Carefully consider the eligible budget items which the ARC funds can support, and which items will need to be supported through other funding sources.  See the Grant Guidelines</w:t>
      </w:r>
      <w:r w:rsidR="004A16BF" w:rsidRPr="00633232">
        <w:rPr>
          <w:rFonts w:cstheme="minorHAnsi"/>
        </w:rPr>
        <w:t xml:space="preserve"> </w:t>
      </w:r>
      <w:r w:rsidR="00B6036C" w:rsidRPr="00633232">
        <w:rPr>
          <w:rFonts w:cstheme="minorHAnsi"/>
        </w:rPr>
        <w:t>5.1-</w:t>
      </w:r>
      <w:r w:rsidR="005D4288" w:rsidRPr="00633232">
        <w:rPr>
          <w:rFonts w:cstheme="minorHAnsi"/>
        </w:rPr>
        <w:t>5</w:t>
      </w:r>
      <w:r w:rsidR="006A1F3E" w:rsidRPr="00633232">
        <w:rPr>
          <w:rFonts w:cstheme="minorHAnsi"/>
        </w:rPr>
        <w:t>.11</w:t>
      </w:r>
      <w:r w:rsidR="002A7761" w:rsidRPr="00633232">
        <w:rPr>
          <w:rFonts w:cstheme="minorHAnsi"/>
        </w:rPr>
        <w:t xml:space="preserve"> </w:t>
      </w:r>
      <w:r w:rsidRPr="00633232">
        <w:rPr>
          <w:rFonts w:cstheme="minorHAnsi"/>
        </w:rPr>
        <w:t>for more information</w:t>
      </w:r>
      <w:r w:rsidR="00A97F2B" w:rsidRPr="00633232">
        <w:rPr>
          <w:rFonts w:cstheme="minorHAnsi"/>
        </w:rPr>
        <w:t xml:space="preserve"> on eligible and </w:t>
      </w:r>
      <w:r w:rsidR="00222B5F" w:rsidRPr="00633232">
        <w:rPr>
          <w:rFonts w:cstheme="minorHAnsi"/>
        </w:rPr>
        <w:t>non-eligible</w:t>
      </w:r>
      <w:r w:rsidR="00A97F2B" w:rsidRPr="00633232">
        <w:rPr>
          <w:rFonts w:cstheme="minorHAnsi"/>
        </w:rPr>
        <w:t xml:space="preserve"> budget items</w:t>
      </w:r>
      <w:r w:rsidRPr="00633232">
        <w:rPr>
          <w:rFonts w:cstheme="minorHAnsi"/>
        </w:rPr>
        <w:t>.</w:t>
      </w:r>
    </w:p>
    <w:p w14:paraId="55233D12" w14:textId="77777777" w:rsidR="00EB1204" w:rsidRPr="00633232" w:rsidRDefault="00EB1204" w:rsidP="00EB1A0F">
      <w:pPr>
        <w:rPr>
          <w:rFonts w:cstheme="minorHAnsi"/>
        </w:rPr>
      </w:pPr>
      <w:r w:rsidRPr="00633232">
        <w:rPr>
          <w:rFonts w:cstheme="minorHAnsi"/>
        </w:rPr>
        <w:t xml:space="preserve">Items which are not eligible for ARC funding can be supported from university or partner funds. </w:t>
      </w:r>
    </w:p>
    <w:p w14:paraId="43EAC75C" w14:textId="478707E9" w:rsidR="00EB1204" w:rsidRPr="00633232" w:rsidRDefault="00EB1204" w:rsidP="00EB1A0F">
      <w:pPr>
        <w:rPr>
          <w:rFonts w:cstheme="minorHAnsi"/>
        </w:rPr>
      </w:pPr>
      <w:r w:rsidRPr="00633232">
        <w:rPr>
          <w:rFonts w:cstheme="minorHAnsi"/>
        </w:rPr>
        <w:lastRenderedPageBreak/>
        <w:t xml:space="preserve">It is important to have </w:t>
      </w:r>
      <w:r w:rsidR="00EB1A0F" w:rsidRPr="00633232">
        <w:rPr>
          <w:rFonts w:cstheme="minorHAnsi"/>
        </w:rPr>
        <w:t>clearly</w:t>
      </w:r>
      <w:r w:rsidRPr="00633232">
        <w:rPr>
          <w:rFonts w:cstheme="minorHAnsi"/>
        </w:rPr>
        <w:t xml:space="preserve"> documented rules for how the funds will be distributed so there is transparency in the process, including strategic funds.</w:t>
      </w:r>
    </w:p>
    <w:p w14:paraId="7DE5AE05" w14:textId="3490649B" w:rsidR="000A0696" w:rsidRPr="00633232" w:rsidRDefault="000A0696" w:rsidP="00EB1A0F">
      <w:pPr>
        <w:rPr>
          <w:rFonts w:cstheme="minorHAnsi"/>
        </w:rPr>
      </w:pPr>
      <w:r w:rsidRPr="00633232">
        <w:rPr>
          <w:rFonts w:cstheme="minorHAnsi"/>
        </w:rPr>
        <w:t xml:space="preserve">It is also advisable to have a </w:t>
      </w:r>
      <w:r w:rsidR="0008528F" w:rsidRPr="00633232">
        <w:rPr>
          <w:rFonts w:cstheme="minorHAnsi"/>
        </w:rPr>
        <w:t xml:space="preserve">clear </w:t>
      </w:r>
      <w:r w:rsidRPr="00633232">
        <w:rPr>
          <w:rFonts w:cstheme="minorHAnsi"/>
        </w:rPr>
        <w:t>mechanism in place to report costs associate with ARC funds separate to other funds.</w:t>
      </w:r>
    </w:p>
    <w:p w14:paraId="0BF5C47C" w14:textId="25D27E07" w:rsidR="00D865F9" w:rsidRPr="00633232" w:rsidRDefault="00D865F9" w:rsidP="00EB1A0F">
      <w:pPr>
        <w:rPr>
          <w:rFonts w:cstheme="minorHAnsi"/>
        </w:rPr>
      </w:pPr>
      <w:r w:rsidRPr="00633232">
        <w:rPr>
          <w:rFonts w:cstheme="minorHAnsi"/>
        </w:rPr>
        <w:t xml:space="preserve">In kind contributions should be documented </w:t>
      </w:r>
      <w:r w:rsidR="0081515D" w:rsidRPr="00633232">
        <w:rPr>
          <w:rFonts w:cstheme="minorHAnsi"/>
        </w:rPr>
        <w:t xml:space="preserve">and reported </w:t>
      </w:r>
      <w:r w:rsidR="00D43EFE" w:rsidRPr="00633232">
        <w:rPr>
          <w:rFonts w:cstheme="minorHAnsi"/>
        </w:rPr>
        <w:t xml:space="preserve">annually alongside the </w:t>
      </w:r>
      <w:hyperlink w:anchor="_Annual_Report" w:history="1">
        <w:r w:rsidR="00D43EFE" w:rsidRPr="00633232">
          <w:rPr>
            <w:rStyle w:val="Hyperlink"/>
            <w:rFonts w:asciiTheme="minorHAnsi" w:hAnsiTheme="minorHAnsi" w:cstheme="minorHAnsi"/>
          </w:rPr>
          <w:t>annual report</w:t>
        </w:r>
      </w:hyperlink>
      <w:r w:rsidR="00251182" w:rsidRPr="00633232">
        <w:rPr>
          <w:rStyle w:val="Hyperlink"/>
          <w:rFonts w:asciiTheme="minorHAnsi" w:hAnsiTheme="minorHAnsi" w:cstheme="minorHAnsi"/>
          <w:u w:val="none"/>
        </w:rPr>
        <w:t>.</w:t>
      </w:r>
      <w:r w:rsidR="0058507A" w:rsidRPr="00633232">
        <w:rPr>
          <w:rStyle w:val="Hyperlink"/>
          <w:rFonts w:asciiTheme="minorHAnsi" w:hAnsiTheme="minorHAnsi" w:cstheme="minorHAnsi"/>
          <w:u w:val="none"/>
        </w:rPr>
        <w:t xml:space="preserve"> </w:t>
      </w:r>
      <w:r w:rsidR="0058507A" w:rsidRPr="00633232">
        <w:rPr>
          <w:rStyle w:val="Hyperlink"/>
          <w:rFonts w:asciiTheme="minorHAnsi" w:hAnsiTheme="minorHAnsi" w:cstheme="minorHAnsi"/>
          <w:color w:val="auto"/>
          <w:u w:val="none"/>
        </w:rPr>
        <w:t>This ensure</w:t>
      </w:r>
      <w:r w:rsidR="00F7751D" w:rsidRPr="00633232">
        <w:rPr>
          <w:rStyle w:val="Hyperlink"/>
          <w:rFonts w:asciiTheme="minorHAnsi" w:hAnsiTheme="minorHAnsi" w:cstheme="minorHAnsi"/>
          <w:color w:val="auto"/>
          <w:u w:val="none"/>
        </w:rPr>
        <w:t>s</w:t>
      </w:r>
      <w:r w:rsidR="0058507A" w:rsidRPr="00633232">
        <w:rPr>
          <w:rStyle w:val="Hyperlink"/>
          <w:rFonts w:asciiTheme="minorHAnsi" w:hAnsiTheme="minorHAnsi" w:cstheme="minorHAnsi"/>
          <w:color w:val="auto"/>
          <w:u w:val="none"/>
        </w:rPr>
        <w:t xml:space="preserve"> that the funding information provided to the ARC accurately reflects the contributions</w:t>
      </w:r>
      <w:r w:rsidR="002C758F" w:rsidRPr="00633232">
        <w:rPr>
          <w:rStyle w:val="Hyperlink"/>
          <w:rFonts w:asciiTheme="minorHAnsi" w:hAnsiTheme="minorHAnsi" w:cstheme="minorHAnsi"/>
          <w:color w:val="auto"/>
          <w:u w:val="none"/>
        </w:rPr>
        <w:t xml:space="preserve"> of partner organisations.</w:t>
      </w:r>
      <w:r w:rsidR="00251182" w:rsidRPr="00633232">
        <w:rPr>
          <w:rStyle w:val="Hyperlink"/>
          <w:rFonts w:asciiTheme="minorHAnsi" w:hAnsiTheme="minorHAnsi" w:cstheme="minorHAnsi"/>
          <w:color w:val="auto"/>
          <w:u w:val="none"/>
        </w:rPr>
        <w:t xml:space="preserve"> </w:t>
      </w:r>
      <w:r w:rsidR="00251182" w:rsidRPr="00633232">
        <w:t>The amounts must reflect what has been reported in the Partner Organisation Contribution Report (POACR).</w:t>
      </w:r>
      <w:r w:rsidR="0087359D" w:rsidRPr="00633232">
        <w:t xml:space="preserve"> </w:t>
      </w:r>
      <w:r w:rsidR="00522275" w:rsidRPr="00633232">
        <w:t xml:space="preserve">Detailed information is not required, but it should be reflective of the level of support provided by </w:t>
      </w:r>
      <w:r w:rsidR="00812CBE" w:rsidRPr="00633232">
        <w:t xml:space="preserve">Participating </w:t>
      </w:r>
      <w:r w:rsidR="00A520D8" w:rsidRPr="00633232">
        <w:t>Organisations</w:t>
      </w:r>
      <w:r w:rsidR="00812CBE" w:rsidRPr="00633232">
        <w:t xml:space="preserve">. </w:t>
      </w:r>
    </w:p>
    <w:p w14:paraId="3DCDAF44" w14:textId="05C1242C" w:rsidR="006418A6" w:rsidRPr="00633232" w:rsidRDefault="002671FD" w:rsidP="00EB1A0F">
      <w:pPr>
        <w:pStyle w:val="Heading3"/>
        <w:rPr>
          <w:rFonts w:asciiTheme="minorHAnsi" w:hAnsiTheme="minorHAnsi" w:cstheme="minorHAnsi"/>
          <w:sz w:val="22"/>
          <w:szCs w:val="22"/>
        </w:rPr>
      </w:pPr>
      <w:bookmarkStart w:id="46" w:name="_Strategic_Funds"/>
      <w:bookmarkEnd w:id="46"/>
      <w:r w:rsidRPr="00633232">
        <w:t>Strategic Funds</w:t>
      </w:r>
      <w:r w:rsidR="006418A6" w:rsidRPr="00633232">
        <w:rPr>
          <w:rFonts w:asciiTheme="minorHAnsi" w:hAnsiTheme="minorHAnsi" w:cstheme="minorHAnsi"/>
          <w:sz w:val="22"/>
          <w:szCs w:val="22"/>
        </w:rPr>
        <w:t xml:space="preserve"> </w:t>
      </w:r>
    </w:p>
    <w:p w14:paraId="09C94A19" w14:textId="547F2D47" w:rsidR="00210A85" w:rsidRPr="00633232" w:rsidRDefault="00AB787F" w:rsidP="00EB1A0F">
      <w:r w:rsidRPr="00633232">
        <w:rPr>
          <w:lang w:eastAsia="en-AU"/>
        </w:rPr>
        <w:t xml:space="preserve">Consider setting aside a pool of funds for strategic purposes. </w:t>
      </w:r>
      <w:r w:rsidR="002C6B2D" w:rsidRPr="00633232">
        <w:rPr>
          <w:lang w:eastAsia="en-AU"/>
        </w:rPr>
        <w:t>Agreement on the use and distribution of these funds should be established early</w:t>
      </w:r>
      <w:r w:rsidR="00210A85" w:rsidRPr="00633232">
        <w:rPr>
          <w:lang w:eastAsia="en-AU"/>
        </w:rPr>
        <w:t xml:space="preserve"> and should be tied </w:t>
      </w:r>
      <w:r w:rsidR="00344471" w:rsidRPr="00633232">
        <w:rPr>
          <w:lang w:eastAsia="en-AU"/>
        </w:rPr>
        <w:t xml:space="preserve">to </w:t>
      </w:r>
      <w:r w:rsidR="00210A85" w:rsidRPr="00633232">
        <w:t>rigorous performance management of the research projects</w:t>
      </w:r>
      <w:r w:rsidR="00AA3D9A" w:rsidRPr="00633232">
        <w:t>.</w:t>
      </w:r>
    </w:p>
    <w:p w14:paraId="180F3137" w14:textId="0DA3D939" w:rsidR="00D0561C" w:rsidRPr="00633232" w:rsidRDefault="00E05668" w:rsidP="00EB1A0F">
      <w:r w:rsidRPr="00633232">
        <w:t>The Administering Organisation should centrally administer strategic funds and its distribution</w:t>
      </w:r>
      <w:r w:rsidR="00570FCB" w:rsidRPr="00633232">
        <w:t xml:space="preserve"> with oversight by the </w:t>
      </w:r>
      <w:hyperlink w:anchor="_Executive_Management_Committee" w:history="1">
        <w:r w:rsidR="00570FCB" w:rsidRPr="00633232">
          <w:rPr>
            <w:rStyle w:val="Hyperlink"/>
            <w:rFonts w:asciiTheme="minorHAnsi" w:hAnsiTheme="minorHAnsi" w:cstheme="minorBidi"/>
            <w:lang w:eastAsia="en-AU"/>
          </w:rPr>
          <w:t>Executive Management Committee</w:t>
        </w:r>
      </w:hyperlink>
      <w:r w:rsidR="00570FCB" w:rsidRPr="00633232">
        <w:t>.</w:t>
      </w:r>
      <w:r w:rsidRPr="00633232">
        <w:t xml:space="preserve"> </w:t>
      </w:r>
    </w:p>
    <w:p w14:paraId="1FB2497A" w14:textId="724575EA" w:rsidR="00D0561C" w:rsidRPr="00633232" w:rsidRDefault="003A5D6C" w:rsidP="00EB1A0F">
      <w:r w:rsidRPr="00633232">
        <w:rPr>
          <w:lang w:eastAsia="en-AU"/>
        </w:rPr>
        <w:t xml:space="preserve">Previous </w:t>
      </w:r>
      <w:r w:rsidR="003755BA" w:rsidRPr="00633232">
        <w:rPr>
          <w:lang w:eastAsia="en-AU"/>
        </w:rPr>
        <w:t xml:space="preserve">Administering Organisations </w:t>
      </w:r>
      <w:r w:rsidR="005D3866" w:rsidRPr="00633232">
        <w:rPr>
          <w:lang w:eastAsia="en-AU"/>
        </w:rPr>
        <w:t>have</w:t>
      </w:r>
      <w:r w:rsidRPr="00633232">
        <w:rPr>
          <w:lang w:eastAsia="en-AU"/>
        </w:rPr>
        <w:t xml:space="preserve"> </w:t>
      </w:r>
      <w:r w:rsidR="003755BA" w:rsidRPr="00633232">
        <w:rPr>
          <w:lang w:eastAsia="en-AU"/>
        </w:rPr>
        <w:t xml:space="preserve">set aside extra income from ARC indexation or bank interest to supplement strategic funds. </w:t>
      </w:r>
      <w:r w:rsidR="00251182" w:rsidRPr="00633232">
        <w:rPr>
          <w:lang w:eastAsia="en-AU"/>
        </w:rPr>
        <w:t xml:space="preserve">See also </w:t>
      </w:r>
      <w:hyperlink w:anchor="_Indexation" w:history="1">
        <w:r w:rsidR="00251182" w:rsidRPr="00633232">
          <w:rPr>
            <w:rStyle w:val="Hyperlink"/>
            <w:rFonts w:asciiTheme="minorHAnsi" w:hAnsiTheme="minorHAnsi" w:cstheme="minorBidi"/>
            <w:lang w:eastAsia="en-AU"/>
          </w:rPr>
          <w:t>Indexation</w:t>
        </w:r>
      </w:hyperlink>
    </w:p>
    <w:p w14:paraId="440F1F79" w14:textId="3CF91A08" w:rsidR="00AB787F" w:rsidRPr="00633232" w:rsidRDefault="00AB787F" w:rsidP="00EB1A0F">
      <w:pPr>
        <w:rPr>
          <w:lang w:eastAsia="en-AU"/>
        </w:rPr>
      </w:pPr>
      <w:r w:rsidRPr="00633232">
        <w:rPr>
          <w:lang w:eastAsia="en-AU"/>
        </w:rPr>
        <w:t xml:space="preserve">These funds can support </w:t>
      </w:r>
      <w:r w:rsidR="008A4C83" w:rsidRPr="00633232">
        <w:rPr>
          <w:lang w:eastAsia="en-AU"/>
        </w:rPr>
        <w:t xml:space="preserve">new or serendipitous </w:t>
      </w:r>
      <w:r w:rsidRPr="00633232">
        <w:rPr>
          <w:lang w:eastAsia="en-AU"/>
        </w:rPr>
        <w:t xml:space="preserve">opportunities </w:t>
      </w:r>
      <w:r w:rsidR="00B222F2" w:rsidRPr="00633232">
        <w:rPr>
          <w:lang w:eastAsia="en-AU"/>
        </w:rPr>
        <w:t xml:space="preserve">that may </w:t>
      </w:r>
      <w:r w:rsidRPr="00633232">
        <w:rPr>
          <w:lang w:eastAsia="en-AU"/>
        </w:rPr>
        <w:t>emerge. For example, an ‘Innovation Award’ that drives new directions, ideas</w:t>
      </w:r>
      <w:r w:rsidR="00EB03BB" w:rsidRPr="00633232">
        <w:rPr>
          <w:lang w:eastAsia="en-AU"/>
        </w:rPr>
        <w:t>,</w:t>
      </w:r>
      <w:r w:rsidRPr="00633232">
        <w:rPr>
          <w:lang w:eastAsia="en-AU"/>
        </w:rPr>
        <w:t xml:space="preserve"> or applications. You must ensure these emerging investments align with the research program in the application or subsequent approved project scope change. These strategic funds can also be used for management of risk by funding mitigation plans if risks are realised. </w:t>
      </w:r>
    </w:p>
    <w:p w14:paraId="42BA0055" w14:textId="7AC72268" w:rsidR="00AB787F" w:rsidRPr="00633232" w:rsidRDefault="00C24051" w:rsidP="00EB1A0F">
      <w:r w:rsidRPr="00633232">
        <w:t>Some</w:t>
      </w:r>
      <w:r w:rsidR="00AB787F" w:rsidRPr="00633232">
        <w:t xml:space="preserve"> </w:t>
      </w:r>
      <w:r w:rsidR="00DB2D07" w:rsidRPr="00633232">
        <w:t xml:space="preserve">examples </w:t>
      </w:r>
      <w:r w:rsidRPr="00633232">
        <w:t xml:space="preserve">to </w:t>
      </w:r>
      <w:r w:rsidR="00C36CF4" w:rsidRPr="00633232">
        <w:t>use</w:t>
      </w:r>
      <w:r w:rsidR="00AB787F" w:rsidRPr="00633232">
        <w:t xml:space="preserve"> strategic funds</w:t>
      </w:r>
      <w:r w:rsidR="00DB2D07" w:rsidRPr="00633232">
        <w:t xml:space="preserve"> include</w:t>
      </w:r>
      <w:r w:rsidR="00AB787F" w:rsidRPr="00633232">
        <w:t>:</w:t>
      </w:r>
    </w:p>
    <w:p w14:paraId="585FC5EF" w14:textId="648080D5" w:rsidR="00C36CF4" w:rsidRPr="00633232" w:rsidRDefault="00C24051" w:rsidP="00815A85">
      <w:pPr>
        <w:pStyle w:val="ListParagraph"/>
        <w:numPr>
          <w:ilvl w:val="0"/>
          <w:numId w:val="28"/>
        </w:numPr>
        <w:spacing w:after="240"/>
      </w:pPr>
      <w:r w:rsidRPr="00633232">
        <w:t>S</w:t>
      </w:r>
      <w:r w:rsidR="00AB787F" w:rsidRPr="00633232">
        <w:t>upport</w:t>
      </w:r>
      <w:r w:rsidR="00DB2D07" w:rsidRPr="00633232">
        <w:t>ing</w:t>
      </w:r>
      <w:r w:rsidR="00AB787F" w:rsidRPr="00633232">
        <w:t xml:space="preserve"> unexpected gaps in the research program (such as technology, equipment or bringing in additional expertise).</w:t>
      </w:r>
    </w:p>
    <w:p w14:paraId="459C7882" w14:textId="6F196D62" w:rsidR="00C36CF4" w:rsidRPr="00633232" w:rsidRDefault="00383A68" w:rsidP="00815A85">
      <w:pPr>
        <w:pStyle w:val="ListParagraph"/>
        <w:numPr>
          <w:ilvl w:val="0"/>
          <w:numId w:val="28"/>
        </w:numPr>
        <w:spacing w:after="240"/>
      </w:pPr>
      <w:r w:rsidRPr="00633232">
        <w:t>R</w:t>
      </w:r>
      <w:r w:rsidR="00AB787F" w:rsidRPr="00633232">
        <w:t>espon</w:t>
      </w:r>
      <w:r w:rsidR="00DB2D07" w:rsidRPr="00633232">
        <w:t>ding</w:t>
      </w:r>
      <w:r w:rsidR="00AB787F" w:rsidRPr="00633232">
        <w:t xml:space="preserve"> to serendipitous opportunities which will enhance the existing research program. These emerging opportunities are often time sensitive with a high risk, but high return.</w:t>
      </w:r>
    </w:p>
    <w:p w14:paraId="06CBD93E" w14:textId="3DC9EE67" w:rsidR="003339C8" w:rsidRPr="00633232" w:rsidRDefault="00F166DC" w:rsidP="00815A85">
      <w:pPr>
        <w:pStyle w:val="ListParagraph"/>
        <w:numPr>
          <w:ilvl w:val="0"/>
          <w:numId w:val="28"/>
        </w:numPr>
        <w:spacing w:after="240"/>
      </w:pPr>
      <w:r w:rsidRPr="00633232">
        <w:t>Use funds a</w:t>
      </w:r>
      <w:r w:rsidR="00AB787F" w:rsidRPr="00633232">
        <w:t xml:space="preserve">s part of the </w:t>
      </w:r>
      <w:r w:rsidR="008379A5" w:rsidRPr="00633232">
        <w:t>ARC Centre of Excellence</w:t>
      </w:r>
      <w:r w:rsidR="00AB787F" w:rsidRPr="00633232">
        <w:t xml:space="preserve">’s risk management for when a research project is not performing as expected. The </w:t>
      </w:r>
      <w:r w:rsidR="008379A5" w:rsidRPr="00633232">
        <w:t>ARC Centre of Excellence</w:t>
      </w:r>
      <w:r w:rsidR="00AB787F" w:rsidRPr="00633232">
        <w:t xml:space="preserve"> leadership should consider a risk assessment of each project which can then identify areas of high return or potential new opportunities, as well as any areas which could potentially have issues (such as equipment failing or loss of expertise).</w:t>
      </w:r>
    </w:p>
    <w:p w14:paraId="0905FC6B" w14:textId="3F6841ED" w:rsidR="00AC227B" w:rsidRPr="00633232" w:rsidRDefault="00F71249" w:rsidP="00F71249">
      <w:pPr>
        <w:pStyle w:val="Heading3"/>
      </w:pPr>
      <w:r w:rsidRPr="00633232">
        <w:t>Cash Contributions</w:t>
      </w:r>
    </w:p>
    <w:p w14:paraId="1DB605E1" w14:textId="00D00B62" w:rsidR="00F71249" w:rsidRPr="00633232" w:rsidRDefault="00F71249" w:rsidP="00F71249">
      <w:r w:rsidRPr="00633232">
        <w:t xml:space="preserve">Consider </w:t>
      </w:r>
      <w:r w:rsidR="00810D61" w:rsidRPr="00633232">
        <w:t xml:space="preserve">and document </w:t>
      </w:r>
      <w:r w:rsidRPr="00633232">
        <w:t xml:space="preserve">a model for managing </w:t>
      </w:r>
      <w:r w:rsidR="00BB5EE8" w:rsidRPr="00633232">
        <w:t xml:space="preserve">and distributing </w:t>
      </w:r>
      <w:r w:rsidRPr="00633232">
        <w:t>cash contributions</w:t>
      </w:r>
      <w:r w:rsidR="00BB5EE8" w:rsidRPr="00633232">
        <w:t xml:space="preserve"> from Participating Organisations</w:t>
      </w:r>
      <w:r w:rsidRPr="00633232">
        <w:t>. For example</w:t>
      </w:r>
      <w:r w:rsidR="0001783E" w:rsidRPr="00633232">
        <w:t xml:space="preserve">, </w:t>
      </w:r>
      <w:r w:rsidR="00082DA3" w:rsidRPr="00633232">
        <w:t xml:space="preserve">some </w:t>
      </w:r>
      <w:r w:rsidR="008379A5" w:rsidRPr="00633232">
        <w:t>ARC Centres of Excellence</w:t>
      </w:r>
      <w:r w:rsidR="00053CBF" w:rsidRPr="00633232">
        <w:t xml:space="preserve"> </w:t>
      </w:r>
      <w:r w:rsidR="00082DA3" w:rsidRPr="00633232">
        <w:t xml:space="preserve">receive all </w:t>
      </w:r>
      <w:r w:rsidR="000074EF" w:rsidRPr="00633232">
        <w:t>cash contributions from Partner</w:t>
      </w:r>
      <w:r w:rsidR="00F31257" w:rsidRPr="00633232">
        <w:t xml:space="preserve"> Organisation through the Administering Organisation</w:t>
      </w:r>
      <w:r w:rsidR="00A403AF" w:rsidRPr="00633232">
        <w:t xml:space="preserve">, which then </w:t>
      </w:r>
      <w:r w:rsidR="005D434F" w:rsidRPr="00633232">
        <w:t xml:space="preserve">distributes the funding across the nodes. </w:t>
      </w:r>
      <w:r w:rsidR="00F31257" w:rsidRPr="00633232">
        <w:t xml:space="preserve"> </w:t>
      </w:r>
    </w:p>
    <w:p w14:paraId="1BC5370F" w14:textId="0E05213C" w:rsidR="002671FD" w:rsidRPr="00633232" w:rsidRDefault="002671FD" w:rsidP="00251182">
      <w:pPr>
        <w:pStyle w:val="Heading2"/>
      </w:pPr>
      <w:bookmarkStart w:id="47" w:name="_Creating_a_Centre"/>
      <w:bookmarkStart w:id="48" w:name="_Toc72927151"/>
      <w:bookmarkEnd w:id="47"/>
      <w:r w:rsidRPr="00633232">
        <w:t>Creating a</w:t>
      </w:r>
      <w:r w:rsidR="008379A5" w:rsidRPr="00633232">
        <w:t xml:space="preserve">n </w:t>
      </w:r>
      <w:r w:rsidR="009564E4">
        <w:t>ARC C</w:t>
      </w:r>
      <w:r w:rsidR="00053CBF" w:rsidRPr="00633232">
        <w:t>entre</w:t>
      </w:r>
      <w:r w:rsidR="006A7AB6" w:rsidRPr="00633232">
        <w:t xml:space="preserve"> of </w:t>
      </w:r>
      <w:r w:rsidR="009564E4">
        <w:t>E</w:t>
      </w:r>
      <w:r w:rsidR="006A7AB6" w:rsidRPr="00633232">
        <w:t xml:space="preserve">xcellence </w:t>
      </w:r>
      <w:r w:rsidRPr="00633232">
        <w:t>as an entity</w:t>
      </w:r>
      <w:bookmarkEnd w:id="48"/>
    </w:p>
    <w:p w14:paraId="01727ECD" w14:textId="3CA6ACA4" w:rsidR="0018565D" w:rsidRPr="00633232" w:rsidRDefault="0010527F" w:rsidP="00CE3CB3">
      <w:r w:rsidRPr="00633232">
        <w:t>See</w:t>
      </w:r>
      <w:r w:rsidR="00D55DB2" w:rsidRPr="00633232">
        <w:t xml:space="preserve"> </w:t>
      </w:r>
      <w:r w:rsidR="00600AAE" w:rsidRPr="00633232">
        <w:t xml:space="preserve">Grant Agreement </w:t>
      </w:r>
      <w:r w:rsidR="00D55DB2" w:rsidRPr="00633232">
        <w:t>B2.2.</w:t>
      </w:r>
      <w:r w:rsidR="00741B6A" w:rsidRPr="00633232">
        <w:t>6 and B2.3.</w:t>
      </w:r>
      <w:r w:rsidR="00E045C5" w:rsidRPr="00633232">
        <w:t>1</w:t>
      </w:r>
      <w:r w:rsidRPr="00633232">
        <w:t xml:space="preserve"> </w:t>
      </w:r>
    </w:p>
    <w:p w14:paraId="42744643" w14:textId="574B35C1" w:rsidR="00646EBF" w:rsidRPr="00633232" w:rsidRDefault="0010527F" w:rsidP="00251182">
      <w:pPr>
        <w:spacing w:before="120" w:after="120"/>
      </w:pPr>
      <w:r w:rsidRPr="00633232">
        <w:t>A</w:t>
      </w:r>
      <w:r w:rsidR="008379A5" w:rsidRPr="00633232">
        <w:t>n ARC</w:t>
      </w:r>
      <w:r w:rsidRPr="00633232">
        <w:t xml:space="preserve"> </w:t>
      </w:r>
      <w:r w:rsidR="004314B5" w:rsidRPr="00633232">
        <w:t xml:space="preserve">Centre of Excellence </w:t>
      </w:r>
      <w:r w:rsidRPr="00633232">
        <w:t xml:space="preserve">is considered a national research enterprise </w:t>
      </w:r>
      <w:r w:rsidR="00B41839" w:rsidRPr="00633232">
        <w:t xml:space="preserve">that </w:t>
      </w:r>
      <w:r w:rsidR="00DA05FA" w:rsidRPr="00633232">
        <w:t>operate</w:t>
      </w:r>
      <w:r w:rsidR="00B41839" w:rsidRPr="00633232">
        <w:t>s</w:t>
      </w:r>
      <w:r w:rsidR="00DA05FA" w:rsidRPr="00633232">
        <w:t xml:space="preserve"> as an</w:t>
      </w:r>
      <w:r w:rsidRPr="00633232">
        <w:t xml:space="preserve"> entity</w:t>
      </w:r>
      <w:r w:rsidR="000D4511" w:rsidRPr="00633232">
        <w:t xml:space="preserve"> within the Administering Organisation. </w:t>
      </w:r>
    </w:p>
    <w:p w14:paraId="372B10B5" w14:textId="7E1040F5" w:rsidR="00646EBF" w:rsidRPr="00633232" w:rsidRDefault="00646EBF" w:rsidP="00251182">
      <w:pPr>
        <w:spacing w:before="120" w:after="120"/>
        <w:rPr>
          <w:rFonts w:cstheme="minorHAnsi"/>
        </w:rPr>
      </w:pPr>
      <w:r w:rsidRPr="00633232">
        <w:rPr>
          <w:rFonts w:cstheme="minorHAnsi"/>
        </w:rPr>
        <w:t>You can engage external consultants to assist with web design and branding or reach out to the University’s marketing/</w:t>
      </w:r>
      <w:r w:rsidR="00C50EFC" w:rsidRPr="00633232">
        <w:rPr>
          <w:rFonts w:cstheme="minorHAnsi"/>
        </w:rPr>
        <w:t>p</w:t>
      </w:r>
      <w:r w:rsidRPr="00633232">
        <w:rPr>
          <w:rFonts w:cstheme="minorHAnsi"/>
        </w:rPr>
        <w:t xml:space="preserve">ublic </w:t>
      </w:r>
      <w:r w:rsidR="00C50EFC" w:rsidRPr="00633232">
        <w:rPr>
          <w:rFonts w:cstheme="minorHAnsi"/>
        </w:rPr>
        <w:t>r</w:t>
      </w:r>
      <w:r w:rsidRPr="00633232">
        <w:rPr>
          <w:rFonts w:cstheme="minorHAnsi"/>
        </w:rPr>
        <w:t>elations staff for assistance.</w:t>
      </w:r>
    </w:p>
    <w:p w14:paraId="77DDECA6" w14:textId="4F3FD777" w:rsidR="002671FD" w:rsidRPr="00633232" w:rsidRDefault="002671FD" w:rsidP="00251182">
      <w:pPr>
        <w:pStyle w:val="Heading3"/>
        <w:rPr>
          <w:lang w:eastAsia="en-AU"/>
        </w:rPr>
      </w:pPr>
      <w:r w:rsidRPr="00633232">
        <w:rPr>
          <w:lang w:eastAsia="en-AU"/>
        </w:rPr>
        <w:lastRenderedPageBreak/>
        <w:t>Website and Social-Media</w:t>
      </w:r>
    </w:p>
    <w:p w14:paraId="4A9CC4A0" w14:textId="4A71191A" w:rsidR="00540A66" w:rsidRPr="00633232" w:rsidRDefault="00540A66" w:rsidP="00251182">
      <w:pPr>
        <w:spacing w:before="120" w:after="120"/>
        <w:rPr>
          <w:rFonts w:cstheme="minorHAnsi"/>
        </w:rPr>
      </w:pPr>
      <w:r w:rsidRPr="00633232">
        <w:rPr>
          <w:rFonts w:cstheme="minorHAnsi"/>
        </w:rPr>
        <w:t>See Grant Agreement B2.2.6</w:t>
      </w:r>
    </w:p>
    <w:p w14:paraId="72984193" w14:textId="4EDB3568" w:rsidR="00A3236E" w:rsidRPr="00633232" w:rsidRDefault="00C91C02" w:rsidP="00251182">
      <w:pPr>
        <w:spacing w:before="120" w:after="120"/>
        <w:rPr>
          <w:rFonts w:cstheme="minorHAnsi"/>
        </w:rPr>
      </w:pPr>
      <w:r w:rsidRPr="00633232">
        <w:rPr>
          <w:rFonts w:cstheme="minorHAnsi"/>
        </w:rPr>
        <w:t xml:space="preserve">Establishing </w:t>
      </w:r>
      <w:r w:rsidR="002E7725" w:rsidRPr="00633232">
        <w:rPr>
          <w:rFonts w:cstheme="minorHAnsi"/>
        </w:rPr>
        <w:t xml:space="preserve">a website and social media presence </w:t>
      </w:r>
      <w:r w:rsidR="00F863B3" w:rsidRPr="00633232">
        <w:rPr>
          <w:rFonts w:cstheme="minorHAnsi"/>
        </w:rPr>
        <w:t xml:space="preserve">is necessary to </w:t>
      </w:r>
      <w:r w:rsidR="002E7725" w:rsidRPr="00633232">
        <w:rPr>
          <w:rFonts w:cstheme="minorHAnsi"/>
        </w:rPr>
        <w:t xml:space="preserve">distinguish the </w:t>
      </w:r>
      <w:r w:rsidR="003F4F08" w:rsidRPr="00633232">
        <w:rPr>
          <w:rFonts w:cstheme="minorHAnsi"/>
        </w:rPr>
        <w:t xml:space="preserve">Major Investment </w:t>
      </w:r>
      <w:r w:rsidR="002E7725" w:rsidRPr="00633232">
        <w:rPr>
          <w:rFonts w:cstheme="minorHAnsi"/>
        </w:rPr>
        <w:t>as its own entity and not a sub-department of a university</w:t>
      </w:r>
      <w:r w:rsidR="00540A66" w:rsidRPr="00633232">
        <w:rPr>
          <w:rFonts w:cstheme="minorHAnsi"/>
        </w:rPr>
        <w:t>.</w:t>
      </w:r>
      <w:r w:rsidR="0041109B" w:rsidRPr="00633232">
        <w:rPr>
          <w:rFonts w:cstheme="minorHAnsi"/>
        </w:rPr>
        <w:t xml:space="preserve"> </w:t>
      </w:r>
    </w:p>
    <w:p w14:paraId="4E069CCE" w14:textId="05E66408" w:rsidR="00C10708" w:rsidRPr="00633232" w:rsidRDefault="00C10708" w:rsidP="00251182">
      <w:pPr>
        <w:spacing w:before="120" w:after="120"/>
        <w:rPr>
          <w:rFonts w:cstheme="minorHAnsi"/>
        </w:rPr>
      </w:pPr>
      <w:r w:rsidRPr="00633232">
        <w:rPr>
          <w:rFonts w:cstheme="minorHAnsi"/>
        </w:rPr>
        <w:t xml:space="preserve">Websites and social media platforms facilitate </w:t>
      </w:r>
      <w:r w:rsidR="005B5274" w:rsidRPr="00633232">
        <w:rPr>
          <w:rFonts w:cstheme="minorHAnsi"/>
        </w:rPr>
        <w:t xml:space="preserve">greater </w:t>
      </w:r>
      <w:r w:rsidRPr="00633232">
        <w:rPr>
          <w:rFonts w:cstheme="minorHAnsi"/>
        </w:rPr>
        <w:t xml:space="preserve">engagement with the public and have been used to great effect </w:t>
      </w:r>
      <w:r w:rsidR="000F6403" w:rsidRPr="00633232">
        <w:rPr>
          <w:rFonts w:cstheme="minorHAnsi"/>
        </w:rPr>
        <w:t>to communica</w:t>
      </w:r>
      <w:r w:rsidR="0031647F" w:rsidRPr="00633232">
        <w:rPr>
          <w:rFonts w:cstheme="minorHAnsi"/>
        </w:rPr>
        <w:t>te activities and outcomes</w:t>
      </w:r>
      <w:r w:rsidR="003F4F08" w:rsidRPr="00633232">
        <w:rPr>
          <w:rFonts w:cstheme="minorHAnsi"/>
        </w:rPr>
        <w:t xml:space="preserve"> by previous grants</w:t>
      </w:r>
      <w:r w:rsidRPr="00633232">
        <w:rPr>
          <w:rFonts w:cstheme="minorHAnsi"/>
        </w:rPr>
        <w:t xml:space="preserve">. </w:t>
      </w:r>
    </w:p>
    <w:p w14:paraId="58EB2397" w14:textId="5C549AC4" w:rsidR="00C10708" w:rsidRPr="00633232" w:rsidRDefault="00C10708" w:rsidP="00251182">
      <w:pPr>
        <w:spacing w:before="120" w:after="120"/>
        <w:rPr>
          <w:rFonts w:cstheme="minorHAnsi"/>
          <w:lang w:eastAsia="en-AU"/>
        </w:rPr>
      </w:pPr>
      <w:r w:rsidRPr="00633232">
        <w:rPr>
          <w:rFonts w:cstheme="minorHAnsi"/>
          <w:lang w:eastAsia="en-AU"/>
        </w:rPr>
        <w:t xml:space="preserve">It may be beneficial to </w:t>
      </w:r>
      <w:r w:rsidR="00F03A97" w:rsidRPr="00633232">
        <w:rPr>
          <w:rFonts w:cstheme="minorHAnsi"/>
          <w:lang w:eastAsia="en-AU"/>
        </w:rPr>
        <w:t xml:space="preserve">establish </w:t>
      </w:r>
      <w:r w:rsidRPr="00633232">
        <w:rPr>
          <w:rFonts w:cstheme="minorHAnsi"/>
          <w:lang w:eastAsia="en-AU"/>
        </w:rPr>
        <w:t xml:space="preserve">a placeholder website to ensure that there is a domain name and URL available. There is currently no specific guidance from the ARC around domain names and </w:t>
      </w:r>
      <w:r w:rsidR="002E7725" w:rsidRPr="00633232">
        <w:rPr>
          <w:rFonts w:cstheme="minorHAnsi"/>
          <w:lang w:eastAsia="en-AU"/>
        </w:rPr>
        <w:t>previous entities</w:t>
      </w:r>
      <w:r w:rsidRPr="00633232">
        <w:rPr>
          <w:rFonts w:cstheme="minorHAnsi"/>
          <w:lang w:eastAsia="en-AU"/>
        </w:rPr>
        <w:t xml:space="preserve"> have used .com, .org, and .edu.</w:t>
      </w:r>
    </w:p>
    <w:p w14:paraId="38E2E899" w14:textId="50B7EF62" w:rsidR="00F43D93" w:rsidRPr="00633232" w:rsidRDefault="00F43D93" w:rsidP="00F43D93">
      <w:pPr>
        <w:shd w:val="clear" w:color="auto" w:fill="D0CECE" w:themeFill="background2" w:themeFillShade="E6"/>
        <w:tabs>
          <w:tab w:val="left" w:pos="1080"/>
        </w:tabs>
        <w:spacing w:before="120" w:after="120"/>
        <w:rPr>
          <w:rFonts w:cstheme="minorHAnsi"/>
          <w:b/>
          <w:lang w:eastAsia="en-AU"/>
        </w:rPr>
      </w:pPr>
      <w:r w:rsidRPr="00633232">
        <w:rPr>
          <w:rFonts w:cstheme="minorHAnsi"/>
          <w:bCs/>
          <w:color w:val="FF0000"/>
          <w:lang w:eastAsia="en-AU"/>
        </w:rPr>
        <w:t>TIP:</w:t>
      </w:r>
      <w:r w:rsidRPr="00633232">
        <w:rPr>
          <w:rFonts w:cstheme="minorHAnsi"/>
          <w:b/>
          <w:color w:val="FF0000"/>
          <w:lang w:eastAsia="en-AU"/>
        </w:rPr>
        <w:t xml:space="preserve"> </w:t>
      </w:r>
      <w:r w:rsidR="003D14BA" w:rsidRPr="00633232">
        <w:rPr>
          <w:rFonts w:cstheme="minorHAnsi"/>
          <w:bCs/>
          <w:lang w:eastAsia="en-AU"/>
        </w:rPr>
        <w:t>Centre</w:t>
      </w:r>
      <w:r w:rsidR="003D14BA" w:rsidRPr="00633232">
        <w:rPr>
          <w:rFonts w:cstheme="minorHAnsi"/>
          <w:b/>
          <w:color w:val="FF0000"/>
          <w:lang w:eastAsia="en-AU"/>
        </w:rPr>
        <w:t xml:space="preserve"> </w:t>
      </w:r>
      <w:r w:rsidRPr="00633232">
        <w:rPr>
          <w:rFonts w:eastAsia="Calibri" w:cstheme="minorHAnsi"/>
          <w:bCs/>
          <w:lang w:eastAsia="en-AU"/>
        </w:rPr>
        <w:t xml:space="preserve">Directors can acknowledge their title in their signature block prior to the </w:t>
      </w:r>
      <w:r w:rsidR="008379A5" w:rsidRPr="00633232">
        <w:t>ARC Centre of Excellence</w:t>
      </w:r>
      <w:r w:rsidRPr="00633232">
        <w:rPr>
          <w:rFonts w:eastAsia="Calibri" w:cstheme="minorHAnsi"/>
          <w:bCs/>
          <w:lang w:eastAsia="en-AU"/>
        </w:rPr>
        <w:t xml:space="preserve"> commencing</w:t>
      </w:r>
      <w:r w:rsidRPr="00633232">
        <w:rPr>
          <w:rFonts w:cstheme="minorHAnsi"/>
          <w:bCs/>
          <w:lang w:eastAsia="en-AU"/>
        </w:rPr>
        <w:t xml:space="preserve"> </w:t>
      </w:r>
      <w:r w:rsidRPr="00633232">
        <w:rPr>
          <w:rFonts w:eastAsia="Calibri" w:cstheme="minorHAnsi"/>
          <w:bCs/>
          <w:lang w:eastAsia="en-AU"/>
        </w:rPr>
        <w:t xml:space="preserve">but </w:t>
      </w:r>
      <w:r w:rsidR="00492659" w:rsidRPr="00633232">
        <w:rPr>
          <w:rFonts w:eastAsia="Calibri" w:cstheme="minorHAnsi"/>
          <w:bCs/>
          <w:lang w:eastAsia="en-AU"/>
        </w:rPr>
        <w:t xml:space="preserve">only </w:t>
      </w:r>
      <w:r w:rsidRPr="00633232">
        <w:rPr>
          <w:rFonts w:eastAsia="Calibri" w:cstheme="minorHAnsi"/>
          <w:bCs/>
          <w:lang w:eastAsia="en-AU"/>
        </w:rPr>
        <w:t>after the Grant Offer has been executed.</w:t>
      </w:r>
    </w:p>
    <w:p w14:paraId="7402042E" w14:textId="77777777" w:rsidR="00F43D93" w:rsidRPr="00633232" w:rsidRDefault="00F43D93" w:rsidP="00F43D93">
      <w:pPr>
        <w:shd w:val="clear" w:color="auto" w:fill="D0CECE" w:themeFill="background2" w:themeFillShade="E6"/>
        <w:spacing w:before="120" w:after="120"/>
        <w:rPr>
          <w:rFonts w:cstheme="minorHAnsi"/>
          <w:lang w:eastAsia="en-AU"/>
        </w:rPr>
      </w:pPr>
      <w:r w:rsidRPr="00633232">
        <w:rPr>
          <w:rFonts w:cstheme="minorHAnsi"/>
          <w:bCs/>
          <w:color w:val="FF0000"/>
          <w:lang w:eastAsia="en-AU"/>
        </w:rPr>
        <w:t>TIP:</w:t>
      </w:r>
      <w:r w:rsidRPr="00633232">
        <w:rPr>
          <w:rFonts w:cstheme="minorHAnsi"/>
          <w:b/>
          <w:color w:val="FF0000"/>
          <w:lang w:eastAsia="en-AU"/>
        </w:rPr>
        <w:t xml:space="preserve"> </w:t>
      </w:r>
      <w:r w:rsidRPr="00633232">
        <w:rPr>
          <w:rFonts w:cstheme="minorHAnsi"/>
          <w:bCs/>
          <w:lang w:eastAsia="en-AU"/>
        </w:rPr>
        <w:t xml:space="preserve">Share your Twitter handle with </w:t>
      </w:r>
      <w:hyperlink r:id="rId29" w:history="1">
        <w:r w:rsidRPr="00633232">
          <w:rPr>
            <w:rFonts w:cstheme="minorHAnsi"/>
            <w:bCs/>
            <w:color w:val="0563C1" w:themeColor="hyperlink"/>
            <w:u w:val="single"/>
            <w:lang w:eastAsia="en-AU"/>
          </w:rPr>
          <w:t>ARC-Communications@arc.gov.au</w:t>
        </w:r>
      </w:hyperlink>
      <w:r w:rsidRPr="00633232">
        <w:rPr>
          <w:rFonts w:cstheme="minorHAnsi"/>
          <w:bCs/>
          <w:lang w:eastAsia="en-AU"/>
        </w:rPr>
        <w:t xml:space="preserve"> and tag ARC in your posts (@arc_gov_au).</w:t>
      </w:r>
    </w:p>
    <w:p w14:paraId="17CC90F9" w14:textId="37B196E9" w:rsidR="002671FD" w:rsidRPr="00633232" w:rsidRDefault="002671FD" w:rsidP="00251182">
      <w:pPr>
        <w:pStyle w:val="Heading3"/>
        <w:rPr>
          <w:lang w:eastAsia="en-AU"/>
        </w:rPr>
      </w:pPr>
      <w:r w:rsidRPr="00633232">
        <w:rPr>
          <w:lang w:eastAsia="en-AU"/>
        </w:rPr>
        <w:t>Logo</w:t>
      </w:r>
    </w:p>
    <w:p w14:paraId="157518EF" w14:textId="542742EA" w:rsidR="00B3642F" w:rsidRPr="00633232" w:rsidRDefault="00142922" w:rsidP="00142922">
      <w:r w:rsidRPr="00633232">
        <w:t xml:space="preserve">The ARC does not have any specific requirements in the development of a logo; </w:t>
      </w:r>
      <w:r w:rsidR="0045017A" w:rsidRPr="00633232">
        <w:t>however,</w:t>
      </w:r>
      <w:r w:rsidRPr="00633232">
        <w:t xml:space="preserve"> you must ensure that branding material such as banners and signs </w:t>
      </w:r>
      <w:r w:rsidR="00251182" w:rsidRPr="00633232">
        <w:t>acknowledge</w:t>
      </w:r>
      <w:r w:rsidRPr="00633232">
        <w:t xml:space="preserve"> the ARC. </w:t>
      </w:r>
    </w:p>
    <w:p w14:paraId="1673D34A" w14:textId="14D362E8" w:rsidR="00142922" w:rsidRPr="00633232" w:rsidRDefault="004916E0" w:rsidP="00142922">
      <w:r w:rsidRPr="00633232">
        <w:t xml:space="preserve">You could </w:t>
      </w:r>
      <w:r w:rsidR="00142922" w:rsidRPr="00633232">
        <w:t xml:space="preserve">develop the logo as part of a team building exercise, the result of an internal competition, or seek professional expertise. Other </w:t>
      </w:r>
      <w:r w:rsidR="008379A5" w:rsidRPr="00633232">
        <w:t xml:space="preserve">ARC </w:t>
      </w:r>
      <w:r w:rsidR="009564E4">
        <w:t>Centres of Excellence</w:t>
      </w:r>
      <w:r w:rsidR="0067405E" w:rsidRPr="00633232">
        <w:t xml:space="preserve"> </w:t>
      </w:r>
      <w:r w:rsidR="00142922" w:rsidRPr="00633232">
        <w:t>have requested</w:t>
      </w:r>
      <w:r w:rsidR="00142922" w:rsidRPr="00633232" w:rsidDel="0005422E">
        <w:t xml:space="preserve"> </w:t>
      </w:r>
      <w:r w:rsidR="00142922" w:rsidRPr="00633232">
        <w:t xml:space="preserve">the public or school groups enter their designs for a logo. </w:t>
      </w:r>
    </w:p>
    <w:p w14:paraId="6FF5E684" w14:textId="590BA988" w:rsidR="0054705D" w:rsidRPr="00633232" w:rsidRDefault="00E3768D" w:rsidP="00142922">
      <w:r w:rsidRPr="00633232">
        <w:t xml:space="preserve">Further information on </w:t>
      </w:r>
      <w:r w:rsidR="00D20974" w:rsidRPr="00633232">
        <w:t>usage of the ARC logo can be sought from th</w:t>
      </w:r>
      <w:r w:rsidR="00781C9F" w:rsidRPr="00633232">
        <w:t>e AR</w:t>
      </w:r>
      <w:r w:rsidR="00180C98" w:rsidRPr="00633232">
        <w:t>C</w:t>
      </w:r>
      <w:r w:rsidR="00781C9F" w:rsidRPr="00633232">
        <w:t xml:space="preserve"> communications team</w:t>
      </w:r>
      <w:r w:rsidR="002C759E" w:rsidRPr="00633232">
        <w:t xml:space="preserve"> via </w:t>
      </w:r>
      <w:hyperlink r:id="rId30" w:history="1">
        <w:r w:rsidR="002C759E" w:rsidRPr="00633232">
          <w:rPr>
            <w:rStyle w:val="Hyperlink"/>
            <w:rFonts w:asciiTheme="minorHAnsi" w:hAnsiTheme="minorHAnsi" w:cstheme="minorBidi"/>
          </w:rPr>
          <w:t>Communications@arc.gov.au</w:t>
        </w:r>
      </w:hyperlink>
      <w:r w:rsidR="00C73E3B" w:rsidRPr="00633232">
        <w:rPr>
          <w:rStyle w:val="Hyperlink"/>
          <w:rFonts w:asciiTheme="minorHAnsi" w:hAnsiTheme="minorHAnsi" w:cstheme="minorBidi"/>
          <w:color w:val="auto"/>
          <w:u w:val="none"/>
        </w:rPr>
        <w:t>.</w:t>
      </w:r>
      <w:r w:rsidR="00781C9F" w:rsidRPr="00633232">
        <w:t xml:space="preserve">   </w:t>
      </w:r>
      <w:r w:rsidR="00D20974" w:rsidRPr="00633232">
        <w:t xml:space="preserve"> </w:t>
      </w:r>
    </w:p>
    <w:p w14:paraId="1DE24CE4" w14:textId="1403C7A0" w:rsidR="002671FD" w:rsidRPr="00633232" w:rsidRDefault="002671FD" w:rsidP="00B3642F">
      <w:pPr>
        <w:pStyle w:val="Heading3"/>
        <w:rPr>
          <w:lang w:eastAsia="en-AU"/>
        </w:rPr>
      </w:pPr>
      <w:r w:rsidRPr="00633232">
        <w:rPr>
          <w:lang w:eastAsia="en-AU"/>
        </w:rPr>
        <w:t>Signage</w:t>
      </w:r>
    </w:p>
    <w:p w14:paraId="54BAACF3" w14:textId="608122D1" w:rsidR="00785489" w:rsidRPr="00633232" w:rsidRDefault="00785489" w:rsidP="00076856">
      <w:pPr>
        <w:rPr>
          <w:b/>
          <w:lang w:eastAsia="en-AU"/>
        </w:rPr>
      </w:pPr>
      <w:r w:rsidRPr="00633232">
        <w:rPr>
          <w:lang w:eastAsia="en-AU"/>
        </w:rPr>
        <w:t>Signage for the</w:t>
      </w:r>
      <w:r w:rsidR="008379A5" w:rsidRPr="00633232">
        <w:rPr>
          <w:lang w:eastAsia="en-AU"/>
        </w:rPr>
        <w:t xml:space="preserve"> ARC</w:t>
      </w:r>
      <w:r w:rsidRPr="00633232">
        <w:rPr>
          <w:lang w:eastAsia="en-AU"/>
        </w:rPr>
        <w:t xml:space="preserve"> </w:t>
      </w:r>
      <w:r w:rsidR="00613901" w:rsidRPr="00633232">
        <w:rPr>
          <w:lang w:eastAsia="en-AU"/>
        </w:rPr>
        <w:t xml:space="preserve">Centre of Excellence </w:t>
      </w:r>
      <w:r w:rsidRPr="00633232">
        <w:rPr>
          <w:lang w:eastAsia="en-AU"/>
        </w:rPr>
        <w:t xml:space="preserve">should be in a prominent place within the Administering Organisation and nodes. Signage must include the ARC logo and full title of the </w:t>
      </w:r>
      <w:r w:rsidR="008379A5" w:rsidRPr="00633232">
        <w:rPr>
          <w:lang w:eastAsia="en-AU"/>
        </w:rPr>
        <w:t xml:space="preserve">ARC </w:t>
      </w:r>
      <w:r w:rsidR="00655580" w:rsidRPr="00633232">
        <w:rPr>
          <w:lang w:eastAsia="en-AU"/>
        </w:rPr>
        <w:t>Centre</w:t>
      </w:r>
      <w:r w:rsidR="00062EDF" w:rsidRPr="00633232">
        <w:rPr>
          <w:lang w:eastAsia="en-AU"/>
        </w:rPr>
        <w:t xml:space="preserve"> of Excellence</w:t>
      </w:r>
      <w:r w:rsidR="00AC326E" w:rsidRPr="00633232">
        <w:rPr>
          <w:lang w:eastAsia="en-AU"/>
        </w:rPr>
        <w:t xml:space="preserve">. </w:t>
      </w:r>
      <w:r w:rsidRPr="00633232">
        <w:rPr>
          <w:lang w:eastAsia="en-AU"/>
        </w:rPr>
        <w:t xml:space="preserve"> </w:t>
      </w:r>
    </w:p>
    <w:p w14:paraId="0DAC95A8" w14:textId="0989A9D3" w:rsidR="002671FD" w:rsidRPr="00633232" w:rsidRDefault="002671FD" w:rsidP="00B3642F">
      <w:pPr>
        <w:pStyle w:val="Heading3"/>
        <w:rPr>
          <w:lang w:eastAsia="en-AU"/>
        </w:rPr>
      </w:pPr>
      <w:r w:rsidRPr="00633232">
        <w:rPr>
          <w:lang w:eastAsia="en-AU"/>
        </w:rPr>
        <w:t xml:space="preserve">Launch </w:t>
      </w:r>
      <w:r w:rsidR="00175C0F" w:rsidRPr="00633232">
        <w:rPr>
          <w:lang w:eastAsia="en-AU"/>
        </w:rPr>
        <w:t>E</w:t>
      </w:r>
      <w:r w:rsidRPr="00633232">
        <w:rPr>
          <w:lang w:eastAsia="en-AU"/>
        </w:rPr>
        <w:t>vent</w:t>
      </w:r>
    </w:p>
    <w:p w14:paraId="2AA961EA" w14:textId="5DE87D4F" w:rsidR="00EA3A3B" w:rsidRPr="00633232" w:rsidRDefault="00915225" w:rsidP="00915225">
      <w:pPr>
        <w:rPr>
          <w:lang w:eastAsia="en-AU"/>
        </w:rPr>
      </w:pPr>
      <w:r w:rsidRPr="00633232">
        <w:rPr>
          <w:lang w:eastAsia="en-AU"/>
        </w:rPr>
        <w:t xml:space="preserve">All </w:t>
      </w:r>
      <w:r w:rsidR="008379A5" w:rsidRPr="00633232">
        <w:rPr>
          <w:lang w:eastAsia="en-AU"/>
        </w:rPr>
        <w:t xml:space="preserve">ARC </w:t>
      </w:r>
      <w:r w:rsidR="00062EDF" w:rsidRPr="00633232">
        <w:rPr>
          <w:lang w:eastAsia="en-AU"/>
        </w:rPr>
        <w:t xml:space="preserve">Centres of Excellence </w:t>
      </w:r>
      <w:r w:rsidR="00712ABB" w:rsidRPr="00633232">
        <w:rPr>
          <w:lang w:eastAsia="en-AU"/>
        </w:rPr>
        <w:t xml:space="preserve">grants </w:t>
      </w:r>
      <w:r w:rsidRPr="00633232">
        <w:rPr>
          <w:lang w:eastAsia="en-AU"/>
        </w:rPr>
        <w:t xml:space="preserve">are </w:t>
      </w:r>
      <w:r w:rsidR="00FC68A4" w:rsidRPr="00633232">
        <w:rPr>
          <w:lang w:eastAsia="en-AU"/>
        </w:rPr>
        <w:t>required</w:t>
      </w:r>
      <w:r w:rsidRPr="00633232">
        <w:rPr>
          <w:lang w:eastAsia="en-AU"/>
        </w:rPr>
        <w:t xml:space="preserve"> to hold a launch event within 12 months of </w:t>
      </w:r>
      <w:r w:rsidR="005B15CC" w:rsidRPr="00633232">
        <w:rPr>
          <w:lang w:eastAsia="en-AU"/>
        </w:rPr>
        <w:t>commencing;</w:t>
      </w:r>
      <w:r w:rsidR="003A6578" w:rsidRPr="00633232">
        <w:rPr>
          <w:lang w:eastAsia="en-AU"/>
        </w:rPr>
        <w:t xml:space="preserve"> </w:t>
      </w:r>
      <w:r w:rsidR="005B15CC" w:rsidRPr="00633232">
        <w:rPr>
          <w:lang w:eastAsia="en-AU"/>
        </w:rPr>
        <w:t>however,</w:t>
      </w:r>
      <w:r w:rsidR="003A6578" w:rsidRPr="00633232">
        <w:rPr>
          <w:lang w:eastAsia="en-AU"/>
        </w:rPr>
        <w:t xml:space="preserve"> this may be extended to 18 months</w:t>
      </w:r>
      <w:r w:rsidR="00EA3A3B" w:rsidRPr="00633232">
        <w:rPr>
          <w:lang w:eastAsia="en-AU"/>
        </w:rPr>
        <w:t xml:space="preserve"> in the event of ongoing disruptions caused by the COVID-19 pandemic. </w:t>
      </w:r>
      <w:r w:rsidR="004F6775" w:rsidRPr="00633232">
        <w:rPr>
          <w:lang w:eastAsia="en-AU"/>
        </w:rPr>
        <w:t xml:space="preserve"> </w:t>
      </w:r>
      <w:r w:rsidR="00EA3A3B" w:rsidRPr="00633232">
        <w:rPr>
          <w:lang w:eastAsia="en-AU"/>
        </w:rPr>
        <w:t xml:space="preserve">Please consult with the ARC </w:t>
      </w:r>
      <w:r w:rsidR="00EF0B80" w:rsidRPr="00633232">
        <w:rPr>
          <w:lang w:eastAsia="en-AU"/>
        </w:rPr>
        <w:t>M</w:t>
      </w:r>
      <w:r w:rsidR="00EA3A3B" w:rsidRPr="00633232">
        <w:rPr>
          <w:lang w:eastAsia="en-AU"/>
        </w:rPr>
        <w:t xml:space="preserve">ajor </w:t>
      </w:r>
      <w:r w:rsidR="00EF0B80" w:rsidRPr="00633232">
        <w:rPr>
          <w:lang w:eastAsia="en-AU"/>
        </w:rPr>
        <w:t>I</w:t>
      </w:r>
      <w:r w:rsidR="00EA3A3B" w:rsidRPr="00633232">
        <w:rPr>
          <w:lang w:eastAsia="en-AU"/>
        </w:rPr>
        <w:t>nvestments team</w:t>
      </w:r>
      <w:r w:rsidR="002C759E" w:rsidRPr="00633232">
        <w:rPr>
          <w:lang w:eastAsia="en-AU"/>
        </w:rPr>
        <w:t xml:space="preserve"> via </w:t>
      </w:r>
      <w:hyperlink r:id="rId31" w:history="1">
        <w:r w:rsidR="002C759E" w:rsidRPr="00633232">
          <w:rPr>
            <w:rStyle w:val="Hyperlink"/>
            <w:rFonts w:asciiTheme="minorHAnsi" w:hAnsiTheme="minorHAnsi" w:cstheme="minorBidi"/>
            <w:lang w:eastAsia="en-AU"/>
          </w:rPr>
          <w:t>ARC-Postaward@arc.gov.au</w:t>
        </w:r>
      </w:hyperlink>
      <w:r w:rsidR="007048B7" w:rsidRPr="00633232">
        <w:rPr>
          <w:lang w:eastAsia="en-AU"/>
        </w:rPr>
        <w:t xml:space="preserve"> </w:t>
      </w:r>
      <w:r w:rsidR="00EF0B80" w:rsidRPr="00633232">
        <w:rPr>
          <w:lang w:eastAsia="en-AU"/>
        </w:rPr>
        <w:t>if you have questions or issues</w:t>
      </w:r>
      <w:r w:rsidR="00EA3A3B" w:rsidRPr="00633232">
        <w:rPr>
          <w:lang w:eastAsia="en-AU"/>
        </w:rPr>
        <w:t xml:space="preserve">. </w:t>
      </w:r>
    </w:p>
    <w:p w14:paraId="3296DD85" w14:textId="6993BC1B" w:rsidR="00915225" w:rsidRPr="00633232" w:rsidRDefault="00915225" w:rsidP="00915225">
      <w:pPr>
        <w:rPr>
          <w:lang w:eastAsia="en-AU"/>
        </w:rPr>
      </w:pPr>
      <w:r w:rsidRPr="00633232">
        <w:rPr>
          <w:lang w:eastAsia="en-AU"/>
        </w:rPr>
        <w:t>The Federal Minister for Education and the ARC CEO must be invited</w:t>
      </w:r>
      <w:r w:rsidR="00CF77E3" w:rsidRPr="00633232">
        <w:rPr>
          <w:lang w:eastAsia="en-AU"/>
        </w:rPr>
        <w:t xml:space="preserve"> to the launch</w:t>
      </w:r>
      <w:r w:rsidRPr="00633232">
        <w:rPr>
          <w:lang w:eastAsia="en-AU"/>
        </w:rPr>
        <w:t xml:space="preserve">. </w:t>
      </w:r>
      <w:r w:rsidR="008A0DE1" w:rsidRPr="00633232">
        <w:rPr>
          <w:lang w:eastAsia="en-AU"/>
        </w:rPr>
        <w:t xml:space="preserve">Please </w:t>
      </w:r>
      <w:r w:rsidR="00EF0B80" w:rsidRPr="00633232">
        <w:rPr>
          <w:lang w:eastAsia="en-AU"/>
        </w:rPr>
        <w:t xml:space="preserve">refer to </w:t>
      </w:r>
      <w:r w:rsidR="008A0DE1" w:rsidRPr="00633232">
        <w:rPr>
          <w:lang w:eastAsia="en-AU"/>
        </w:rPr>
        <w:t xml:space="preserve">the ARC event </w:t>
      </w:r>
      <w:r w:rsidR="002176C3" w:rsidRPr="00633232">
        <w:rPr>
          <w:lang w:eastAsia="en-AU"/>
        </w:rPr>
        <w:t>advice</w:t>
      </w:r>
      <w:r w:rsidR="00714FAA" w:rsidRPr="00633232">
        <w:rPr>
          <w:lang w:eastAsia="en-AU"/>
        </w:rPr>
        <w:t xml:space="preserve"> for protocol</w:t>
      </w:r>
      <w:r w:rsidR="002176C3" w:rsidRPr="00633232">
        <w:rPr>
          <w:lang w:eastAsia="en-AU"/>
        </w:rPr>
        <w:t xml:space="preserve"> </w:t>
      </w:r>
      <w:r w:rsidR="00714FAA" w:rsidRPr="00633232">
        <w:rPr>
          <w:lang w:eastAsia="en-AU"/>
        </w:rPr>
        <w:t>if</w:t>
      </w:r>
      <w:r w:rsidR="002176C3" w:rsidRPr="00633232">
        <w:rPr>
          <w:lang w:eastAsia="en-AU"/>
        </w:rPr>
        <w:t xml:space="preserve"> The Minister and/ or the ARC CEO cannot attend. </w:t>
      </w:r>
    </w:p>
    <w:p w14:paraId="50415424" w14:textId="7EA2D9C2" w:rsidR="006853D8" w:rsidRPr="00633232" w:rsidRDefault="00915225" w:rsidP="00915225">
      <w:pPr>
        <w:rPr>
          <w:lang w:eastAsia="en-AU"/>
        </w:rPr>
      </w:pPr>
      <w:r w:rsidRPr="00633232">
        <w:rPr>
          <w:lang w:eastAsia="en-AU"/>
        </w:rPr>
        <w:t xml:space="preserve">Launches should be organised in consultation with the ARC, following protocols set out in the ARC’s event advice documentation </w:t>
      </w:r>
      <w:r w:rsidR="00A465CF" w:rsidRPr="00633232">
        <w:rPr>
          <w:lang w:eastAsia="en-AU"/>
        </w:rPr>
        <w:t xml:space="preserve">which is </w:t>
      </w:r>
      <w:r w:rsidRPr="00633232">
        <w:rPr>
          <w:lang w:eastAsia="en-AU"/>
        </w:rPr>
        <w:t xml:space="preserve">available from </w:t>
      </w:r>
      <w:r w:rsidR="00301450" w:rsidRPr="00633232">
        <w:rPr>
          <w:lang w:eastAsia="en-AU"/>
        </w:rPr>
        <w:t>the</w:t>
      </w:r>
      <w:r w:rsidRPr="00633232">
        <w:rPr>
          <w:lang w:eastAsia="en-AU"/>
        </w:rPr>
        <w:t xml:space="preserve"> ARC Stakeholder Relations</w:t>
      </w:r>
      <w:r w:rsidR="008227A1" w:rsidRPr="00633232">
        <w:rPr>
          <w:lang w:eastAsia="en-AU"/>
        </w:rPr>
        <w:t xml:space="preserve"> </w:t>
      </w:r>
      <w:r w:rsidR="00301450" w:rsidRPr="00633232">
        <w:rPr>
          <w:lang w:eastAsia="en-AU"/>
        </w:rPr>
        <w:t>team</w:t>
      </w:r>
      <w:r w:rsidR="002C759E" w:rsidRPr="00633232">
        <w:rPr>
          <w:lang w:eastAsia="en-AU"/>
        </w:rPr>
        <w:t xml:space="preserve"> via</w:t>
      </w:r>
      <w:r w:rsidR="007B4320" w:rsidRPr="00633232">
        <w:rPr>
          <w:lang w:eastAsia="en-AU"/>
        </w:rPr>
        <w:t xml:space="preserve"> </w:t>
      </w:r>
      <w:hyperlink r:id="rId32" w:history="1">
        <w:r w:rsidR="008227A1" w:rsidRPr="00633232">
          <w:rPr>
            <w:rStyle w:val="Hyperlink"/>
            <w:rFonts w:asciiTheme="minorHAnsi" w:hAnsiTheme="minorHAnsi" w:cstheme="minorBidi"/>
            <w:lang w:eastAsia="en-AU"/>
          </w:rPr>
          <w:t>arc-parliamentary@arc.gov.au</w:t>
        </w:r>
      </w:hyperlink>
      <w:r w:rsidRPr="00633232">
        <w:rPr>
          <w:lang w:eastAsia="en-AU"/>
        </w:rPr>
        <w:t xml:space="preserve">. </w:t>
      </w:r>
    </w:p>
    <w:p w14:paraId="60BCF8CD" w14:textId="40313AB7" w:rsidR="00915225" w:rsidRPr="00633232" w:rsidRDefault="006853D8" w:rsidP="00915225">
      <w:pPr>
        <w:rPr>
          <w:lang w:eastAsia="en-AU"/>
        </w:rPr>
      </w:pPr>
      <w:r w:rsidRPr="00633232">
        <w:rPr>
          <w:lang w:eastAsia="en-AU"/>
        </w:rPr>
        <w:t>The ARC acknowledges</w:t>
      </w:r>
      <w:r w:rsidR="00915225" w:rsidRPr="00633232">
        <w:rPr>
          <w:lang w:eastAsia="en-AU"/>
        </w:rPr>
        <w:t xml:space="preserve"> that during the COVID-19 pandemic, travel restrictions may be </w:t>
      </w:r>
      <w:r w:rsidR="00853515" w:rsidRPr="00633232">
        <w:rPr>
          <w:lang w:eastAsia="en-AU"/>
        </w:rPr>
        <w:t xml:space="preserve">in </w:t>
      </w:r>
      <w:r w:rsidR="00915225" w:rsidRPr="00633232">
        <w:rPr>
          <w:lang w:eastAsia="en-AU"/>
        </w:rPr>
        <w:t>place or may change, and the ability to hold face-to-face events may be challenging. Alternative plans, such as virtual or hybrid events for the launch are becoming commonplace to allow invited interstate participants to take part in a remote capacity.</w:t>
      </w:r>
    </w:p>
    <w:p w14:paraId="75651ED0" w14:textId="77777777" w:rsidR="00915225" w:rsidRPr="00633232" w:rsidRDefault="00915225" w:rsidP="007177B3">
      <w:pPr>
        <w:shd w:val="clear" w:color="auto" w:fill="D0CECE" w:themeFill="background2" w:themeFillShade="E6"/>
        <w:rPr>
          <w:lang w:eastAsia="en-AU"/>
        </w:rPr>
      </w:pPr>
      <w:r w:rsidRPr="00633232">
        <w:rPr>
          <w:color w:val="FF0000"/>
          <w:lang w:eastAsia="en-AU"/>
        </w:rPr>
        <w:t xml:space="preserve">TIP: </w:t>
      </w:r>
      <w:r w:rsidRPr="00633232">
        <w:rPr>
          <w:lang w:eastAsia="en-AU"/>
        </w:rPr>
        <w:t>Read the ARC event advice before you commence planning your launch event.</w:t>
      </w:r>
    </w:p>
    <w:p w14:paraId="435BFF7C" w14:textId="1AA14609" w:rsidR="00915225" w:rsidRPr="00633232" w:rsidRDefault="00915225" w:rsidP="007177B3">
      <w:pPr>
        <w:shd w:val="clear" w:color="auto" w:fill="D0CECE" w:themeFill="background2" w:themeFillShade="E6"/>
        <w:rPr>
          <w:lang w:eastAsia="en-AU"/>
        </w:rPr>
      </w:pPr>
      <w:r w:rsidRPr="00633232">
        <w:rPr>
          <w:color w:val="FF0000"/>
          <w:lang w:eastAsia="en-AU"/>
        </w:rPr>
        <w:t xml:space="preserve">TIP: </w:t>
      </w:r>
      <w:r w:rsidRPr="00633232">
        <w:rPr>
          <w:lang w:eastAsia="en-AU"/>
        </w:rPr>
        <w:t xml:space="preserve">The timing of the event should be chosen so that initial achievements of the </w:t>
      </w:r>
      <w:r w:rsidR="008379A5" w:rsidRPr="00633232">
        <w:t>ARC Centre of Excellence</w:t>
      </w:r>
      <w:r w:rsidRPr="00633232">
        <w:rPr>
          <w:lang w:eastAsia="en-AU"/>
        </w:rPr>
        <w:t xml:space="preserve"> can be showcased</w:t>
      </w:r>
      <w:r w:rsidR="007979B5" w:rsidRPr="00633232">
        <w:rPr>
          <w:lang w:eastAsia="en-AU"/>
        </w:rPr>
        <w:t>. A</w:t>
      </w:r>
      <w:r w:rsidRPr="00633232">
        <w:rPr>
          <w:lang w:eastAsia="en-AU"/>
        </w:rPr>
        <w:t>ttendance by Partner Organisation representatives is desirable.</w:t>
      </w:r>
    </w:p>
    <w:p w14:paraId="3B64FD82" w14:textId="351CDB89" w:rsidR="00915225" w:rsidRPr="00633232" w:rsidRDefault="00915225" w:rsidP="00915225">
      <w:pPr>
        <w:rPr>
          <w:lang w:eastAsia="en-AU"/>
        </w:rPr>
      </w:pPr>
      <w:r w:rsidRPr="00633232">
        <w:rPr>
          <w:lang w:eastAsia="en-AU"/>
        </w:rPr>
        <w:lastRenderedPageBreak/>
        <w:t>Some example formats</w:t>
      </w:r>
      <w:r w:rsidR="00D5240D" w:rsidRPr="00633232">
        <w:rPr>
          <w:lang w:eastAsia="en-AU"/>
        </w:rPr>
        <w:t xml:space="preserve"> for launches</w:t>
      </w:r>
      <w:r w:rsidR="005B7D5D" w:rsidRPr="00633232">
        <w:rPr>
          <w:lang w:eastAsia="en-AU"/>
        </w:rPr>
        <w:t>:</w:t>
      </w:r>
    </w:p>
    <w:p w14:paraId="2C5E2651" w14:textId="5785DBF1" w:rsidR="00915225" w:rsidRPr="00633232" w:rsidRDefault="00AE5B0F" w:rsidP="00951DC8">
      <w:pPr>
        <w:pStyle w:val="ListParagraph"/>
        <w:numPr>
          <w:ilvl w:val="0"/>
          <w:numId w:val="29"/>
        </w:numPr>
        <w:spacing w:after="240"/>
      </w:pPr>
      <w:r w:rsidRPr="00633232">
        <w:t>Opening of a n</w:t>
      </w:r>
      <w:r w:rsidR="00915225" w:rsidRPr="00633232">
        <w:t xml:space="preserve">ew building </w:t>
      </w:r>
    </w:p>
    <w:p w14:paraId="32F0ACD8" w14:textId="2CF20EB3" w:rsidR="00915225" w:rsidRPr="00633232" w:rsidRDefault="00915225" w:rsidP="00951DC8">
      <w:pPr>
        <w:pStyle w:val="ListParagraph"/>
        <w:numPr>
          <w:ilvl w:val="0"/>
          <w:numId w:val="29"/>
        </w:numPr>
        <w:spacing w:after="240"/>
      </w:pPr>
      <w:r w:rsidRPr="00633232">
        <w:t>New equipment and lab</w:t>
      </w:r>
      <w:r w:rsidR="00FB3DA6" w:rsidRPr="00633232">
        <w:t>oratory</w:t>
      </w:r>
      <w:r w:rsidRPr="00633232">
        <w:t xml:space="preserve"> tours</w:t>
      </w:r>
    </w:p>
    <w:p w14:paraId="620FDF4C" w14:textId="1FC0FF37" w:rsidR="00975F2C" w:rsidRPr="00633232" w:rsidRDefault="00915225" w:rsidP="00951DC8">
      <w:pPr>
        <w:pStyle w:val="ListParagraph"/>
        <w:numPr>
          <w:ilvl w:val="0"/>
          <w:numId w:val="29"/>
        </w:numPr>
        <w:spacing w:after="240"/>
      </w:pPr>
      <w:r w:rsidRPr="00633232">
        <w:t xml:space="preserve">Unveiling of signage </w:t>
      </w:r>
    </w:p>
    <w:p w14:paraId="56BC176C" w14:textId="79460018" w:rsidR="00DA258A" w:rsidRPr="00633232" w:rsidRDefault="00DA258A" w:rsidP="00DA258A">
      <w:pPr>
        <w:rPr>
          <w:rFonts w:eastAsia="Calibri" w:cs="Arial"/>
        </w:rPr>
      </w:pPr>
      <w:r w:rsidRPr="00633232">
        <w:rPr>
          <w:rFonts w:eastAsia="Calibri" w:cs="Arial"/>
        </w:rPr>
        <w:t xml:space="preserve">Launch functions are often held near laboratory facilities or within a general function area in the University. External venues could include Parliament House in Canberra or the Shine Dome. </w:t>
      </w:r>
    </w:p>
    <w:p w14:paraId="71B3219A" w14:textId="60B5728F" w:rsidR="00915225" w:rsidRPr="00633232" w:rsidRDefault="00915225" w:rsidP="00915225">
      <w:pPr>
        <w:rPr>
          <w:lang w:eastAsia="en-AU"/>
        </w:rPr>
      </w:pPr>
      <w:r w:rsidRPr="00633232">
        <w:rPr>
          <w:lang w:eastAsia="en-AU"/>
        </w:rPr>
        <w:t>In some cases, the launch is held in conjunction with a</w:t>
      </w:r>
      <w:r w:rsidR="00961EB6" w:rsidRPr="00633232">
        <w:rPr>
          <w:lang w:eastAsia="en-AU"/>
        </w:rPr>
        <w:t xml:space="preserve">nother </w:t>
      </w:r>
      <w:r w:rsidRPr="00633232">
        <w:rPr>
          <w:lang w:eastAsia="en-AU"/>
        </w:rPr>
        <w:t>event such as a workshop, summer/winter school, or annual meeting to maximise attendance.</w:t>
      </w:r>
      <w:r w:rsidR="007C6138" w:rsidRPr="00633232">
        <w:rPr>
          <w:lang w:eastAsia="en-AU"/>
        </w:rPr>
        <w:t xml:space="preserve"> </w:t>
      </w:r>
      <w:r w:rsidR="00F47937" w:rsidRPr="00633232">
        <w:rPr>
          <w:lang w:eastAsia="en-AU"/>
        </w:rPr>
        <w:t xml:space="preserve">Inviting the </w:t>
      </w:r>
      <w:r w:rsidR="001177B9" w:rsidRPr="00633232">
        <w:rPr>
          <w:lang w:eastAsia="en-AU"/>
        </w:rPr>
        <w:t xml:space="preserve">Minister and ARC CEO is not </w:t>
      </w:r>
      <w:r w:rsidR="00F47937" w:rsidRPr="00633232">
        <w:rPr>
          <w:lang w:eastAsia="en-AU"/>
        </w:rPr>
        <w:t xml:space="preserve">a requirement for satellite events or </w:t>
      </w:r>
      <w:r w:rsidR="00647B56" w:rsidRPr="00633232">
        <w:rPr>
          <w:lang w:eastAsia="en-AU"/>
        </w:rPr>
        <w:t xml:space="preserve">general non-launch events. </w:t>
      </w:r>
    </w:p>
    <w:p w14:paraId="69419CE1" w14:textId="474DF4F5" w:rsidR="00AC326E" w:rsidRPr="00633232" w:rsidRDefault="00915225" w:rsidP="00DA258A">
      <w:pPr>
        <w:shd w:val="clear" w:color="auto" w:fill="D0CECE" w:themeFill="background2" w:themeFillShade="E6"/>
        <w:rPr>
          <w:lang w:eastAsia="en-AU"/>
        </w:rPr>
      </w:pPr>
      <w:r w:rsidRPr="00633232">
        <w:rPr>
          <w:color w:val="FF0000"/>
          <w:lang w:eastAsia="en-AU"/>
        </w:rPr>
        <w:t xml:space="preserve">TIP: </w:t>
      </w:r>
      <w:r w:rsidR="007B4320" w:rsidRPr="00633232">
        <w:rPr>
          <w:lang w:eastAsia="en-AU"/>
        </w:rPr>
        <w:t>The</w:t>
      </w:r>
      <w:r w:rsidR="007B4320" w:rsidRPr="00633232">
        <w:rPr>
          <w:color w:val="FF0000"/>
          <w:lang w:eastAsia="en-AU"/>
        </w:rPr>
        <w:t xml:space="preserve"> </w:t>
      </w:r>
      <w:r w:rsidRPr="00633232">
        <w:rPr>
          <w:lang w:eastAsia="en-AU"/>
        </w:rPr>
        <w:t>ARC Stakeholder Relations</w:t>
      </w:r>
      <w:r w:rsidR="00961EB6" w:rsidRPr="00633232">
        <w:rPr>
          <w:lang w:eastAsia="en-AU"/>
        </w:rPr>
        <w:t xml:space="preserve"> </w:t>
      </w:r>
      <w:r w:rsidR="00726109" w:rsidRPr="00633232">
        <w:rPr>
          <w:lang w:eastAsia="en-AU"/>
        </w:rPr>
        <w:t>team</w:t>
      </w:r>
      <w:r w:rsidR="00961EB6" w:rsidRPr="00633232">
        <w:rPr>
          <w:lang w:eastAsia="en-AU"/>
        </w:rPr>
        <w:t xml:space="preserve"> (</w:t>
      </w:r>
      <w:hyperlink r:id="rId33" w:history="1">
        <w:r w:rsidR="00961EB6" w:rsidRPr="00633232">
          <w:rPr>
            <w:rStyle w:val="Hyperlink"/>
            <w:rFonts w:asciiTheme="minorHAnsi" w:hAnsiTheme="minorHAnsi" w:cstheme="minorBidi"/>
            <w:lang w:eastAsia="en-AU"/>
          </w:rPr>
          <w:t>arc-parliamentary@arc.gov.au</w:t>
        </w:r>
      </w:hyperlink>
      <w:r w:rsidR="00961EB6" w:rsidRPr="00633232">
        <w:rPr>
          <w:lang w:eastAsia="en-AU"/>
        </w:rPr>
        <w:t>)</w:t>
      </w:r>
      <w:r w:rsidRPr="00633232">
        <w:rPr>
          <w:lang w:eastAsia="en-AU"/>
        </w:rPr>
        <w:t xml:space="preserve"> can assist with contact</w:t>
      </w:r>
      <w:r w:rsidR="009B4574" w:rsidRPr="00633232">
        <w:rPr>
          <w:lang w:eastAsia="en-AU"/>
        </w:rPr>
        <w:t>s</w:t>
      </w:r>
      <w:r w:rsidRPr="00633232">
        <w:rPr>
          <w:lang w:eastAsia="en-AU"/>
        </w:rPr>
        <w:t xml:space="preserve"> </w:t>
      </w:r>
      <w:r w:rsidR="00B11D78" w:rsidRPr="00633232">
        <w:rPr>
          <w:lang w:eastAsia="en-AU"/>
        </w:rPr>
        <w:t xml:space="preserve">for </w:t>
      </w:r>
      <w:r w:rsidRPr="00633232">
        <w:rPr>
          <w:lang w:eastAsia="en-AU"/>
        </w:rPr>
        <w:t>the Federal Minister for Education. It may also be appropriate to consider inviting other Federal or State Parliamentarians.</w:t>
      </w:r>
      <w:r w:rsidR="00185D14" w:rsidRPr="00633232">
        <w:rPr>
          <w:lang w:eastAsia="en-AU"/>
        </w:rPr>
        <w:t xml:space="preserve"> </w:t>
      </w:r>
      <w:r w:rsidR="00346C2D" w:rsidRPr="00633232">
        <w:rPr>
          <w:lang w:eastAsia="en-AU"/>
        </w:rPr>
        <w:t>Ensure you</w:t>
      </w:r>
      <w:r w:rsidR="00185D14" w:rsidRPr="00633232">
        <w:rPr>
          <w:lang w:eastAsia="en-AU"/>
        </w:rPr>
        <w:t xml:space="preserve"> advise the ARC that you are doing that. </w:t>
      </w:r>
    </w:p>
    <w:p w14:paraId="30F604CE" w14:textId="40EB775A" w:rsidR="002671FD" w:rsidRPr="00633232" w:rsidRDefault="002671FD" w:rsidP="00096090">
      <w:pPr>
        <w:pStyle w:val="Heading3"/>
        <w:jc w:val="both"/>
        <w:rPr>
          <w:lang w:eastAsia="en-AU"/>
        </w:rPr>
      </w:pPr>
      <w:bookmarkStart w:id="49" w:name="_Toc72927156"/>
      <w:r w:rsidRPr="00633232">
        <w:rPr>
          <w:lang w:eastAsia="en-AU"/>
        </w:rPr>
        <w:t xml:space="preserve">Acknowledging the </w:t>
      </w:r>
      <w:bookmarkEnd w:id="49"/>
      <w:r w:rsidRPr="00633232">
        <w:rPr>
          <w:lang w:eastAsia="en-AU"/>
        </w:rPr>
        <w:t>ARC</w:t>
      </w:r>
    </w:p>
    <w:p w14:paraId="2E0FE44F" w14:textId="77777777" w:rsidR="00942A7A" w:rsidRPr="00633232" w:rsidRDefault="005B2303" w:rsidP="001177B9">
      <w:pPr>
        <w:jc w:val="both"/>
        <w:rPr>
          <w:lang w:eastAsia="en-AU"/>
        </w:rPr>
      </w:pPr>
      <w:r w:rsidRPr="00633232">
        <w:rPr>
          <w:lang w:eastAsia="en-AU"/>
        </w:rPr>
        <w:t xml:space="preserve">See </w:t>
      </w:r>
      <w:r w:rsidR="000116B2" w:rsidRPr="00633232">
        <w:rPr>
          <w:lang w:eastAsia="en-AU"/>
        </w:rPr>
        <w:t xml:space="preserve">Grant Agreement section </w:t>
      </w:r>
      <w:r w:rsidR="00C871BE" w:rsidRPr="00633232">
        <w:rPr>
          <w:lang w:eastAsia="en-AU"/>
        </w:rPr>
        <w:t>7</w:t>
      </w:r>
      <w:r w:rsidR="0072771D" w:rsidRPr="00633232">
        <w:rPr>
          <w:lang w:eastAsia="en-AU"/>
        </w:rPr>
        <w:t xml:space="preserve">. </w:t>
      </w:r>
      <w:r w:rsidR="00B2424A" w:rsidRPr="00633232">
        <w:rPr>
          <w:lang w:eastAsia="en-AU"/>
        </w:rPr>
        <w:t xml:space="preserve"> </w:t>
      </w:r>
    </w:p>
    <w:p w14:paraId="244E956F" w14:textId="30F30E7B" w:rsidR="00E07289" w:rsidRPr="00633232" w:rsidRDefault="006A12D6" w:rsidP="001177B9">
      <w:pPr>
        <w:jc w:val="both"/>
        <w:rPr>
          <w:lang w:eastAsia="en-AU"/>
        </w:rPr>
      </w:pPr>
      <w:r w:rsidRPr="00633232">
        <w:rPr>
          <w:lang w:eastAsia="en-AU"/>
        </w:rPr>
        <w:t xml:space="preserve">ARC </w:t>
      </w:r>
      <w:r w:rsidR="004176EF" w:rsidRPr="00633232">
        <w:rPr>
          <w:lang w:eastAsia="en-AU"/>
        </w:rPr>
        <w:t xml:space="preserve">Centres of Excellence </w:t>
      </w:r>
      <w:r w:rsidR="00B2424A" w:rsidRPr="00633232">
        <w:rPr>
          <w:lang w:eastAsia="en-AU"/>
        </w:rPr>
        <w:t xml:space="preserve">will need to develop clear strategies around which research </w:t>
      </w:r>
      <w:r w:rsidR="00185D14" w:rsidRPr="00633232">
        <w:rPr>
          <w:lang w:eastAsia="en-AU"/>
        </w:rPr>
        <w:t xml:space="preserve">outputs and outcomes </w:t>
      </w:r>
      <w:r w:rsidR="00B2424A" w:rsidRPr="00633232">
        <w:rPr>
          <w:lang w:eastAsia="en-AU"/>
        </w:rPr>
        <w:t xml:space="preserve">are appropriate to be acknowledged under the </w:t>
      </w:r>
      <w:r w:rsidR="00185D14" w:rsidRPr="00633232">
        <w:rPr>
          <w:lang w:eastAsia="en-AU"/>
        </w:rPr>
        <w:t>Major Investment</w:t>
      </w:r>
      <w:r w:rsidR="00B2424A" w:rsidRPr="00633232">
        <w:rPr>
          <w:lang w:eastAsia="en-AU"/>
        </w:rPr>
        <w:t>.</w:t>
      </w:r>
    </w:p>
    <w:p w14:paraId="0430E923" w14:textId="394ACC38" w:rsidR="002671FD" w:rsidRPr="00633232" w:rsidRDefault="002671FD" w:rsidP="001177B9">
      <w:pPr>
        <w:pStyle w:val="Heading1"/>
        <w:jc w:val="both"/>
        <w:rPr>
          <w:lang w:eastAsia="en-AU"/>
        </w:rPr>
      </w:pPr>
      <w:bookmarkStart w:id="50" w:name="_Toc120617410"/>
      <w:r w:rsidRPr="00633232">
        <w:rPr>
          <w:lang w:eastAsia="en-AU"/>
        </w:rPr>
        <w:t xml:space="preserve">Reporting and </w:t>
      </w:r>
      <w:r w:rsidR="007A697E" w:rsidRPr="00633232">
        <w:rPr>
          <w:lang w:eastAsia="en-AU"/>
        </w:rPr>
        <w:t>M</w:t>
      </w:r>
      <w:r w:rsidRPr="00633232">
        <w:rPr>
          <w:lang w:eastAsia="en-AU"/>
        </w:rPr>
        <w:t>onitoring</w:t>
      </w:r>
      <w:bookmarkEnd w:id="50"/>
    </w:p>
    <w:p w14:paraId="1410B4A0" w14:textId="2717654A" w:rsidR="00B763A1" w:rsidRPr="00633232" w:rsidRDefault="00B763A1" w:rsidP="001177B9">
      <w:pPr>
        <w:jc w:val="both"/>
        <w:rPr>
          <w:lang w:eastAsia="en-AU"/>
        </w:rPr>
      </w:pPr>
      <w:bookmarkStart w:id="51" w:name="_Variations_to_Grant"/>
      <w:bookmarkEnd w:id="51"/>
      <w:r w:rsidRPr="00633232">
        <w:rPr>
          <w:lang w:eastAsia="en-AU"/>
        </w:rPr>
        <w:t>See Grant Agreement</w:t>
      </w:r>
      <w:r w:rsidR="00B27736" w:rsidRPr="00633232">
        <w:rPr>
          <w:lang w:eastAsia="en-AU"/>
        </w:rPr>
        <w:t xml:space="preserve"> </w:t>
      </w:r>
      <w:r w:rsidR="00253F4A" w:rsidRPr="00633232">
        <w:rPr>
          <w:lang w:eastAsia="en-AU"/>
        </w:rPr>
        <w:t xml:space="preserve">A5 and </w:t>
      </w:r>
      <w:r w:rsidR="00B27736" w:rsidRPr="00633232">
        <w:rPr>
          <w:lang w:eastAsia="en-AU"/>
        </w:rPr>
        <w:t xml:space="preserve">section </w:t>
      </w:r>
      <w:r w:rsidR="00373A09" w:rsidRPr="00633232">
        <w:rPr>
          <w:lang w:eastAsia="en-AU"/>
        </w:rPr>
        <w:t>16</w:t>
      </w:r>
    </w:p>
    <w:p w14:paraId="5B5A1B73" w14:textId="7487AD4F" w:rsidR="00646A2C" w:rsidRPr="00633232" w:rsidRDefault="00646A2C" w:rsidP="001177B9">
      <w:pPr>
        <w:jc w:val="both"/>
        <w:rPr>
          <w:lang w:eastAsia="en-AU"/>
        </w:rPr>
      </w:pPr>
      <w:r w:rsidRPr="00633232">
        <w:rPr>
          <w:lang w:eastAsia="en-AU"/>
        </w:rPr>
        <w:t>Reporting requirements are outlined in the Grant Agreement</w:t>
      </w:r>
      <w:r w:rsidR="00952457" w:rsidRPr="00633232">
        <w:rPr>
          <w:lang w:eastAsia="en-AU"/>
        </w:rPr>
        <w:t xml:space="preserve">. </w:t>
      </w:r>
      <w:r w:rsidRPr="00633232">
        <w:rPr>
          <w:lang w:eastAsia="en-AU"/>
        </w:rPr>
        <w:t xml:space="preserve"> </w:t>
      </w:r>
      <w:r w:rsidR="00C20F05" w:rsidRPr="00633232">
        <w:rPr>
          <w:lang w:eastAsia="en-AU"/>
        </w:rPr>
        <w:t>These</w:t>
      </w:r>
      <w:r w:rsidRPr="00633232">
        <w:rPr>
          <w:lang w:eastAsia="en-AU"/>
        </w:rPr>
        <w:t xml:space="preserve"> will require data collection </w:t>
      </w:r>
      <w:r w:rsidR="00C24DD2" w:rsidRPr="00633232">
        <w:rPr>
          <w:lang w:eastAsia="en-AU"/>
        </w:rPr>
        <w:t xml:space="preserve">and use of </w:t>
      </w:r>
      <w:r w:rsidRPr="00633232">
        <w:rPr>
          <w:lang w:eastAsia="en-AU"/>
        </w:rPr>
        <w:t>reporting tools</w:t>
      </w:r>
      <w:r w:rsidR="00C24DD2" w:rsidRPr="00633232">
        <w:rPr>
          <w:lang w:eastAsia="en-AU"/>
        </w:rPr>
        <w:t>.</w:t>
      </w:r>
      <w:r w:rsidR="002959D0" w:rsidRPr="00633232">
        <w:rPr>
          <w:lang w:eastAsia="en-AU"/>
        </w:rPr>
        <w:t xml:space="preserve"> </w:t>
      </w:r>
      <w:r w:rsidR="00C24DD2" w:rsidRPr="00633232">
        <w:rPr>
          <w:lang w:eastAsia="en-AU"/>
        </w:rPr>
        <w:t>C</w:t>
      </w:r>
      <w:r w:rsidRPr="00633232">
        <w:rPr>
          <w:lang w:eastAsia="en-AU"/>
        </w:rPr>
        <w:t>onsider how data is requested, collected</w:t>
      </w:r>
      <w:r w:rsidR="00C24DD2" w:rsidRPr="00633232">
        <w:rPr>
          <w:lang w:eastAsia="en-AU"/>
        </w:rPr>
        <w:t>,</w:t>
      </w:r>
      <w:r w:rsidRPr="00633232">
        <w:rPr>
          <w:lang w:eastAsia="en-AU"/>
        </w:rPr>
        <w:t xml:space="preserve"> and presented and how it will be used over the years. The leadership will need to ensure a robust and accurate mechanism to report and track against KPIs for their own purposes as well as reporting to the ARC. </w:t>
      </w:r>
    </w:p>
    <w:p w14:paraId="2ADBFC25" w14:textId="6D03A4B8" w:rsidR="00646A2C" w:rsidRPr="00633232" w:rsidRDefault="00646A2C" w:rsidP="008975DF">
      <w:pPr>
        <w:shd w:val="clear" w:color="auto" w:fill="D0CECE" w:themeFill="background2" w:themeFillShade="E6"/>
        <w:rPr>
          <w:lang w:eastAsia="en-AU"/>
        </w:rPr>
      </w:pPr>
      <w:r w:rsidRPr="00633232">
        <w:rPr>
          <w:color w:val="FF0000"/>
          <w:lang w:eastAsia="en-AU"/>
        </w:rPr>
        <w:t xml:space="preserve">TIP: </w:t>
      </w:r>
      <w:r w:rsidRPr="00633232">
        <w:rPr>
          <w:lang w:eastAsia="en-AU"/>
        </w:rPr>
        <w:t xml:space="preserve">Report against KPIs monthly or quarterly over the life of the </w:t>
      </w:r>
      <w:r w:rsidR="006A12D6" w:rsidRPr="00633232">
        <w:t>ARC Centre of Excellence</w:t>
      </w:r>
      <w:r w:rsidRPr="00633232">
        <w:rPr>
          <w:lang w:eastAsia="en-AU"/>
        </w:rPr>
        <w:t xml:space="preserve">. This information can be sent out for communications across the nodes and will be easier to collate data for the Annual </w:t>
      </w:r>
      <w:r w:rsidR="009B2C3A" w:rsidRPr="00633232">
        <w:rPr>
          <w:lang w:eastAsia="en-AU"/>
        </w:rPr>
        <w:t xml:space="preserve">or Progress </w:t>
      </w:r>
      <w:r w:rsidRPr="00633232">
        <w:rPr>
          <w:lang w:eastAsia="en-AU"/>
        </w:rPr>
        <w:t xml:space="preserve">Reports. </w:t>
      </w:r>
    </w:p>
    <w:p w14:paraId="596F291B" w14:textId="76CBE65B" w:rsidR="00D0426C" w:rsidRPr="00633232" w:rsidRDefault="00646A2C" w:rsidP="008975DF">
      <w:pPr>
        <w:shd w:val="clear" w:color="auto" w:fill="D0CECE" w:themeFill="background2" w:themeFillShade="E6"/>
        <w:rPr>
          <w:lang w:eastAsia="en-AU"/>
        </w:rPr>
      </w:pPr>
      <w:r w:rsidRPr="00633232">
        <w:rPr>
          <w:color w:val="FF0000"/>
          <w:lang w:eastAsia="en-AU"/>
        </w:rPr>
        <w:t xml:space="preserve">TIP: </w:t>
      </w:r>
      <w:r w:rsidRPr="00633232">
        <w:rPr>
          <w:lang w:eastAsia="en-AU"/>
        </w:rPr>
        <w:t xml:space="preserve">There </w:t>
      </w:r>
      <w:r w:rsidR="006A1084" w:rsidRPr="00633232">
        <w:rPr>
          <w:lang w:eastAsia="en-AU"/>
        </w:rPr>
        <w:t xml:space="preserve">are many </w:t>
      </w:r>
      <w:r w:rsidRPr="00633232">
        <w:rPr>
          <w:lang w:eastAsia="en-AU"/>
        </w:rPr>
        <w:t xml:space="preserve">tools </w:t>
      </w:r>
      <w:r w:rsidR="006A1084" w:rsidRPr="00633232">
        <w:rPr>
          <w:lang w:eastAsia="en-AU"/>
        </w:rPr>
        <w:t>available beyond Excel</w:t>
      </w:r>
      <w:r w:rsidRPr="00633232">
        <w:rPr>
          <w:lang w:eastAsia="en-AU"/>
        </w:rPr>
        <w:t xml:space="preserve">—speak to existing COOs about the different systems </w:t>
      </w:r>
      <w:r w:rsidR="001641C8" w:rsidRPr="00633232">
        <w:rPr>
          <w:lang w:eastAsia="en-AU"/>
        </w:rPr>
        <w:t>they use</w:t>
      </w:r>
      <w:r w:rsidRPr="00633232">
        <w:rPr>
          <w:lang w:eastAsia="en-AU"/>
        </w:rPr>
        <w:t xml:space="preserve">. </w:t>
      </w:r>
      <w:r w:rsidR="001641C8" w:rsidRPr="00633232">
        <w:rPr>
          <w:lang w:eastAsia="en-AU"/>
        </w:rPr>
        <w:t>Some</w:t>
      </w:r>
      <w:r w:rsidRPr="00633232">
        <w:rPr>
          <w:lang w:eastAsia="en-AU"/>
        </w:rPr>
        <w:t xml:space="preserve"> have</w:t>
      </w:r>
      <w:r w:rsidR="00D7792F" w:rsidRPr="00633232">
        <w:rPr>
          <w:lang w:eastAsia="en-AU"/>
        </w:rPr>
        <w:t xml:space="preserve"> an</w:t>
      </w:r>
      <w:r w:rsidRPr="00633232">
        <w:rPr>
          <w:lang w:eastAsia="en-AU"/>
        </w:rPr>
        <w:t xml:space="preserve"> in-house </w:t>
      </w:r>
      <w:r w:rsidR="00234C14" w:rsidRPr="00633232">
        <w:rPr>
          <w:lang w:eastAsia="en-AU"/>
        </w:rPr>
        <w:t>custom-built</w:t>
      </w:r>
      <w:r w:rsidRPr="00633232">
        <w:rPr>
          <w:lang w:eastAsia="en-AU"/>
        </w:rPr>
        <w:t xml:space="preserve"> </w:t>
      </w:r>
      <w:r w:rsidR="001641C8" w:rsidRPr="00633232">
        <w:rPr>
          <w:lang w:eastAsia="en-AU"/>
        </w:rPr>
        <w:t>tool, while others use</w:t>
      </w:r>
      <w:r w:rsidRPr="00633232">
        <w:rPr>
          <w:lang w:eastAsia="en-AU"/>
        </w:rPr>
        <w:t xml:space="preserve"> externally commissioned online reporting databases. </w:t>
      </w:r>
    </w:p>
    <w:p w14:paraId="68ABF2FE" w14:textId="6265F7CF" w:rsidR="00D0426C" w:rsidRPr="00633232" w:rsidRDefault="00D0426C" w:rsidP="00234C14">
      <w:pPr>
        <w:pStyle w:val="Heading2"/>
        <w:jc w:val="both"/>
        <w:rPr>
          <w:lang w:eastAsia="en-AU"/>
        </w:rPr>
      </w:pPr>
      <w:bookmarkStart w:id="52" w:name="VFA"/>
      <w:bookmarkStart w:id="53" w:name="Variations"/>
      <w:r w:rsidRPr="00633232">
        <w:rPr>
          <w:lang w:eastAsia="en-AU"/>
        </w:rPr>
        <w:t xml:space="preserve">Variations to </w:t>
      </w:r>
      <w:r w:rsidR="00B279BC" w:rsidRPr="00633232">
        <w:rPr>
          <w:lang w:eastAsia="en-AU"/>
        </w:rPr>
        <w:t xml:space="preserve">a </w:t>
      </w:r>
      <w:r w:rsidRPr="00633232">
        <w:rPr>
          <w:lang w:eastAsia="en-AU"/>
        </w:rPr>
        <w:t>Grant Agreement</w:t>
      </w:r>
      <w:bookmarkEnd w:id="52"/>
      <w:r w:rsidR="00A220FF" w:rsidRPr="00633232">
        <w:rPr>
          <w:lang w:eastAsia="en-AU"/>
        </w:rPr>
        <w:t xml:space="preserve"> </w:t>
      </w:r>
      <w:bookmarkEnd w:id="53"/>
    </w:p>
    <w:p w14:paraId="0EEB0C6E" w14:textId="7D5C0ADF" w:rsidR="0082385E" w:rsidRPr="00633232" w:rsidRDefault="00FC5FD5" w:rsidP="00234C14">
      <w:pPr>
        <w:jc w:val="both"/>
        <w:rPr>
          <w:lang w:eastAsia="en-AU"/>
        </w:rPr>
      </w:pPr>
      <w:r w:rsidRPr="00633232">
        <w:rPr>
          <w:lang w:eastAsia="en-AU"/>
        </w:rPr>
        <w:t>See Grant Agreement A2.3</w:t>
      </w:r>
      <w:r w:rsidR="0001551A" w:rsidRPr="00633232">
        <w:rPr>
          <w:lang w:eastAsia="en-AU"/>
        </w:rPr>
        <w:t xml:space="preserve"> and B2.</w:t>
      </w:r>
      <w:r w:rsidR="005053DE" w:rsidRPr="00633232">
        <w:rPr>
          <w:lang w:eastAsia="en-AU"/>
        </w:rPr>
        <w:t>6</w:t>
      </w:r>
    </w:p>
    <w:p w14:paraId="3A47AA96" w14:textId="756E1C08" w:rsidR="00D0426C" w:rsidRPr="00633232" w:rsidRDefault="00FE1C52" w:rsidP="00234C14">
      <w:pPr>
        <w:jc w:val="both"/>
        <w:rPr>
          <w:lang w:eastAsia="en-AU"/>
        </w:rPr>
      </w:pPr>
      <w:r w:rsidRPr="00633232">
        <w:rPr>
          <w:lang w:eastAsia="en-AU"/>
        </w:rPr>
        <w:t>Your R</w:t>
      </w:r>
      <w:r w:rsidR="00CF4BAD" w:rsidRPr="00633232">
        <w:rPr>
          <w:lang w:eastAsia="en-AU"/>
        </w:rPr>
        <w:t xml:space="preserve">esearch </w:t>
      </w:r>
      <w:r w:rsidRPr="00633232">
        <w:rPr>
          <w:lang w:eastAsia="en-AU"/>
        </w:rPr>
        <w:t>O</w:t>
      </w:r>
      <w:r w:rsidR="00CF4BAD" w:rsidRPr="00633232">
        <w:rPr>
          <w:lang w:eastAsia="en-AU"/>
        </w:rPr>
        <w:t xml:space="preserve">ffice will provide guidance </w:t>
      </w:r>
      <w:r w:rsidR="00EB65FA" w:rsidRPr="00633232">
        <w:rPr>
          <w:lang w:eastAsia="en-AU"/>
        </w:rPr>
        <w:t xml:space="preserve">on </w:t>
      </w:r>
      <w:r w:rsidR="00A6453C" w:rsidRPr="00633232">
        <w:rPr>
          <w:lang w:eastAsia="en-AU"/>
        </w:rPr>
        <w:t>V</w:t>
      </w:r>
      <w:r w:rsidR="00C172BE" w:rsidRPr="00633232">
        <w:rPr>
          <w:lang w:eastAsia="en-AU"/>
        </w:rPr>
        <w:t>ariations to the Grant Agreement</w:t>
      </w:r>
      <w:r w:rsidR="00EB65FA" w:rsidRPr="00633232">
        <w:rPr>
          <w:lang w:eastAsia="en-AU"/>
        </w:rPr>
        <w:t>. More information can be found on the ARC website</w:t>
      </w:r>
      <w:r w:rsidR="00C308A4" w:rsidRPr="00633232">
        <w:rPr>
          <w:lang w:eastAsia="en-AU"/>
        </w:rPr>
        <w:t xml:space="preserve"> </w:t>
      </w:r>
      <w:hyperlink r:id="rId34" w:history="1">
        <w:r w:rsidR="00C308A4" w:rsidRPr="00633232">
          <w:rPr>
            <w:rStyle w:val="cf01"/>
            <w:color w:val="0000FF"/>
            <w:u w:val="single"/>
          </w:rPr>
          <w:t>Manage your grant | Australian Research Council</w:t>
        </w:r>
      </w:hyperlink>
      <w:r w:rsidR="00EB65FA" w:rsidRPr="00633232">
        <w:rPr>
          <w:lang w:eastAsia="en-AU"/>
        </w:rPr>
        <w:t xml:space="preserve">. </w:t>
      </w:r>
    </w:p>
    <w:p w14:paraId="01A56766" w14:textId="7FB28E35" w:rsidR="00FE0448" w:rsidRPr="00633232" w:rsidRDefault="00FE0448" w:rsidP="00D0426C">
      <w:pPr>
        <w:rPr>
          <w:lang w:eastAsia="en-AU"/>
        </w:rPr>
      </w:pPr>
      <w:r w:rsidRPr="00633232">
        <w:rPr>
          <w:lang w:eastAsia="en-AU"/>
        </w:rPr>
        <w:t xml:space="preserve">Also refer to the </w:t>
      </w:r>
      <w:r w:rsidR="008F1F35" w:rsidRPr="00633232">
        <w:rPr>
          <w:lang w:eastAsia="en-AU"/>
        </w:rPr>
        <w:t>‘</w:t>
      </w:r>
      <w:r w:rsidRPr="00633232">
        <w:rPr>
          <w:lang w:eastAsia="en-AU"/>
        </w:rPr>
        <w:t>Research Office Instructions for completing and submitting a Variation and/or POACR</w:t>
      </w:r>
      <w:r w:rsidR="008F1F35" w:rsidRPr="00633232">
        <w:rPr>
          <w:lang w:eastAsia="en-AU"/>
        </w:rPr>
        <w:t>’ (</w:t>
      </w:r>
      <w:hyperlink r:id="rId35" w:history="1">
        <w:r w:rsidR="008F1F35" w:rsidRPr="00633232">
          <w:rPr>
            <w:rStyle w:val="Hyperlink"/>
            <w:rFonts w:asciiTheme="minorHAnsi" w:hAnsiTheme="minorHAnsi" w:cstheme="minorBidi"/>
            <w:lang w:eastAsia="en-AU"/>
          </w:rPr>
          <w:t>PDF</w:t>
        </w:r>
      </w:hyperlink>
      <w:r w:rsidR="008E0A41" w:rsidRPr="00633232">
        <w:rPr>
          <w:lang w:eastAsia="en-AU"/>
        </w:rPr>
        <w:t xml:space="preserve"> </w:t>
      </w:r>
      <w:r w:rsidR="0033205A" w:rsidRPr="00633232">
        <w:rPr>
          <w:lang w:eastAsia="en-AU"/>
        </w:rPr>
        <w:t xml:space="preserve">/ </w:t>
      </w:r>
      <w:hyperlink r:id="rId36" w:history="1">
        <w:r w:rsidR="008E0A41" w:rsidRPr="00633232">
          <w:rPr>
            <w:rStyle w:val="Hyperlink"/>
            <w:rFonts w:asciiTheme="minorHAnsi" w:hAnsiTheme="minorHAnsi" w:cstheme="minorBidi"/>
            <w:lang w:eastAsia="en-AU"/>
          </w:rPr>
          <w:t>Word</w:t>
        </w:r>
      </w:hyperlink>
      <w:r w:rsidR="008E0A41" w:rsidRPr="00633232">
        <w:rPr>
          <w:lang w:eastAsia="en-AU"/>
        </w:rPr>
        <w:t>)</w:t>
      </w:r>
      <w:r w:rsidRPr="00633232">
        <w:rPr>
          <w:lang w:eastAsia="en-AU"/>
        </w:rPr>
        <w:t xml:space="preserve"> available on the ARC website. </w:t>
      </w:r>
    </w:p>
    <w:p w14:paraId="6D289631" w14:textId="77777777" w:rsidR="00CA7DFA" w:rsidRPr="00633232" w:rsidRDefault="00CA7DFA" w:rsidP="00780327">
      <w:pPr>
        <w:pStyle w:val="Heading3"/>
        <w:rPr>
          <w:lang w:eastAsia="en-AU"/>
        </w:rPr>
      </w:pPr>
      <w:r w:rsidRPr="00633232">
        <w:rPr>
          <w:lang w:eastAsia="en-AU"/>
        </w:rPr>
        <w:t xml:space="preserve">Adding a New Node </w:t>
      </w:r>
    </w:p>
    <w:p w14:paraId="4916D315" w14:textId="50FD43D4" w:rsidR="00CA7DFA" w:rsidRPr="00633232" w:rsidRDefault="00CA7DFA" w:rsidP="00CA7DFA">
      <w:pPr>
        <w:rPr>
          <w:lang w:eastAsia="en-AU"/>
        </w:rPr>
      </w:pPr>
      <w:r w:rsidRPr="00633232">
        <w:rPr>
          <w:lang w:eastAsia="en-AU"/>
        </w:rPr>
        <w:t xml:space="preserve">Before a Variation is submitted in RMS, contact the </w:t>
      </w:r>
      <w:r w:rsidR="00B7614E" w:rsidRPr="00633232">
        <w:rPr>
          <w:lang w:eastAsia="en-AU"/>
        </w:rPr>
        <w:t xml:space="preserve">ARC </w:t>
      </w:r>
      <w:r w:rsidRPr="00633232">
        <w:rPr>
          <w:lang w:eastAsia="en-AU"/>
        </w:rPr>
        <w:t>Major Investments team</w:t>
      </w:r>
      <w:r w:rsidR="00574D72" w:rsidRPr="00633232">
        <w:rPr>
          <w:lang w:eastAsia="en-AU"/>
        </w:rPr>
        <w:t>,</w:t>
      </w:r>
      <w:r w:rsidRPr="00633232">
        <w:rPr>
          <w:lang w:eastAsia="en-AU"/>
        </w:rPr>
        <w:t xml:space="preserve"> and provide the following information:</w:t>
      </w:r>
    </w:p>
    <w:p w14:paraId="0BAC9B15" w14:textId="208E2021" w:rsidR="00CA7DFA" w:rsidRPr="00633232" w:rsidRDefault="00CA7DFA" w:rsidP="00CA7DFA">
      <w:pPr>
        <w:pStyle w:val="ListParagraph"/>
        <w:numPr>
          <w:ilvl w:val="0"/>
          <w:numId w:val="29"/>
        </w:numPr>
      </w:pPr>
      <w:r w:rsidRPr="00633232">
        <w:lastRenderedPageBreak/>
        <w:t xml:space="preserve">A summary of the current structure of the </w:t>
      </w:r>
      <w:r w:rsidR="006A12D6" w:rsidRPr="00633232">
        <w:t>ARC Centre of Excellence</w:t>
      </w:r>
      <w:r w:rsidRPr="00633232">
        <w:t xml:space="preserve">, outlining </w:t>
      </w:r>
      <w:r w:rsidR="009B6F6E" w:rsidRPr="00633232">
        <w:t>all</w:t>
      </w:r>
      <w:r w:rsidRPr="00633232">
        <w:t xml:space="preserve"> the current nodes</w:t>
      </w:r>
      <w:r w:rsidR="00E34C4B" w:rsidRPr="00633232">
        <w:t>.</w:t>
      </w:r>
    </w:p>
    <w:p w14:paraId="77C62EEC" w14:textId="6DE904A1" w:rsidR="00CA7DFA" w:rsidRPr="00633232" w:rsidRDefault="00CA7DFA" w:rsidP="00CA7DFA">
      <w:pPr>
        <w:pStyle w:val="ListParagraph"/>
        <w:numPr>
          <w:ilvl w:val="0"/>
          <w:numId w:val="29"/>
        </w:numPr>
      </w:pPr>
      <w:r w:rsidRPr="00633232">
        <w:t xml:space="preserve">A short rationale as to what the new node will bring to the </w:t>
      </w:r>
      <w:r w:rsidR="006A12D6" w:rsidRPr="00633232">
        <w:t>ARC Centre of Excellence</w:t>
      </w:r>
      <w:r w:rsidRPr="00633232">
        <w:t xml:space="preserve"> (stating any particular expertise, cash and in-kind commitments</w:t>
      </w:r>
      <w:r w:rsidR="002F4408" w:rsidRPr="00633232">
        <w:t xml:space="preserve"> and</w:t>
      </w:r>
      <w:r w:rsidR="00C97486" w:rsidRPr="00633232">
        <w:t xml:space="preserve"> </w:t>
      </w:r>
      <w:r w:rsidRPr="00633232">
        <w:t>key people including short CVs – no more than one page each)</w:t>
      </w:r>
      <w:r w:rsidR="007E16CF" w:rsidRPr="00633232">
        <w:t>.</w:t>
      </w:r>
    </w:p>
    <w:p w14:paraId="0902F9B7" w14:textId="4A323D49" w:rsidR="00CA7DFA" w:rsidRPr="00633232" w:rsidRDefault="00CA7DFA" w:rsidP="00CA7DFA">
      <w:pPr>
        <w:pStyle w:val="ListParagraph"/>
        <w:numPr>
          <w:ilvl w:val="0"/>
          <w:numId w:val="29"/>
        </w:numPr>
      </w:pPr>
      <w:r w:rsidRPr="00633232">
        <w:t xml:space="preserve">An explanation as to how the new node will fit in with </w:t>
      </w:r>
      <w:r w:rsidR="0052588C" w:rsidRPr="00633232">
        <w:t xml:space="preserve">the </w:t>
      </w:r>
      <w:r w:rsidR="006A12D6" w:rsidRPr="00633232">
        <w:t>ARC Centre of Excellence</w:t>
      </w:r>
      <w:r w:rsidR="0052588C" w:rsidRPr="00633232">
        <w:t xml:space="preserve">’s </w:t>
      </w:r>
      <w:r w:rsidRPr="00633232">
        <w:t xml:space="preserve">governance and encompassed into </w:t>
      </w:r>
      <w:r w:rsidR="001122CA" w:rsidRPr="00633232">
        <w:t xml:space="preserve">any </w:t>
      </w:r>
      <w:r w:rsidRPr="00633232">
        <w:t>advisory bodies, if applicable</w:t>
      </w:r>
      <w:r w:rsidR="007E16CF" w:rsidRPr="00633232">
        <w:t>.</w:t>
      </w:r>
    </w:p>
    <w:p w14:paraId="52329D33" w14:textId="580A6D03" w:rsidR="00CA7DFA" w:rsidRPr="00633232" w:rsidRDefault="00CA7DFA" w:rsidP="00CA7DFA">
      <w:pPr>
        <w:pStyle w:val="ListParagraph"/>
        <w:numPr>
          <w:ilvl w:val="0"/>
          <w:numId w:val="29"/>
        </w:numPr>
      </w:pPr>
      <w:r w:rsidRPr="00633232">
        <w:t xml:space="preserve">An explanation of how the </w:t>
      </w:r>
      <w:r w:rsidR="006A12D6" w:rsidRPr="00633232">
        <w:t>ARC Centre of Excellence</w:t>
      </w:r>
      <w:r w:rsidRPr="00633232">
        <w:t xml:space="preserve"> budget will be re-directed to support the new node and an explanation for the use of those funds</w:t>
      </w:r>
      <w:r w:rsidR="0011634E" w:rsidRPr="00633232">
        <w:t>.</w:t>
      </w:r>
    </w:p>
    <w:p w14:paraId="25C62606" w14:textId="4C216840" w:rsidR="006C2B91" w:rsidRPr="00633232" w:rsidRDefault="00CA7DFA" w:rsidP="00CA7DFA">
      <w:pPr>
        <w:rPr>
          <w:lang w:eastAsia="en-AU"/>
        </w:rPr>
      </w:pPr>
      <w:r w:rsidRPr="00633232">
        <w:rPr>
          <w:lang w:eastAsia="en-AU"/>
        </w:rPr>
        <w:t>Once the information has been provided to the ARC, and if approved, the Research Office can follow up with a Variation.</w:t>
      </w:r>
    </w:p>
    <w:p w14:paraId="0E7A23BC" w14:textId="48E89A4A" w:rsidR="00B7614E" w:rsidRPr="00633232" w:rsidRDefault="00B7614E" w:rsidP="005D04C4">
      <w:pPr>
        <w:pStyle w:val="Heading3"/>
        <w:jc w:val="both"/>
        <w:rPr>
          <w:lang w:eastAsia="en-AU"/>
        </w:rPr>
      </w:pPr>
      <w:r w:rsidRPr="00633232">
        <w:rPr>
          <w:lang w:eastAsia="en-AU"/>
        </w:rPr>
        <w:t>Participating Organisations</w:t>
      </w:r>
      <w:r w:rsidR="00480451" w:rsidRPr="00633232">
        <w:rPr>
          <w:lang w:eastAsia="en-AU"/>
        </w:rPr>
        <w:t xml:space="preserve"> </w:t>
      </w:r>
      <w:r w:rsidR="0072742A" w:rsidRPr="00633232">
        <w:rPr>
          <w:lang w:eastAsia="en-AU"/>
        </w:rPr>
        <w:t>- C</w:t>
      </w:r>
      <w:r w:rsidR="00480451" w:rsidRPr="00633232">
        <w:rPr>
          <w:lang w:eastAsia="en-AU"/>
        </w:rPr>
        <w:t xml:space="preserve">hange, </w:t>
      </w:r>
      <w:r w:rsidR="0072742A" w:rsidRPr="00633232">
        <w:rPr>
          <w:lang w:eastAsia="en-AU"/>
        </w:rPr>
        <w:t>R</w:t>
      </w:r>
      <w:r w:rsidR="00480451" w:rsidRPr="00633232">
        <w:rPr>
          <w:lang w:eastAsia="en-AU"/>
        </w:rPr>
        <w:t xml:space="preserve">emoval, or </w:t>
      </w:r>
      <w:r w:rsidR="0015088A" w:rsidRPr="00633232">
        <w:rPr>
          <w:lang w:eastAsia="en-AU"/>
        </w:rPr>
        <w:t>D</w:t>
      </w:r>
      <w:r w:rsidR="00480451" w:rsidRPr="00633232">
        <w:rPr>
          <w:lang w:eastAsia="en-AU"/>
        </w:rPr>
        <w:t>efault</w:t>
      </w:r>
    </w:p>
    <w:p w14:paraId="04F4EE9C" w14:textId="684B693E" w:rsidR="00B174B5" w:rsidRPr="00633232" w:rsidRDefault="00B174B5" w:rsidP="00B7614E">
      <w:pPr>
        <w:rPr>
          <w:lang w:eastAsia="en-AU"/>
        </w:rPr>
      </w:pPr>
      <w:r w:rsidRPr="00633232">
        <w:rPr>
          <w:lang w:eastAsia="en-AU"/>
        </w:rPr>
        <w:t>See Grant Agreement A2.3.5</w:t>
      </w:r>
      <w:r w:rsidR="00CE4B80" w:rsidRPr="00633232">
        <w:rPr>
          <w:lang w:eastAsia="en-AU"/>
        </w:rPr>
        <w:t xml:space="preserve"> (</w:t>
      </w:r>
      <w:r w:rsidR="00CA5CC2" w:rsidRPr="00633232">
        <w:rPr>
          <w:lang w:eastAsia="en-AU"/>
        </w:rPr>
        <w:t>c</w:t>
      </w:r>
      <w:r w:rsidR="00CE4B80" w:rsidRPr="00633232">
        <w:rPr>
          <w:lang w:eastAsia="en-AU"/>
        </w:rPr>
        <w:t>)</w:t>
      </w:r>
    </w:p>
    <w:p w14:paraId="29ADCF5D" w14:textId="0B268F89" w:rsidR="008A6758" w:rsidRPr="00633232" w:rsidRDefault="008A6758" w:rsidP="00B7614E">
      <w:pPr>
        <w:rPr>
          <w:lang w:eastAsia="en-AU"/>
        </w:rPr>
      </w:pPr>
      <w:r w:rsidRPr="00633232">
        <w:rPr>
          <w:lang w:eastAsia="en-AU"/>
        </w:rPr>
        <w:t xml:space="preserve">A </w:t>
      </w:r>
      <w:r w:rsidR="00E457B4" w:rsidRPr="00633232">
        <w:rPr>
          <w:lang w:eastAsia="en-AU"/>
        </w:rPr>
        <w:t>V</w:t>
      </w:r>
      <w:r w:rsidRPr="00633232">
        <w:rPr>
          <w:lang w:eastAsia="en-AU"/>
        </w:rPr>
        <w:t>ariation is required when a change to current Participating Organisations is sought.</w:t>
      </w:r>
      <w:r w:rsidR="009E4970" w:rsidRPr="00633232">
        <w:rPr>
          <w:lang w:eastAsia="en-AU"/>
        </w:rPr>
        <w:t xml:space="preserve"> You must provide the </w:t>
      </w:r>
      <w:hyperlink w:anchor="_Partner_Organisation_Agreed" w:history="1">
        <w:r w:rsidR="009E4970" w:rsidRPr="00633232">
          <w:rPr>
            <w:rStyle w:val="Hyperlink"/>
            <w:rFonts w:asciiTheme="minorHAnsi" w:hAnsiTheme="minorHAnsi" w:cstheme="minorBidi"/>
            <w:lang w:eastAsia="en-AU"/>
          </w:rPr>
          <w:t>Participating Organisation Agreed Contribution Report</w:t>
        </w:r>
      </w:hyperlink>
      <w:r w:rsidR="009E4970" w:rsidRPr="00633232">
        <w:rPr>
          <w:lang w:eastAsia="en-AU"/>
        </w:rPr>
        <w:t xml:space="preserve"> in RMS for any revisions.</w:t>
      </w:r>
    </w:p>
    <w:p w14:paraId="2D945242" w14:textId="78B17E52" w:rsidR="009E4970" w:rsidRPr="00633232" w:rsidRDefault="009E4970" w:rsidP="00B7614E">
      <w:pPr>
        <w:rPr>
          <w:lang w:eastAsia="en-AU"/>
        </w:rPr>
      </w:pPr>
      <w:r w:rsidRPr="00633232">
        <w:rPr>
          <w:lang w:eastAsia="en-AU"/>
        </w:rPr>
        <w:t xml:space="preserve">When considering </w:t>
      </w:r>
      <w:r w:rsidR="00077CF5" w:rsidRPr="00633232">
        <w:rPr>
          <w:lang w:eastAsia="en-AU"/>
        </w:rPr>
        <w:t>Participating Organisation</w:t>
      </w:r>
      <w:r w:rsidR="00FB4638" w:rsidRPr="00633232">
        <w:rPr>
          <w:lang w:eastAsia="en-AU"/>
        </w:rPr>
        <w:t xml:space="preserve"> </w:t>
      </w:r>
      <w:r w:rsidRPr="00633232">
        <w:rPr>
          <w:lang w:eastAsia="en-AU"/>
        </w:rPr>
        <w:t>changes,</w:t>
      </w:r>
      <w:r w:rsidR="00BE28ED" w:rsidRPr="00633232">
        <w:rPr>
          <w:lang w:eastAsia="en-AU"/>
        </w:rPr>
        <w:t xml:space="preserve"> consider alignment with the budget, aims and research program as outlined in the application or as approved by the ARC in a </w:t>
      </w:r>
      <w:hyperlink w:anchor="_Scope_Changes" w:history="1">
        <w:r w:rsidR="00672243" w:rsidRPr="00633232">
          <w:rPr>
            <w:rStyle w:val="Hyperlink"/>
            <w:rFonts w:asciiTheme="minorHAnsi" w:hAnsiTheme="minorHAnsi" w:cstheme="minorBidi"/>
            <w:lang w:eastAsia="en-AU"/>
          </w:rPr>
          <w:t>S</w:t>
        </w:r>
        <w:r w:rsidR="00BE28ED" w:rsidRPr="00633232">
          <w:rPr>
            <w:rStyle w:val="Hyperlink"/>
            <w:rFonts w:asciiTheme="minorHAnsi" w:hAnsiTheme="minorHAnsi" w:cstheme="minorBidi"/>
            <w:lang w:eastAsia="en-AU"/>
          </w:rPr>
          <w:t xml:space="preserve">cope </w:t>
        </w:r>
        <w:r w:rsidR="00672243" w:rsidRPr="00633232">
          <w:rPr>
            <w:rStyle w:val="Hyperlink"/>
            <w:rFonts w:asciiTheme="minorHAnsi" w:hAnsiTheme="minorHAnsi" w:cstheme="minorBidi"/>
            <w:lang w:eastAsia="en-AU"/>
          </w:rPr>
          <w:t>C</w:t>
        </w:r>
        <w:r w:rsidR="00BE28ED" w:rsidRPr="00633232">
          <w:rPr>
            <w:rStyle w:val="Hyperlink"/>
            <w:rFonts w:asciiTheme="minorHAnsi" w:hAnsiTheme="minorHAnsi" w:cstheme="minorBidi"/>
            <w:lang w:eastAsia="en-AU"/>
          </w:rPr>
          <w:t>hange Variation</w:t>
        </w:r>
      </w:hyperlink>
      <w:r w:rsidR="00BE28ED" w:rsidRPr="00633232">
        <w:rPr>
          <w:lang w:eastAsia="en-AU"/>
        </w:rPr>
        <w:t>.</w:t>
      </w:r>
    </w:p>
    <w:p w14:paraId="7EB99B7D" w14:textId="4F2B73E7" w:rsidR="00B7614E" w:rsidRPr="00633232" w:rsidRDefault="00B7614E" w:rsidP="00FB4638">
      <w:pPr>
        <w:jc w:val="both"/>
        <w:rPr>
          <w:lang w:eastAsia="en-AU"/>
        </w:rPr>
      </w:pPr>
      <w:r w:rsidRPr="00633232">
        <w:rPr>
          <w:lang w:eastAsia="en-AU"/>
        </w:rPr>
        <w:t xml:space="preserve">Within the </w:t>
      </w:r>
      <w:r w:rsidR="00E457B4" w:rsidRPr="00633232">
        <w:rPr>
          <w:lang w:eastAsia="en-AU"/>
        </w:rPr>
        <w:t>V</w:t>
      </w:r>
      <w:r w:rsidRPr="00633232">
        <w:rPr>
          <w:lang w:eastAsia="en-AU"/>
        </w:rPr>
        <w:t>ariation to add a new Participating Organisation to the Project, ensure the following information is provided:</w:t>
      </w:r>
    </w:p>
    <w:p w14:paraId="318F1375" w14:textId="47759D48" w:rsidR="00B7614E" w:rsidRPr="00633232" w:rsidRDefault="007E16CF" w:rsidP="00454B42">
      <w:pPr>
        <w:pStyle w:val="ListParagraph"/>
        <w:numPr>
          <w:ilvl w:val="0"/>
          <w:numId w:val="29"/>
        </w:numPr>
        <w:spacing w:after="240"/>
        <w:jc w:val="both"/>
      </w:pPr>
      <w:r w:rsidRPr="00633232">
        <w:t>c</w:t>
      </w:r>
      <w:r w:rsidR="00B7614E" w:rsidRPr="00633232">
        <w:t>lari</w:t>
      </w:r>
      <w:r w:rsidR="0005202C" w:rsidRPr="00633232">
        <w:t>f</w:t>
      </w:r>
      <w:r w:rsidR="00B7614E" w:rsidRPr="00633232">
        <w:t xml:space="preserve">y if the new organisation </w:t>
      </w:r>
      <w:r w:rsidR="002D75A7" w:rsidRPr="00633232">
        <w:t>is</w:t>
      </w:r>
      <w:r w:rsidR="00B7614E" w:rsidRPr="00633232">
        <w:t xml:space="preserve"> a replacement or addition to the investment</w:t>
      </w:r>
    </w:p>
    <w:p w14:paraId="58EA2B85" w14:textId="24C44DC8" w:rsidR="00B7614E" w:rsidRPr="00633232" w:rsidRDefault="007E16CF" w:rsidP="00454B42">
      <w:pPr>
        <w:pStyle w:val="ListParagraph"/>
        <w:numPr>
          <w:ilvl w:val="0"/>
          <w:numId w:val="29"/>
        </w:numPr>
        <w:spacing w:after="240"/>
        <w:jc w:val="both"/>
      </w:pPr>
      <w:r w:rsidRPr="00633232">
        <w:t>a</w:t>
      </w:r>
      <w:r w:rsidR="00B7614E" w:rsidRPr="00633232">
        <w:t xml:space="preserve"> rationale of what benefits the organisation brings to the investment (subject matter expertise, personnel, etc).</w:t>
      </w:r>
    </w:p>
    <w:p w14:paraId="4F808221" w14:textId="1F8B9E74" w:rsidR="00B7614E" w:rsidRPr="00633232" w:rsidRDefault="007E16CF" w:rsidP="00B7614E">
      <w:pPr>
        <w:pStyle w:val="ListParagraph"/>
        <w:numPr>
          <w:ilvl w:val="0"/>
          <w:numId w:val="29"/>
        </w:numPr>
        <w:spacing w:after="240"/>
        <w:jc w:val="both"/>
      </w:pPr>
      <w:r w:rsidRPr="00633232">
        <w:t>i</w:t>
      </w:r>
      <w:r w:rsidR="00B7614E" w:rsidRPr="00633232">
        <w:t>f the organisation is a replacement, identify if there is a shortfall on contributions and if it affects the research program.</w:t>
      </w:r>
    </w:p>
    <w:p w14:paraId="136B3EF2" w14:textId="383144B7" w:rsidR="00B7614E" w:rsidRPr="00633232" w:rsidRDefault="0007314B" w:rsidP="00FB4638">
      <w:pPr>
        <w:pStyle w:val="Heading3"/>
        <w:jc w:val="both"/>
        <w:rPr>
          <w:lang w:eastAsia="en-AU"/>
        </w:rPr>
      </w:pPr>
      <w:bookmarkStart w:id="54" w:name="_Adding_a_new"/>
      <w:bookmarkEnd w:id="54"/>
      <w:r w:rsidRPr="00633232">
        <w:rPr>
          <w:lang w:eastAsia="en-AU"/>
        </w:rPr>
        <w:t xml:space="preserve">Adding </w:t>
      </w:r>
      <w:r w:rsidR="002A25C1" w:rsidRPr="00633232">
        <w:rPr>
          <w:lang w:eastAsia="en-AU"/>
        </w:rPr>
        <w:t>or Changing</w:t>
      </w:r>
      <w:r w:rsidRPr="00633232">
        <w:rPr>
          <w:lang w:eastAsia="en-AU"/>
        </w:rPr>
        <w:t xml:space="preserve"> </w:t>
      </w:r>
      <w:r w:rsidR="00E0303D" w:rsidRPr="00633232">
        <w:rPr>
          <w:lang w:eastAsia="en-AU"/>
        </w:rPr>
        <w:t>Chief Operating Officer</w:t>
      </w:r>
      <w:r w:rsidR="001D1866" w:rsidRPr="00633232">
        <w:rPr>
          <w:lang w:eastAsia="en-AU"/>
        </w:rPr>
        <w:t xml:space="preserve"> </w:t>
      </w:r>
      <w:r w:rsidR="002A25C1" w:rsidRPr="00633232">
        <w:rPr>
          <w:lang w:eastAsia="en-AU"/>
        </w:rPr>
        <w:t>in</w:t>
      </w:r>
      <w:r w:rsidR="001D1866" w:rsidRPr="00633232">
        <w:rPr>
          <w:lang w:eastAsia="en-AU"/>
        </w:rPr>
        <w:t xml:space="preserve"> RMS</w:t>
      </w:r>
    </w:p>
    <w:p w14:paraId="6E047FC7" w14:textId="3DA6DA4C" w:rsidR="006C555D" w:rsidRPr="00633232" w:rsidRDefault="006C555D" w:rsidP="00FB4638">
      <w:pPr>
        <w:jc w:val="both"/>
        <w:rPr>
          <w:lang w:eastAsia="en-AU"/>
        </w:rPr>
      </w:pPr>
      <w:r w:rsidRPr="00633232">
        <w:rPr>
          <w:lang w:eastAsia="en-AU"/>
        </w:rPr>
        <w:t>See Grant Agreement B2.6.3</w:t>
      </w:r>
    </w:p>
    <w:p w14:paraId="7FAF8737" w14:textId="4976CF88" w:rsidR="0015588D" w:rsidRPr="00633232" w:rsidRDefault="00D06AAC" w:rsidP="00FB4638">
      <w:pPr>
        <w:jc w:val="both"/>
        <w:rPr>
          <w:lang w:eastAsia="en-AU"/>
        </w:rPr>
      </w:pPr>
      <w:r w:rsidRPr="00633232">
        <w:rPr>
          <w:lang w:eastAsia="en-AU"/>
        </w:rPr>
        <w:t>A</w:t>
      </w:r>
      <w:r w:rsidR="0015588D" w:rsidRPr="00633232">
        <w:rPr>
          <w:lang w:eastAsia="en-AU"/>
        </w:rPr>
        <w:t>lso</w:t>
      </w:r>
      <w:r w:rsidRPr="00633232">
        <w:rPr>
          <w:lang w:eastAsia="en-AU"/>
        </w:rPr>
        <w:t xml:space="preserve"> see</w:t>
      </w:r>
      <w:r w:rsidR="0015588D" w:rsidRPr="00633232">
        <w:rPr>
          <w:lang w:eastAsia="en-AU"/>
        </w:rPr>
        <w:t xml:space="preserve"> </w:t>
      </w:r>
      <w:hyperlink w:anchor="_Personnel" w:history="1">
        <w:r w:rsidR="0015588D" w:rsidRPr="00633232">
          <w:rPr>
            <w:rStyle w:val="Hyperlink"/>
            <w:rFonts w:asciiTheme="minorHAnsi" w:hAnsiTheme="minorHAnsi" w:cstheme="minorBidi"/>
            <w:lang w:eastAsia="en-AU"/>
          </w:rPr>
          <w:t>P</w:t>
        </w:r>
        <w:r w:rsidR="00454B42" w:rsidRPr="00633232">
          <w:rPr>
            <w:rStyle w:val="Hyperlink"/>
            <w:rFonts w:asciiTheme="minorHAnsi" w:hAnsiTheme="minorHAnsi" w:cstheme="minorBidi"/>
            <w:lang w:eastAsia="en-AU"/>
          </w:rPr>
          <w:t>ersonnel</w:t>
        </w:r>
      </w:hyperlink>
      <w:r w:rsidR="00426B0E" w:rsidRPr="00633232">
        <w:rPr>
          <w:lang w:eastAsia="en-AU"/>
        </w:rPr>
        <w:t xml:space="preserve"> for ARC approval requirements</w:t>
      </w:r>
      <w:r w:rsidR="001B33E1" w:rsidRPr="00633232">
        <w:rPr>
          <w:lang w:eastAsia="en-AU"/>
        </w:rPr>
        <w:t xml:space="preserve"> prior to adding </w:t>
      </w:r>
      <w:r w:rsidR="0011523A" w:rsidRPr="00633232">
        <w:rPr>
          <w:lang w:eastAsia="en-AU"/>
        </w:rPr>
        <w:t>a Chief Operating Officer to RMS</w:t>
      </w:r>
      <w:r w:rsidR="00426B0E" w:rsidRPr="00633232">
        <w:rPr>
          <w:lang w:eastAsia="en-AU"/>
        </w:rPr>
        <w:t xml:space="preserve">. </w:t>
      </w:r>
    </w:p>
    <w:p w14:paraId="5159671F" w14:textId="5544BF96" w:rsidR="002A25C1" w:rsidRPr="00633232" w:rsidRDefault="002A25C1" w:rsidP="00FB4638">
      <w:pPr>
        <w:jc w:val="both"/>
        <w:rPr>
          <w:lang w:eastAsia="en-AU"/>
        </w:rPr>
      </w:pPr>
      <w:r w:rsidRPr="00633232">
        <w:rPr>
          <w:lang w:eastAsia="en-AU"/>
        </w:rPr>
        <w:t>Chang</w:t>
      </w:r>
      <w:r w:rsidR="00FF7468" w:rsidRPr="00633232">
        <w:rPr>
          <w:lang w:eastAsia="en-AU"/>
        </w:rPr>
        <w:t>ing</w:t>
      </w:r>
      <w:r w:rsidRPr="00633232">
        <w:rPr>
          <w:lang w:eastAsia="en-AU"/>
        </w:rPr>
        <w:t xml:space="preserve"> </w:t>
      </w:r>
      <w:r w:rsidR="00D428DD" w:rsidRPr="00633232">
        <w:rPr>
          <w:lang w:eastAsia="en-AU"/>
        </w:rPr>
        <w:t>the</w:t>
      </w:r>
      <w:r w:rsidRPr="00633232">
        <w:rPr>
          <w:lang w:eastAsia="en-AU"/>
        </w:rPr>
        <w:t xml:space="preserve"> </w:t>
      </w:r>
      <w:r w:rsidR="00FF7468" w:rsidRPr="00633232">
        <w:rPr>
          <w:lang w:eastAsia="en-AU"/>
        </w:rPr>
        <w:t xml:space="preserve">Chief Operating Officer requires a Variation to Funding Agreement. </w:t>
      </w:r>
    </w:p>
    <w:p w14:paraId="3809081C" w14:textId="7C985F39" w:rsidR="00C476D5" w:rsidRPr="00633232" w:rsidRDefault="00C476D5" w:rsidP="00FB4638">
      <w:pPr>
        <w:jc w:val="both"/>
        <w:rPr>
          <w:u w:val="single"/>
          <w:lang w:eastAsia="en-AU"/>
        </w:rPr>
      </w:pPr>
      <w:r w:rsidRPr="00633232">
        <w:rPr>
          <w:u w:val="single"/>
          <w:lang w:eastAsia="en-AU"/>
        </w:rPr>
        <w:t>Process:</w:t>
      </w:r>
    </w:p>
    <w:p w14:paraId="1D965D2B" w14:textId="5A6BB7B3" w:rsidR="00690803" w:rsidRPr="00633232" w:rsidRDefault="00690803" w:rsidP="00267EC8">
      <w:pPr>
        <w:numPr>
          <w:ilvl w:val="0"/>
          <w:numId w:val="35"/>
        </w:numPr>
        <w:spacing w:line="240" w:lineRule="auto"/>
        <w:jc w:val="both"/>
        <w:rPr>
          <w:rFonts w:eastAsia="Times New Roman"/>
        </w:rPr>
      </w:pPr>
      <w:r w:rsidRPr="00633232">
        <w:rPr>
          <w:rFonts w:eastAsia="Times New Roman"/>
        </w:rPr>
        <w:t>Chief Operating Officer</w:t>
      </w:r>
    </w:p>
    <w:p w14:paraId="2C810254" w14:textId="0A03CFF9" w:rsidR="00690803" w:rsidRPr="00633232" w:rsidRDefault="00690803" w:rsidP="00267EC8">
      <w:pPr>
        <w:numPr>
          <w:ilvl w:val="1"/>
          <w:numId w:val="35"/>
        </w:numPr>
        <w:spacing w:line="240" w:lineRule="auto"/>
        <w:jc w:val="both"/>
        <w:rPr>
          <w:rFonts w:eastAsia="Times New Roman"/>
        </w:rPr>
      </w:pPr>
      <w:r w:rsidRPr="00633232">
        <w:rPr>
          <w:rFonts w:eastAsia="Times New Roman"/>
        </w:rPr>
        <w:t>Request an RMS account (</w:t>
      </w:r>
      <w:r w:rsidRPr="00633232">
        <w:rPr>
          <w:rFonts w:eastAsia="Times New Roman"/>
          <w:i/>
          <w:iCs/>
        </w:rPr>
        <w:t>if not already completed)</w:t>
      </w:r>
      <w:r w:rsidR="00624BEA" w:rsidRPr="00633232">
        <w:rPr>
          <w:rFonts w:eastAsia="Times New Roman"/>
          <w:i/>
          <w:iCs/>
        </w:rPr>
        <w:t>.</w:t>
      </w:r>
      <w:r w:rsidRPr="00633232">
        <w:rPr>
          <w:rFonts w:eastAsia="Times New Roman"/>
        </w:rPr>
        <w:t xml:space="preserve"> </w:t>
      </w:r>
    </w:p>
    <w:p w14:paraId="6C4323D5" w14:textId="699B6EA7" w:rsidR="00690803" w:rsidRPr="00633232" w:rsidRDefault="00690803" w:rsidP="00267EC8">
      <w:pPr>
        <w:numPr>
          <w:ilvl w:val="1"/>
          <w:numId w:val="35"/>
        </w:numPr>
        <w:spacing w:line="240" w:lineRule="auto"/>
        <w:jc w:val="both"/>
        <w:rPr>
          <w:rFonts w:eastAsia="Times New Roman"/>
        </w:rPr>
      </w:pPr>
      <w:r w:rsidRPr="00633232">
        <w:rPr>
          <w:rFonts w:eastAsia="Times New Roman"/>
        </w:rPr>
        <w:t xml:space="preserve">When </w:t>
      </w:r>
      <w:r w:rsidR="0028709C" w:rsidRPr="00633232">
        <w:rPr>
          <w:rFonts w:eastAsia="Times New Roman"/>
        </w:rPr>
        <w:t xml:space="preserve">the </w:t>
      </w:r>
      <w:r w:rsidR="0051112E" w:rsidRPr="00633232">
        <w:rPr>
          <w:rFonts w:eastAsia="Times New Roman"/>
        </w:rPr>
        <w:t xml:space="preserve">account is </w:t>
      </w:r>
      <w:r w:rsidRPr="00633232">
        <w:rPr>
          <w:rFonts w:eastAsia="Times New Roman"/>
        </w:rPr>
        <w:t xml:space="preserve">approved by </w:t>
      </w:r>
      <w:r w:rsidR="0028709C" w:rsidRPr="00633232">
        <w:rPr>
          <w:rFonts w:eastAsia="Times New Roman"/>
        </w:rPr>
        <w:t xml:space="preserve">the </w:t>
      </w:r>
      <w:r w:rsidRPr="00633232">
        <w:rPr>
          <w:rFonts w:eastAsia="Times New Roman"/>
        </w:rPr>
        <w:t>Research Office - complete all questions under personal profile (</w:t>
      </w:r>
      <w:r w:rsidRPr="00633232">
        <w:rPr>
          <w:rFonts w:eastAsia="Times New Roman"/>
          <w:i/>
          <w:iCs/>
        </w:rPr>
        <w:t>if not already completed)</w:t>
      </w:r>
      <w:r w:rsidRPr="00633232">
        <w:rPr>
          <w:rFonts w:eastAsia="Times New Roman"/>
        </w:rPr>
        <w:t xml:space="preserve">. </w:t>
      </w:r>
      <w:r w:rsidR="00FB4638" w:rsidRPr="00633232">
        <w:rPr>
          <w:rFonts w:eastAsia="Times New Roman"/>
          <w:b/>
          <w:bCs/>
        </w:rPr>
        <w:t>Conflicts of Interest, employment history</w:t>
      </w:r>
      <w:r w:rsidR="0028709C" w:rsidRPr="00633232">
        <w:rPr>
          <w:rFonts w:eastAsia="Times New Roman"/>
          <w:b/>
          <w:bCs/>
        </w:rPr>
        <w:t>,</w:t>
      </w:r>
      <w:r w:rsidR="00FB4638" w:rsidRPr="00633232">
        <w:rPr>
          <w:rFonts w:eastAsia="Times New Roman"/>
          <w:b/>
          <w:bCs/>
        </w:rPr>
        <w:t xml:space="preserve"> and qualifications are mandatory fields</w:t>
      </w:r>
      <w:r w:rsidR="00CA06EA" w:rsidRPr="00633232">
        <w:rPr>
          <w:rFonts w:eastAsia="Times New Roman"/>
          <w:b/>
          <w:bCs/>
        </w:rPr>
        <w:t>.</w:t>
      </w:r>
      <w:r w:rsidR="00287654" w:rsidRPr="00633232">
        <w:rPr>
          <w:rFonts w:eastAsia="Times New Roman"/>
          <w:b/>
          <w:bCs/>
        </w:rPr>
        <w:t xml:space="preserve"> </w:t>
      </w:r>
      <w:r w:rsidR="00CA06EA" w:rsidRPr="00633232">
        <w:rPr>
          <w:rFonts w:eastAsia="Times New Roman"/>
          <w:b/>
          <w:bCs/>
        </w:rPr>
        <w:t>T</w:t>
      </w:r>
      <w:r w:rsidR="0028709C" w:rsidRPr="00633232">
        <w:rPr>
          <w:rFonts w:eastAsia="Times New Roman"/>
          <w:b/>
          <w:bCs/>
        </w:rPr>
        <w:t>hese</w:t>
      </w:r>
      <w:r w:rsidR="00CA06EA" w:rsidRPr="00633232">
        <w:rPr>
          <w:rFonts w:eastAsia="Times New Roman"/>
          <w:b/>
          <w:bCs/>
        </w:rPr>
        <w:t xml:space="preserve"> fields</w:t>
      </w:r>
      <w:r w:rsidR="00143C85" w:rsidRPr="00633232">
        <w:rPr>
          <w:rFonts w:eastAsia="Times New Roman"/>
          <w:b/>
          <w:bCs/>
        </w:rPr>
        <w:t xml:space="preserve"> must be completed </w:t>
      </w:r>
      <w:r w:rsidR="00287654" w:rsidRPr="00633232">
        <w:rPr>
          <w:rFonts w:eastAsia="Times New Roman"/>
          <w:b/>
          <w:bCs/>
        </w:rPr>
        <w:t xml:space="preserve">before </w:t>
      </w:r>
      <w:r w:rsidR="00352E78" w:rsidRPr="00633232">
        <w:rPr>
          <w:rFonts w:eastAsia="Times New Roman"/>
          <w:b/>
          <w:bCs/>
        </w:rPr>
        <w:t xml:space="preserve">the ARC can </w:t>
      </w:r>
      <w:r w:rsidR="008D61D2" w:rsidRPr="00633232">
        <w:rPr>
          <w:rFonts w:eastAsia="Times New Roman"/>
          <w:b/>
          <w:bCs/>
        </w:rPr>
        <w:t xml:space="preserve">process the </w:t>
      </w:r>
      <w:r w:rsidR="00A23993" w:rsidRPr="00633232">
        <w:rPr>
          <w:rFonts w:eastAsia="Times New Roman"/>
          <w:b/>
          <w:bCs/>
        </w:rPr>
        <w:t>V</w:t>
      </w:r>
      <w:r w:rsidR="008D61D2" w:rsidRPr="00633232">
        <w:rPr>
          <w:rFonts w:eastAsia="Times New Roman"/>
          <w:b/>
          <w:bCs/>
        </w:rPr>
        <w:t>ariation</w:t>
      </w:r>
      <w:r w:rsidR="00FB4638" w:rsidRPr="00633232">
        <w:rPr>
          <w:rFonts w:eastAsia="Times New Roman"/>
        </w:rPr>
        <w:t xml:space="preserve">. </w:t>
      </w:r>
      <w:r w:rsidRPr="00633232">
        <w:rPr>
          <w:rFonts w:eastAsia="Times New Roman"/>
          <w:i/>
          <w:iCs/>
        </w:rPr>
        <w:t>Note: availability, current ARC projects, and Research Outputs are not required for administrative roles</w:t>
      </w:r>
      <w:r w:rsidR="00624BEA" w:rsidRPr="00633232">
        <w:rPr>
          <w:rFonts w:eastAsia="Times New Roman"/>
          <w:i/>
          <w:iCs/>
        </w:rPr>
        <w:t>.</w:t>
      </w:r>
    </w:p>
    <w:p w14:paraId="53CD00E9" w14:textId="77777777" w:rsidR="00690803" w:rsidRPr="00633232" w:rsidRDefault="00690803" w:rsidP="00267EC8">
      <w:pPr>
        <w:numPr>
          <w:ilvl w:val="0"/>
          <w:numId w:val="35"/>
        </w:numPr>
        <w:spacing w:line="240" w:lineRule="auto"/>
        <w:jc w:val="both"/>
        <w:rPr>
          <w:rFonts w:eastAsia="Times New Roman"/>
        </w:rPr>
      </w:pPr>
      <w:r w:rsidRPr="00633232">
        <w:rPr>
          <w:rFonts w:eastAsia="Times New Roman"/>
        </w:rPr>
        <w:t>Research Office</w:t>
      </w:r>
    </w:p>
    <w:p w14:paraId="7AA8C59B" w14:textId="7B546086" w:rsidR="00690803" w:rsidRPr="00633232" w:rsidRDefault="00690803" w:rsidP="00267EC8">
      <w:pPr>
        <w:numPr>
          <w:ilvl w:val="1"/>
          <w:numId w:val="35"/>
        </w:numPr>
        <w:spacing w:line="240" w:lineRule="auto"/>
        <w:jc w:val="both"/>
        <w:rPr>
          <w:rFonts w:eastAsia="Times New Roman"/>
          <w:i/>
          <w:iCs/>
        </w:rPr>
      </w:pPr>
      <w:r w:rsidRPr="00633232">
        <w:rPr>
          <w:rFonts w:eastAsia="Times New Roman"/>
          <w:i/>
          <w:iCs/>
        </w:rPr>
        <w:t>Approve new user (if not already completed)</w:t>
      </w:r>
      <w:r w:rsidR="00624BEA" w:rsidRPr="00633232">
        <w:rPr>
          <w:rFonts w:eastAsia="Times New Roman"/>
          <w:i/>
          <w:iCs/>
        </w:rPr>
        <w:t>.</w:t>
      </w:r>
    </w:p>
    <w:p w14:paraId="380A92AB" w14:textId="4F9714CF" w:rsidR="00690803" w:rsidRPr="00633232" w:rsidRDefault="00690803" w:rsidP="00267EC8">
      <w:pPr>
        <w:numPr>
          <w:ilvl w:val="1"/>
          <w:numId w:val="35"/>
        </w:numPr>
        <w:spacing w:line="240" w:lineRule="auto"/>
        <w:jc w:val="both"/>
        <w:rPr>
          <w:rFonts w:eastAsia="Times New Roman"/>
        </w:rPr>
      </w:pPr>
      <w:r w:rsidRPr="00633232">
        <w:rPr>
          <w:rFonts w:eastAsia="Times New Roman"/>
        </w:rPr>
        <w:t>Check personal profile</w:t>
      </w:r>
      <w:r w:rsidR="00ED4C40" w:rsidRPr="00633232">
        <w:rPr>
          <w:rFonts w:eastAsia="Times New Roman"/>
        </w:rPr>
        <w:t>. Ensure</w:t>
      </w:r>
      <w:r w:rsidRPr="00633232">
        <w:rPr>
          <w:rFonts w:eastAsia="Times New Roman"/>
        </w:rPr>
        <w:t xml:space="preserve"> all questions</w:t>
      </w:r>
      <w:r w:rsidR="00ED4C40" w:rsidRPr="00633232">
        <w:rPr>
          <w:rFonts w:eastAsia="Times New Roman"/>
        </w:rPr>
        <w:t xml:space="preserve"> are complete</w:t>
      </w:r>
      <w:r w:rsidRPr="00633232">
        <w:rPr>
          <w:rFonts w:eastAsia="Times New Roman"/>
        </w:rPr>
        <w:t>, including foreign interference and conflicts of interest questions appearing under Personal Details.</w:t>
      </w:r>
    </w:p>
    <w:p w14:paraId="612F2490" w14:textId="1B0FF0F5" w:rsidR="00690803" w:rsidRPr="00633232" w:rsidRDefault="00690803" w:rsidP="00267EC8">
      <w:pPr>
        <w:numPr>
          <w:ilvl w:val="1"/>
          <w:numId w:val="35"/>
        </w:numPr>
        <w:spacing w:line="240" w:lineRule="auto"/>
        <w:jc w:val="both"/>
        <w:rPr>
          <w:rFonts w:eastAsia="Times New Roman"/>
        </w:rPr>
      </w:pPr>
      <w:r w:rsidRPr="00633232">
        <w:rPr>
          <w:rFonts w:eastAsia="Times New Roman"/>
        </w:rPr>
        <w:lastRenderedPageBreak/>
        <w:t xml:space="preserve">Submit </w:t>
      </w:r>
      <w:r w:rsidR="00D51020" w:rsidRPr="00633232">
        <w:rPr>
          <w:rFonts w:eastAsia="Times New Roman"/>
        </w:rPr>
        <w:t xml:space="preserve">a </w:t>
      </w:r>
      <w:r w:rsidR="00A23993" w:rsidRPr="00633232">
        <w:rPr>
          <w:rFonts w:eastAsia="Times New Roman"/>
        </w:rPr>
        <w:t>V</w:t>
      </w:r>
      <w:r w:rsidR="009C7A9D" w:rsidRPr="00633232">
        <w:rPr>
          <w:rFonts w:eastAsia="Times New Roman"/>
        </w:rPr>
        <w:t xml:space="preserve">ariation </w:t>
      </w:r>
      <w:r w:rsidRPr="00633232">
        <w:rPr>
          <w:rFonts w:eastAsia="Times New Roman"/>
        </w:rPr>
        <w:t>for Person add/ update to corresponding project (include</w:t>
      </w:r>
      <w:r w:rsidR="006758CE" w:rsidRPr="00633232">
        <w:rPr>
          <w:rFonts w:eastAsia="Times New Roman"/>
        </w:rPr>
        <w:t xml:space="preserve"> approved</w:t>
      </w:r>
      <w:r w:rsidRPr="00633232">
        <w:rPr>
          <w:rFonts w:eastAsia="Times New Roman"/>
        </w:rPr>
        <w:t xml:space="preserve"> CV</w:t>
      </w:r>
      <w:r w:rsidR="00C62D79" w:rsidRPr="00633232">
        <w:rPr>
          <w:rFonts w:eastAsia="Times New Roman"/>
        </w:rPr>
        <w:t xml:space="preserve"> and approved supporting documentation</w:t>
      </w:r>
      <w:r w:rsidRPr="00633232">
        <w:rPr>
          <w:rFonts w:eastAsia="Times New Roman"/>
        </w:rPr>
        <w:t>)</w:t>
      </w:r>
      <w:r w:rsidR="00624BEA" w:rsidRPr="00633232">
        <w:rPr>
          <w:rFonts w:eastAsia="Times New Roman"/>
        </w:rPr>
        <w:t>.</w:t>
      </w:r>
    </w:p>
    <w:p w14:paraId="38DDEF7F" w14:textId="1670E3D9" w:rsidR="00CE6694" w:rsidRPr="00633232" w:rsidRDefault="00CE6694" w:rsidP="00267EC8">
      <w:pPr>
        <w:numPr>
          <w:ilvl w:val="1"/>
          <w:numId w:val="35"/>
        </w:numPr>
        <w:spacing w:line="240" w:lineRule="auto"/>
        <w:jc w:val="both"/>
        <w:rPr>
          <w:rFonts w:eastAsia="Times New Roman"/>
        </w:rPr>
      </w:pPr>
      <w:r w:rsidRPr="00633232">
        <w:rPr>
          <w:rFonts w:eastAsia="Times New Roman"/>
        </w:rPr>
        <w:t>See Grant Agreement B2.3.3</w:t>
      </w:r>
      <w:r w:rsidR="00F045E6" w:rsidRPr="00633232">
        <w:rPr>
          <w:rFonts w:eastAsia="Times New Roman"/>
        </w:rPr>
        <w:t xml:space="preserve"> (g) for</w:t>
      </w:r>
      <w:r w:rsidR="0013702E" w:rsidRPr="00633232">
        <w:rPr>
          <w:rFonts w:eastAsia="Times New Roman"/>
        </w:rPr>
        <w:t xml:space="preserve"> required</w:t>
      </w:r>
      <w:r w:rsidR="00F045E6" w:rsidRPr="00633232">
        <w:rPr>
          <w:rFonts w:eastAsia="Times New Roman"/>
        </w:rPr>
        <w:t xml:space="preserve"> supporting documentation</w:t>
      </w:r>
      <w:r w:rsidR="007465D3" w:rsidRPr="00633232">
        <w:rPr>
          <w:rFonts w:eastAsia="Times New Roman"/>
        </w:rPr>
        <w:t>.</w:t>
      </w:r>
    </w:p>
    <w:p w14:paraId="08A984F0" w14:textId="689A8BAA" w:rsidR="00690803" w:rsidRPr="00633232" w:rsidRDefault="00690803" w:rsidP="00267EC8">
      <w:pPr>
        <w:spacing w:line="240" w:lineRule="auto"/>
        <w:ind w:left="1080"/>
        <w:jc w:val="both"/>
        <w:rPr>
          <w:rFonts w:eastAsia="Times New Roman"/>
        </w:rPr>
      </w:pPr>
    </w:p>
    <w:p w14:paraId="6A5DA45B" w14:textId="133B83D9" w:rsidR="00690803" w:rsidRPr="00633232" w:rsidRDefault="00690803" w:rsidP="00267EC8">
      <w:pPr>
        <w:numPr>
          <w:ilvl w:val="0"/>
          <w:numId w:val="36"/>
        </w:numPr>
        <w:spacing w:line="240" w:lineRule="auto"/>
        <w:jc w:val="both"/>
        <w:rPr>
          <w:rFonts w:eastAsia="Times New Roman"/>
        </w:rPr>
      </w:pPr>
      <w:r w:rsidRPr="00633232">
        <w:rPr>
          <w:rFonts w:eastAsia="Times New Roman"/>
        </w:rPr>
        <w:t>ARC Major Investments</w:t>
      </w:r>
      <w:r w:rsidR="007465D3" w:rsidRPr="00633232">
        <w:rPr>
          <w:rFonts w:eastAsia="Times New Roman"/>
        </w:rPr>
        <w:t xml:space="preserve"> team</w:t>
      </w:r>
      <w:r w:rsidRPr="00633232">
        <w:rPr>
          <w:rFonts w:eastAsia="Times New Roman"/>
        </w:rPr>
        <w:t>:</w:t>
      </w:r>
    </w:p>
    <w:p w14:paraId="6737120A" w14:textId="5550A02A" w:rsidR="00690803" w:rsidRPr="00633232" w:rsidRDefault="007465D3" w:rsidP="00267EC8">
      <w:pPr>
        <w:numPr>
          <w:ilvl w:val="1"/>
          <w:numId w:val="36"/>
        </w:numPr>
        <w:spacing w:line="240" w:lineRule="auto"/>
        <w:jc w:val="both"/>
        <w:rPr>
          <w:rFonts w:eastAsia="Times New Roman"/>
        </w:rPr>
      </w:pPr>
      <w:r w:rsidRPr="00633232">
        <w:rPr>
          <w:rFonts w:eastAsia="Times New Roman"/>
        </w:rPr>
        <w:t>A</w:t>
      </w:r>
      <w:r w:rsidR="00690803" w:rsidRPr="00633232">
        <w:rPr>
          <w:rFonts w:eastAsia="Times New Roman"/>
        </w:rPr>
        <w:t>ssess and approve</w:t>
      </w:r>
      <w:r w:rsidR="00C622A4" w:rsidRPr="00633232">
        <w:rPr>
          <w:rFonts w:eastAsia="Times New Roman"/>
        </w:rPr>
        <w:t xml:space="preserve"> the</w:t>
      </w:r>
      <w:r w:rsidR="00690803" w:rsidRPr="00633232">
        <w:rPr>
          <w:rFonts w:eastAsia="Times New Roman"/>
        </w:rPr>
        <w:t xml:space="preserve"> </w:t>
      </w:r>
      <w:r w:rsidR="00A23993" w:rsidRPr="00633232">
        <w:rPr>
          <w:rFonts w:eastAsia="Times New Roman"/>
        </w:rPr>
        <w:t>V</w:t>
      </w:r>
      <w:r w:rsidR="00C622A4" w:rsidRPr="00633232">
        <w:rPr>
          <w:rFonts w:eastAsia="Times New Roman"/>
        </w:rPr>
        <w:t>ariation</w:t>
      </w:r>
      <w:r w:rsidR="00624BEA" w:rsidRPr="00633232">
        <w:rPr>
          <w:rFonts w:eastAsia="Times New Roman"/>
        </w:rPr>
        <w:t>.</w:t>
      </w:r>
    </w:p>
    <w:p w14:paraId="5B919189" w14:textId="426966AD" w:rsidR="00B719F6" w:rsidRPr="00633232" w:rsidRDefault="007465D3" w:rsidP="00267EC8">
      <w:pPr>
        <w:numPr>
          <w:ilvl w:val="1"/>
          <w:numId w:val="36"/>
        </w:numPr>
        <w:spacing w:line="240" w:lineRule="auto"/>
        <w:jc w:val="both"/>
        <w:rPr>
          <w:rFonts w:eastAsia="Times New Roman"/>
        </w:rPr>
      </w:pPr>
      <w:r w:rsidRPr="00633232">
        <w:rPr>
          <w:rFonts w:eastAsia="Times New Roman"/>
        </w:rPr>
        <w:t>A</w:t>
      </w:r>
      <w:r w:rsidR="00B719F6" w:rsidRPr="00633232">
        <w:rPr>
          <w:rFonts w:eastAsia="Times New Roman"/>
        </w:rPr>
        <w:t xml:space="preserve">rrange meeting with new </w:t>
      </w:r>
      <w:r w:rsidR="00A5735B" w:rsidRPr="00633232">
        <w:rPr>
          <w:rFonts w:eastAsia="Times New Roman"/>
        </w:rPr>
        <w:t>COO</w:t>
      </w:r>
      <w:r w:rsidR="0043047E" w:rsidRPr="00633232">
        <w:rPr>
          <w:rFonts w:eastAsia="Times New Roman"/>
        </w:rPr>
        <w:t xml:space="preserve"> to make introductions and discuss role</w:t>
      </w:r>
      <w:r w:rsidRPr="00633232">
        <w:rPr>
          <w:rFonts w:eastAsia="Times New Roman"/>
        </w:rPr>
        <w:t>.</w:t>
      </w:r>
    </w:p>
    <w:p w14:paraId="225817D7" w14:textId="77777777" w:rsidR="00690803" w:rsidRPr="00633232" w:rsidRDefault="00690803" w:rsidP="00FB4638">
      <w:pPr>
        <w:spacing w:after="0" w:line="240" w:lineRule="auto"/>
        <w:jc w:val="both"/>
        <w:rPr>
          <w:rFonts w:eastAsia="Times New Roman"/>
        </w:rPr>
      </w:pPr>
    </w:p>
    <w:p w14:paraId="33D86B9D" w14:textId="143EC251" w:rsidR="00E0303D" w:rsidRPr="00633232" w:rsidRDefault="00FE4C45" w:rsidP="00FB4638">
      <w:pPr>
        <w:pStyle w:val="Heading3"/>
        <w:jc w:val="both"/>
        <w:rPr>
          <w:lang w:eastAsia="en-AU"/>
        </w:rPr>
      </w:pPr>
      <w:r w:rsidRPr="00633232">
        <w:rPr>
          <w:lang w:eastAsia="en-AU"/>
        </w:rPr>
        <w:t xml:space="preserve">Change to </w:t>
      </w:r>
      <w:r w:rsidR="006C2258" w:rsidRPr="00633232">
        <w:rPr>
          <w:lang w:eastAsia="en-AU"/>
        </w:rPr>
        <w:t xml:space="preserve">Centre </w:t>
      </w:r>
      <w:r w:rsidRPr="00633232">
        <w:rPr>
          <w:lang w:eastAsia="en-AU"/>
        </w:rPr>
        <w:t>Director</w:t>
      </w:r>
    </w:p>
    <w:p w14:paraId="6A862FCB" w14:textId="07FE89B4" w:rsidR="00181C1F" w:rsidRPr="00633232" w:rsidRDefault="003F61A7" w:rsidP="00FB4638">
      <w:pPr>
        <w:jc w:val="both"/>
        <w:rPr>
          <w:lang w:eastAsia="en-AU"/>
        </w:rPr>
      </w:pPr>
      <w:r w:rsidRPr="00633232">
        <w:rPr>
          <w:lang w:eastAsia="en-AU"/>
        </w:rPr>
        <w:t>See Grant Agreement B2.6.2</w:t>
      </w:r>
    </w:p>
    <w:p w14:paraId="71D9BFA6" w14:textId="15CC0C5F" w:rsidR="00996064" w:rsidRPr="00633232" w:rsidRDefault="00996064" w:rsidP="00FB4638">
      <w:pPr>
        <w:jc w:val="both"/>
        <w:rPr>
          <w:lang w:eastAsia="en-AU"/>
        </w:rPr>
      </w:pPr>
      <w:r w:rsidRPr="00633232">
        <w:rPr>
          <w:lang w:eastAsia="en-AU"/>
        </w:rPr>
        <w:t>You will need to work closely with the ARC to manage a request for a new</w:t>
      </w:r>
      <w:r w:rsidR="006C2258" w:rsidRPr="00633232">
        <w:rPr>
          <w:lang w:eastAsia="en-AU"/>
        </w:rPr>
        <w:t xml:space="preserve"> Centre</w:t>
      </w:r>
      <w:r w:rsidRPr="00633232">
        <w:rPr>
          <w:lang w:eastAsia="en-AU"/>
        </w:rPr>
        <w:t xml:space="preserve"> Director.</w:t>
      </w:r>
    </w:p>
    <w:p w14:paraId="499A369E" w14:textId="039EF11E" w:rsidR="00996064" w:rsidRPr="00633232" w:rsidRDefault="00996064" w:rsidP="00FB4638">
      <w:pPr>
        <w:jc w:val="both"/>
      </w:pPr>
      <w:r w:rsidRPr="00633232">
        <w:t xml:space="preserve">For a change </w:t>
      </w:r>
      <w:r w:rsidR="0088045E" w:rsidRPr="00633232">
        <w:t>of</w:t>
      </w:r>
      <w:r w:rsidRPr="00633232">
        <w:t xml:space="preserve"> </w:t>
      </w:r>
      <w:r w:rsidR="00265F6E" w:rsidRPr="00633232">
        <w:t xml:space="preserve">Centre </w:t>
      </w:r>
      <w:r w:rsidRPr="00633232">
        <w:t>Director these additional steps need to occur:</w:t>
      </w:r>
    </w:p>
    <w:p w14:paraId="3C2E3A38" w14:textId="2F481640" w:rsidR="00996064" w:rsidRPr="00633232" w:rsidRDefault="00996064" w:rsidP="00BF42FE">
      <w:pPr>
        <w:pStyle w:val="ListParagraph"/>
        <w:numPr>
          <w:ilvl w:val="0"/>
          <w:numId w:val="40"/>
        </w:numPr>
        <w:spacing w:after="240"/>
        <w:jc w:val="both"/>
      </w:pPr>
      <w:r w:rsidRPr="00633232">
        <w:t xml:space="preserve">You must notify the ARC via email to advise that a leadership change will take place including the </w:t>
      </w:r>
      <w:r w:rsidR="0088045E" w:rsidRPr="00633232">
        <w:t xml:space="preserve">reason </w:t>
      </w:r>
      <w:r w:rsidRPr="00633232">
        <w:t>for this change</w:t>
      </w:r>
      <w:r w:rsidR="00700579" w:rsidRPr="00633232">
        <w:t>.</w:t>
      </w:r>
    </w:p>
    <w:p w14:paraId="547C429F" w14:textId="3EC8BACA" w:rsidR="00996064" w:rsidRPr="00633232" w:rsidRDefault="00996064" w:rsidP="00BF42FE">
      <w:pPr>
        <w:pStyle w:val="ListParagraph"/>
        <w:numPr>
          <w:ilvl w:val="0"/>
          <w:numId w:val="40"/>
        </w:numPr>
        <w:spacing w:after="240"/>
        <w:jc w:val="both"/>
      </w:pPr>
      <w:r w:rsidRPr="00633232">
        <w:t>A competitive recruitment process should be undertaken by the Administering Organisation for an appropriately qualified person to lead the</w:t>
      </w:r>
      <w:r w:rsidR="009F00A9" w:rsidRPr="00633232">
        <w:t xml:space="preserve"> ARC</w:t>
      </w:r>
      <w:r w:rsidRPr="00633232">
        <w:t xml:space="preserve"> </w:t>
      </w:r>
      <w:r w:rsidR="007430F5" w:rsidRPr="00633232">
        <w:t>Centre of Excellence</w:t>
      </w:r>
      <w:r w:rsidRPr="00633232">
        <w:t>.</w:t>
      </w:r>
    </w:p>
    <w:p w14:paraId="233227F2" w14:textId="2B157B24" w:rsidR="0048075C" w:rsidRPr="00633232" w:rsidRDefault="00996064" w:rsidP="00BF42FE">
      <w:pPr>
        <w:pStyle w:val="ListParagraph"/>
        <w:numPr>
          <w:ilvl w:val="0"/>
          <w:numId w:val="40"/>
        </w:numPr>
        <w:spacing w:after="240"/>
        <w:jc w:val="both"/>
      </w:pPr>
      <w:r w:rsidRPr="00633232">
        <w:t xml:space="preserve">You must advise the ARC via email that a candidate has been selected and that the necessary preliminary approvals have been given by </w:t>
      </w:r>
      <w:r w:rsidR="004845F4" w:rsidRPr="00633232">
        <w:t xml:space="preserve">the </w:t>
      </w:r>
      <w:r w:rsidRPr="00633232">
        <w:t xml:space="preserve">other Participating Organisations. </w:t>
      </w:r>
    </w:p>
    <w:p w14:paraId="3E14A428" w14:textId="01628F60" w:rsidR="00996064" w:rsidRPr="00633232" w:rsidRDefault="0048075C" w:rsidP="00BF42FE">
      <w:pPr>
        <w:pStyle w:val="ListParagraph"/>
        <w:numPr>
          <w:ilvl w:val="0"/>
          <w:numId w:val="40"/>
        </w:numPr>
        <w:spacing w:after="240"/>
        <w:jc w:val="both"/>
      </w:pPr>
      <w:r w:rsidRPr="00633232">
        <w:t xml:space="preserve">Provide the ARC </w:t>
      </w:r>
      <w:r w:rsidR="00996064" w:rsidRPr="00633232">
        <w:t xml:space="preserve">with a copy of </w:t>
      </w:r>
      <w:r w:rsidRPr="00633232">
        <w:t xml:space="preserve">a </w:t>
      </w:r>
      <w:r w:rsidR="00794C53" w:rsidRPr="00633232">
        <w:t>2-page</w:t>
      </w:r>
      <w:r w:rsidRPr="00633232">
        <w:t xml:space="preserve"> </w:t>
      </w:r>
      <w:r w:rsidR="00996064" w:rsidRPr="00633232">
        <w:t xml:space="preserve">CV for the proposed </w:t>
      </w:r>
      <w:r w:rsidR="003D14BA" w:rsidRPr="00633232">
        <w:t xml:space="preserve">Centre </w:t>
      </w:r>
      <w:r w:rsidR="00996064" w:rsidRPr="00633232">
        <w:t>Director</w:t>
      </w:r>
      <w:r w:rsidRPr="00633232">
        <w:t xml:space="preserve">. </w:t>
      </w:r>
    </w:p>
    <w:p w14:paraId="38EA5691" w14:textId="23748C2B" w:rsidR="00996064" w:rsidRPr="00633232" w:rsidRDefault="00996064" w:rsidP="00BF42FE">
      <w:pPr>
        <w:pStyle w:val="ListParagraph"/>
        <w:numPr>
          <w:ilvl w:val="0"/>
          <w:numId w:val="40"/>
        </w:numPr>
        <w:spacing w:after="240"/>
        <w:jc w:val="both"/>
      </w:pPr>
      <w:r w:rsidRPr="00633232">
        <w:t xml:space="preserve">ARC </w:t>
      </w:r>
      <w:r w:rsidR="0048075C" w:rsidRPr="00633232">
        <w:t xml:space="preserve">will </w:t>
      </w:r>
      <w:r w:rsidR="009D2A28" w:rsidRPr="00633232">
        <w:t>arrange</w:t>
      </w:r>
      <w:r w:rsidR="0048075C" w:rsidRPr="00633232">
        <w:t xml:space="preserve"> a meeting/</w:t>
      </w:r>
      <w:r w:rsidR="009E4BA5" w:rsidRPr="00633232">
        <w:t xml:space="preserve"> </w:t>
      </w:r>
      <w:r w:rsidR="0048075C" w:rsidRPr="00633232">
        <w:t xml:space="preserve">interview with the </w:t>
      </w:r>
      <w:r w:rsidRPr="00633232">
        <w:t xml:space="preserve">with the proposed </w:t>
      </w:r>
      <w:r w:rsidR="009E4BA5" w:rsidRPr="00633232">
        <w:t xml:space="preserve">Centre </w:t>
      </w:r>
      <w:r w:rsidRPr="00633232">
        <w:t xml:space="preserve">Director, the DVC-R or equivalent delegate from the Administering Organisation, the </w:t>
      </w:r>
      <w:r w:rsidR="009E4BA5" w:rsidRPr="00633232">
        <w:t>COO,</w:t>
      </w:r>
      <w:r w:rsidRPr="00633232">
        <w:t xml:space="preserve"> and the Director of the Research Office from the Administ</w:t>
      </w:r>
      <w:r w:rsidR="008F1702" w:rsidRPr="00633232">
        <w:t>ering</w:t>
      </w:r>
      <w:r w:rsidRPr="00633232">
        <w:t xml:space="preserve"> Organisation.</w:t>
      </w:r>
    </w:p>
    <w:p w14:paraId="1107CFD2" w14:textId="23A43BA2" w:rsidR="00996064" w:rsidRPr="00633232" w:rsidRDefault="00996064" w:rsidP="00BF42FE">
      <w:pPr>
        <w:pStyle w:val="ListParagraph"/>
        <w:numPr>
          <w:ilvl w:val="0"/>
          <w:numId w:val="40"/>
        </w:numPr>
        <w:spacing w:after="240"/>
        <w:jc w:val="both"/>
      </w:pPr>
      <w:r w:rsidRPr="00633232">
        <w:t>In some cases, the interview may involve a site visit to the Administering Organisation and a performance review.</w:t>
      </w:r>
    </w:p>
    <w:p w14:paraId="50D12B17" w14:textId="1B090EEF" w:rsidR="00D64041" w:rsidRPr="00633232" w:rsidRDefault="00996064" w:rsidP="00FB4638">
      <w:pPr>
        <w:pStyle w:val="ListParagraph"/>
        <w:numPr>
          <w:ilvl w:val="0"/>
          <w:numId w:val="40"/>
        </w:numPr>
        <w:spacing w:after="240"/>
        <w:jc w:val="both"/>
      </w:pPr>
      <w:r w:rsidRPr="00633232">
        <w:t xml:space="preserve">You can appoint an interim </w:t>
      </w:r>
      <w:r w:rsidR="00560EE5" w:rsidRPr="00633232">
        <w:t xml:space="preserve">Centre </w:t>
      </w:r>
      <w:r w:rsidRPr="00633232">
        <w:t>Director for up to 12 months while you are finalising the recruitment process, however this will require ARC notification and approval</w:t>
      </w:r>
      <w:r w:rsidR="001A0AEB" w:rsidRPr="00633232">
        <w:t>.</w:t>
      </w:r>
      <w:r w:rsidRPr="00633232">
        <w:t xml:space="preserve"> </w:t>
      </w:r>
    </w:p>
    <w:p w14:paraId="1DF96674" w14:textId="6B0B8A00" w:rsidR="00996064" w:rsidRPr="00633232" w:rsidRDefault="00996064" w:rsidP="00FB4638">
      <w:pPr>
        <w:jc w:val="both"/>
      </w:pPr>
      <w:r w:rsidRPr="00633232">
        <w:t xml:space="preserve">At the meeting with the ARC, a presentation must be given by the proposed </w:t>
      </w:r>
      <w:r w:rsidR="00560EE5" w:rsidRPr="00633232">
        <w:t xml:space="preserve">Centre </w:t>
      </w:r>
      <w:r w:rsidRPr="00633232">
        <w:t>Director outlining:</w:t>
      </w:r>
    </w:p>
    <w:p w14:paraId="1DB3504A" w14:textId="22DE2E09" w:rsidR="00996064" w:rsidRPr="00633232" w:rsidRDefault="00F83DD6" w:rsidP="00096D80">
      <w:pPr>
        <w:pStyle w:val="ListParagraph"/>
        <w:numPr>
          <w:ilvl w:val="0"/>
          <w:numId w:val="40"/>
        </w:numPr>
        <w:spacing w:after="240"/>
        <w:jc w:val="both"/>
      </w:pPr>
      <w:r w:rsidRPr="00633232">
        <w:t>T</w:t>
      </w:r>
      <w:r w:rsidR="00996064" w:rsidRPr="00633232">
        <w:t xml:space="preserve">he expertise and skills the </w:t>
      </w:r>
      <w:r w:rsidRPr="00633232">
        <w:t xml:space="preserve">Centre </w:t>
      </w:r>
      <w:r w:rsidR="00996064" w:rsidRPr="00633232">
        <w:t xml:space="preserve">Director can bring to the </w:t>
      </w:r>
      <w:r w:rsidR="009F00A9" w:rsidRPr="00633232">
        <w:t>ARC Centre of Excellence</w:t>
      </w:r>
      <w:r w:rsidRPr="00633232">
        <w:t>.</w:t>
      </w:r>
    </w:p>
    <w:p w14:paraId="314EDF0D" w14:textId="445EF26A" w:rsidR="00996064" w:rsidRPr="00633232" w:rsidRDefault="00F83DD6" w:rsidP="00096D80">
      <w:pPr>
        <w:pStyle w:val="ListParagraph"/>
        <w:numPr>
          <w:ilvl w:val="0"/>
          <w:numId w:val="40"/>
        </w:numPr>
        <w:spacing w:after="240"/>
        <w:jc w:val="both"/>
      </w:pPr>
      <w:r w:rsidRPr="00633232">
        <w:t>A</w:t>
      </w:r>
      <w:r w:rsidR="00996064" w:rsidRPr="00633232">
        <w:t xml:space="preserve"> summary of progress of the </w:t>
      </w:r>
      <w:r w:rsidR="009F00A9" w:rsidRPr="00633232">
        <w:t>ARC Centre of Excellence</w:t>
      </w:r>
      <w:r w:rsidR="00996064" w:rsidRPr="00633232">
        <w:t xml:space="preserve"> to date</w:t>
      </w:r>
      <w:r w:rsidRPr="00633232">
        <w:t>.</w:t>
      </w:r>
    </w:p>
    <w:p w14:paraId="39CFCA78" w14:textId="775ED5E1" w:rsidR="00996064" w:rsidRPr="00633232" w:rsidRDefault="009F7685" w:rsidP="00096D80">
      <w:pPr>
        <w:pStyle w:val="ListParagraph"/>
        <w:numPr>
          <w:ilvl w:val="0"/>
          <w:numId w:val="40"/>
        </w:numPr>
        <w:spacing w:after="240"/>
        <w:jc w:val="both"/>
      </w:pPr>
      <w:r w:rsidRPr="00633232">
        <w:t>P</w:t>
      </w:r>
      <w:r w:rsidR="00996064" w:rsidRPr="00633232">
        <w:t>otential opportunities and challenges which lie ahead</w:t>
      </w:r>
      <w:r w:rsidRPr="00633232">
        <w:t>.</w:t>
      </w:r>
      <w:r w:rsidR="00996064" w:rsidRPr="00633232">
        <w:t xml:space="preserve"> </w:t>
      </w:r>
    </w:p>
    <w:p w14:paraId="16AB8F54" w14:textId="0EBC8D53" w:rsidR="00DD6CCF" w:rsidRPr="00633232" w:rsidRDefault="009F7685" w:rsidP="00096D80">
      <w:pPr>
        <w:pStyle w:val="ListParagraph"/>
        <w:numPr>
          <w:ilvl w:val="0"/>
          <w:numId w:val="40"/>
        </w:numPr>
        <w:spacing w:after="240"/>
        <w:jc w:val="both"/>
      </w:pPr>
      <w:r w:rsidRPr="00633232">
        <w:t>A</w:t>
      </w:r>
      <w:r w:rsidR="00996064" w:rsidRPr="00633232">
        <w:t>ctivities in the next 12 months—including strategic funding options and wind down plans (if applicable).</w:t>
      </w:r>
    </w:p>
    <w:p w14:paraId="45C19182" w14:textId="6F47D49F" w:rsidR="006F7E86" w:rsidRPr="00633232" w:rsidRDefault="00DD6CCF" w:rsidP="00996064">
      <w:pPr>
        <w:rPr>
          <w:lang w:eastAsia="en-AU"/>
        </w:rPr>
      </w:pPr>
      <w:r w:rsidRPr="00633232">
        <w:rPr>
          <w:lang w:eastAsia="en-AU"/>
        </w:rPr>
        <w:t>T</w:t>
      </w:r>
      <w:r w:rsidR="00996064" w:rsidRPr="00633232">
        <w:rPr>
          <w:lang w:eastAsia="en-AU"/>
        </w:rPr>
        <w:t xml:space="preserve">he ARC will </w:t>
      </w:r>
      <w:r w:rsidR="00C47096" w:rsidRPr="00633232">
        <w:rPr>
          <w:lang w:eastAsia="en-AU"/>
        </w:rPr>
        <w:t xml:space="preserve">advise the Administering Organisation </w:t>
      </w:r>
      <w:r w:rsidR="00996064" w:rsidRPr="00633232">
        <w:rPr>
          <w:lang w:eastAsia="en-AU"/>
        </w:rPr>
        <w:t xml:space="preserve">whether the appointment of the new </w:t>
      </w:r>
      <w:r w:rsidR="007C4888" w:rsidRPr="00633232">
        <w:rPr>
          <w:lang w:eastAsia="en-AU"/>
        </w:rPr>
        <w:t xml:space="preserve">Centre </w:t>
      </w:r>
      <w:r w:rsidR="00996064" w:rsidRPr="00633232">
        <w:rPr>
          <w:lang w:eastAsia="en-AU"/>
        </w:rPr>
        <w:t>Director may progress</w:t>
      </w:r>
      <w:r w:rsidR="00C47096" w:rsidRPr="00633232">
        <w:rPr>
          <w:lang w:eastAsia="en-AU"/>
        </w:rPr>
        <w:t xml:space="preserve">. This </w:t>
      </w:r>
      <w:r w:rsidR="00996064" w:rsidRPr="00633232">
        <w:rPr>
          <w:lang w:eastAsia="en-AU"/>
        </w:rPr>
        <w:t xml:space="preserve">may include follow up conditions required to support the new </w:t>
      </w:r>
      <w:r w:rsidR="007C4888" w:rsidRPr="00633232">
        <w:rPr>
          <w:lang w:eastAsia="en-AU"/>
        </w:rPr>
        <w:t xml:space="preserve">Centre </w:t>
      </w:r>
      <w:r w:rsidR="00996064" w:rsidRPr="00633232">
        <w:rPr>
          <w:lang w:eastAsia="en-AU"/>
        </w:rPr>
        <w:t xml:space="preserve">Director taking on the role. </w:t>
      </w:r>
    </w:p>
    <w:p w14:paraId="4AF5626E" w14:textId="4117DACC" w:rsidR="00214E49" w:rsidRPr="00633232" w:rsidRDefault="00996064" w:rsidP="00996064">
      <w:pPr>
        <w:rPr>
          <w:lang w:eastAsia="en-AU"/>
        </w:rPr>
      </w:pPr>
      <w:r w:rsidRPr="00633232">
        <w:rPr>
          <w:lang w:eastAsia="en-AU"/>
        </w:rPr>
        <w:lastRenderedPageBreak/>
        <w:t xml:space="preserve">If the </w:t>
      </w:r>
      <w:r w:rsidR="006F7E86" w:rsidRPr="00633232">
        <w:rPr>
          <w:lang w:eastAsia="en-AU"/>
        </w:rPr>
        <w:t xml:space="preserve">ARC advises that the </w:t>
      </w:r>
      <w:r w:rsidRPr="00633232">
        <w:rPr>
          <w:lang w:eastAsia="en-AU"/>
        </w:rPr>
        <w:t xml:space="preserve">appointment may proceed, </w:t>
      </w:r>
      <w:r w:rsidR="006F7E86" w:rsidRPr="00633232">
        <w:rPr>
          <w:lang w:eastAsia="en-AU"/>
        </w:rPr>
        <w:t xml:space="preserve">a </w:t>
      </w:r>
      <w:r w:rsidR="00A23993" w:rsidRPr="00633232">
        <w:rPr>
          <w:lang w:eastAsia="en-AU"/>
        </w:rPr>
        <w:t>V</w:t>
      </w:r>
      <w:r w:rsidR="00A0281B" w:rsidRPr="00633232">
        <w:rPr>
          <w:lang w:eastAsia="en-AU"/>
        </w:rPr>
        <w:t xml:space="preserve">ariation to </w:t>
      </w:r>
      <w:r w:rsidR="007C4888" w:rsidRPr="00633232">
        <w:rPr>
          <w:lang w:eastAsia="en-AU"/>
        </w:rPr>
        <w:t xml:space="preserve">the </w:t>
      </w:r>
      <w:r w:rsidR="00A23993" w:rsidRPr="00633232">
        <w:rPr>
          <w:lang w:eastAsia="en-AU"/>
        </w:rPr>
        <w:t>G</w:t>
      </w:r>
      <w:r w:rsidR="00A0281B" w:rsidRPr="00633232">
        <w:rPr>
          <w:lang w:eastAsia="en-AU"/>
        </w:rPr>
        <w:t xml:space="preserve">rant </w:t>
      </w:r>
      <w:r w:rsidR="00A23993" w:rsidRPr="00633232">
        <w:rPr>
          <w:lang w:eastAsia="en-AU"/>
        </w:rPr>
        <w:t>A</w:t>
      </w:r>
      <w:r w:rsidR="00A0281B" w:rsidRPr="00633232">
        <w:rPr>
          <w:lang w:eastAsia="en-AU"/>
        </w:rPr>
        <w:t xml:space="preserve">greement </w:t>
      </w:r>
      <w:r w:rsidR="001A1A9E" w:rsidRPr="00633232">
        <w:rPr>
          <w:lang w:eastAsia="en-AU"/>
        </w:rPr>
        <w:t xml:space="preserve">must be submitted through </w:t>
      </w:r>
      <w:r w:rsidR="00A0281B" w:rsidRPr="00633232">
        <w:rPr>
          <w:lang w:eastAsia="en-AU"/>
        </w:rPr>
        <w:t xml:space="preserve">RMS </w:t>
      </w:r>
      <w:r w:rsidR="001A1A9E" w:rsidRPr="00633232">
        <w:rPr>
          <w:lang w:eastAsia="en-AU"/>
        </w:rPr>
        <w:t xml:space="preserve">for </w:t>
      </w:r>
      <w:r w:rsidRPr="00633232">
        <w:rPr>
          <w:lang w:eastAsia="en-AU"/>
        </w:rPr>
        <w:t xml:space="preserve">final ARC approval of the </w:t>
      </w:r>
      <w:r w:rsidR="007C4888" w:rsidRPr="00633232">
        <w:rPr>
          <w:lang w:eastAsia="en-AU"/>
        </w:rPr>
        <w:t xml:space="preserve">Centre </w:t>
      </w:r>
      <w:r w:rsidRPr="00633232">
        <w:rPr>
          <w:lang w:eastAsia="en-AU"/>
        </w:rPr>
        <w:t>Director change.</w:t>
      </w:r>
    </w:p>
    <w:p w14:paraId="76849CFB" w14:textId="0A24944A" w:rsidR="006F683C" w:rsidRDefault="006F683C" w:rsidP="00996064">
      <w:pPr>
        <w:rPr>
          <w:lang w:eastAsia="en-AU"/>
        </w:rPr>
      </w:pPr>
      <w:r w:rsidRPr="00633232">
        <w:rPr>
          <w:lang w:eastAsia="en-AU"/>
        </w:rPr>
        <w:t xml:space="preserve">For interim </w:t>
      </w:r>
      <w:r w:rsidR="005B095A" w:rsidRPr="00633232">
        <w:rPr>
          <w:lang w:eastAsia="en-AU"/>
        </w:rPr>
        <w:t xml:space="preserve">Centre </w:t>
      </w:r>
      <w:r w:rsidRPr="00633232">
        <w:rPr>
          <w:lang w:eastAsia="en-AU"/>
        </w:rPr>
        <w:t xml:space="preserve">Director arrangements for more than </w:t>
      </w:r>
      <w:r w:rsidR="003B4973" w:rsidRPr="00633232">
        <w:rPr>
          <w:lang w:eastAsia="en-AU"/>
        </w:rPr>
        <w:t xml:space="preserve">two </w:t>
      </w:r>
      <w:r w:rsidRPr="00633232">
        <w:rPr>
          <w:lang w:eastAsia="en-AU"/>
        </w:rPr>
        <w:t>month</w:t>
      </w:r>
      <w:r w:rsidR="000F0465" w:rsidRPr="00633232">
        <w:rPr>
          <w:lang w:eastAsia="en-AU"/>
        </w:rPr>
        <w:t>s</w:t>
      </w:r>
      <w:r w:rsidRPr="00633232">
        <w:rPr>
          <w:lang w:eastAsia="en-AU"/>
        </w:rPr>
        <w:t xml:space="preserve">, the process noted above may apply. Please contact the Major Investments team at </w:t>
      </w:r>
      <w:hyperlink r:id="rId37" w:history="1">
        <w:r w:rsidRPr="00633232">
          <w:rPr>
            <w:rStyle w:val="Hyperlink"/>
            <w:rFonts w:asciiTheme="minorHAnsi" w:hAnsiTheme="minorHAnsi" w:cstheme="minorBidi"/>
            <w:lang w:eastAsia="en-AU"/>
          </w:rPr>
          <w:t>ARC-Postaward@arc.gov.au</w:t>
        </w:r>
      </w:hyperlink>
      <w:r w:rsidRPr="00633232">
        <w:rPr>
          <w:lang w:eastAsia="en-AU"/>
        </w:rPr>
        <w:t xml:space="preserve"> for advice. For shorter periods to manage leave arrangements of less than one month please notify the ARC.</w:t>
      </w:r>
    </w:p>
    <w:p w14:paraId="5C81F5C2" w14:textId="6A3D33C6" w:rsidR="00EC40AD" w:rsidRPr="00633232" w:rsidRDefault="00EC40AD" w:rsidP="00EC40AD">
      <w:pPr>
        <w:pStyle w:val="Heading3"/>
      </w:pPr>
      <w:r w:rsidRPr="00633232">
        <w:t xml:space="preserve">Other </w:t>
      </w:r>
      <w:r w:rsidR="0015088A" w:rsidRPr="00633232">
        <w:t>P</w:t>
      </w:r>
      <w:r w:rsidRPr="00633232">
        <w:t xml:space="preserve">ersonnel </w:t>
      </w:r>
      <w:r w:rsidR="0015088A" w:rsidRPr="00633232">
        <w:t>C</w:t>
      </w:r>
      <w:r w:rsidRPr="00633232">
        <w:t xml:space="preserve">hanges </w:t>
      </w:r>
      <w:r w:rsidR="000216DB" w:rsidRPr="00633232">
        <w:t>(including add/update CIs)</w:t>
      </w:r>
    </w:p>
    <w:p w14:paraId="370C96D6" w14:textId="21B9D1D7" w:rsidR="00EC40AD" w:rsidRPr="00633232" w:rsidRDefault="00EC40AD" w:rsidP="00EC40AD">
      <w:r w:rsidRPr="00633232">
        <w:t>See Grant Agreement</w:t>
      </w:r>
      <w:r w:rsidR="00213203" w:rsidRPr="00633232">
        <w:t xml:space="preserve"> A2.3.5</w:t>
      </w:r>
      <w:r w:rsidR="00A228B6" w:rsidRPr="00633232">
        <w:t xml:space="preserve"> </w:t>
      </w:r>
      <w:r w:rsidR="00FD2FA1" w:rsidRPr="00633232">
        <w:t>(</w:t>
      </w:r>
      <w:r w:rsidR="00A228B6" w:rsidRPr="00633232">
        <w:t>b</w:t>
      </w:r>
      <w:r w:rsidR="00FD2FA1" w:rsidRPr="00633232">
        <w:t>)</w:t>
      </w:r>
    </w:p>
    <w:p w14:paraId="16CE60B2" w14:textId="71464408" w:rsidR="00EC40AD" w:rsidRPr="00633232" w:rsidRDefault="0061175C" w:rsidP="00D115FF">
      <w:pPr>
        <w:pStyle w:val="ListParagraph"/>
        <w:numPr>
          <w:ilvl w:val="0"/>
          <w:numId w:val="41"/>
        </w:numPr>
        <w:spacing w:after="240"/>
      </w:pPr>
      <w:r w:rsidRPr="00633232">
        <w:t>A</w:t>
      </w:r>
      <w:r w:rsidR="00EC40AD" w:rsidRPr="00633232">
        <w:t xml:space="preserve">ll replacement Chief Investigators (CIs) or Partner Investigators (PIs) must meet the </w:t>
      </w:r>
      <w:r w:rsidR="00EC40AD" w:rsidRPr="00633232">
        <w:rPr>
          <w:b/>
        </w:rPr>
        <w:t>eligibility criteria</w:t>
      </w:r>
      <w:r w:rsidR="00EC40AD" w:rsidRPr="00633232">
        <w:t xml:space="preserve"> specified in the Grant Guidelines</w:t>
      </w:r>
      <w:r w:rsidR="002523EB" w:rsidRPr="00633232">
        <w:t>.</w:t>
      </w:r>
      <w:r w:rsidR="00EC40AD" w:rsidRPr="00633232">
        <w:t xml:space="preserve"> </w:t>
      </w:r>
    </w:p>
    <w:p w14:paraId="06603907" w14:textId="1594FCDA" w:rsidR="00EC40AD" w:rsidRPr="00633232" w:rsidRDefault="002523EB" w:rsidP="00D115FF">
      <w:pPr>
        <w:pStyle w:val="ListParagraph"/>
        <w:numPr>
          <w:ilvl w:val="0"/>
          <w:numId w:val="41"/>
        </w:numPr>
        <w:spacing w:after="240"/>
      </w:pPr>
      <w:r w:rsidRPr="00633232">
        <w:t>A</w:t>
      </w:r>
      <w:r w:rsidR="00EC40AD" w:rsidRPr="00633232">
        <w:t xml:space="preserve">ll replacement CIs and PIs must have the </w:t>
      </w:r>
      <w:r w:rsidR="00EC40AD" w:rsidRPr="00633232">
        <w:rPr>
          <w:b/>
        </w:rPr>
        <w:t>relevant expertise</w:t>
      </w:r>
      <w:r w:rsidR="00EC40AD" w:rsidRPr="00633232">
        <w:t xml:space="preserve"> which is commensurate with or equivalent to the standard of the original team which was awarded the</w:t>
      </w:r>
      <w:r w:rsidR="009F00A9" w:rsidRPr="00633232">
        <w:t xml:space="preserve"> ARC</w:t>
      </w:r>
      <w:r w:rsidR="00EC40AD" w:rsidRPr="00633232">
        <w:t xml:space="preserve"> Centre</w:t>
      </w:r>
      <w:r w:rsidR="00EA236D" w:rsidRPr="00633232">
        <w:t xml:space="preserve"> of Excellence</w:t>
      </w:r>
      <w:r w:rsidRPr="00633232">
        <w:t>.</w:t>
      </w:r>
    </w:p>
    <w:p w14:paraId="64A6CB92" w14:textId="3ADBAC2B" w:rsidR="004B05FD" w:rsidRPr="00633232" w:rsidRDefault="002523EB" w:rsidP="00EC40AD">
      <w:pPr>
        <w:pStyle w:val="ListParagraph"/>
        <w:numPr>
          <w:ilvl w:val="0"/>
          <w:numId w:val="41"/>
        </w:numPr>
        <w:spacing w:after="240"/>
      </w:pPr>
      <w:r w:rsidRPr="00633232">
        <w:t>A</w:t>
      </w:r>
      <w:r w:rsidR="00EC40AD" w:rsidRPr="00633232">
        <w:t xml:space="preserve">ll replacement PIs must have </w:t>
      </w:r>
      <w:r w:rsidR="00EC40AD" w:rsidRPr="00633232">
        <w:rPr>
          <w:b/>
        </w:rPr>
        <w:t>research and/or supervision/mentoring and/or management expertise</w:t>
      </w:r>
      <w:r w:rsidR="00EC40AD" w:rsidRPr="00633232">
        <w:t xml:space="preserve"> which is commensurate with or equivalent to the standard of the original team which was awarded the </w:t>
      </w:r>
      <w:r w:rsidR="009F00A9" w:rsidRPr="00633232">
        <w:t xml:space="preserve">ARC </w:t>
      </w:r>
      <w:r w:rsidR="00811C0D" w:rsidRPr="00633232">
        <w:t>Centre</w:t>
      </w:r>
      <w:r w:rsidR="008F5C31" w:rsidRPr="00633232">
        <w:t xml:space="preserve"> of Excellence</w:t>
      </w:r>
      <w:r w:rsidRPr="00633232">
        <w:t>.</w:t>
      </w:r>
    </w:p>
    <w:p w14:paraId="097C3188" w14:textId="1B3CC30A" w:rsidR="00EC40AD" w:rsidRPr="00633232" w:rsidRDefault="004B05FD" w:rsidP="00EC40AD">
      <w:pPr>
        <w:rPr>
          <w:rStyle w:val="Hyperlink"/>
          <w:rFonts w:asciiTheme="minorHAnsi" w:hAnsiTheme="minorHAnsi" w:cstheme="minorHAnsi"/>
          <w:lang w:eastAsia="en-AU"/>
        </w:rPr>
      </w:pPr>
      <w:r w:rsidRPr="00633232">
        <w:rPr>
          <w:bCs/>
        </w:rPr>
        <w:t>A</w:t>
      </w:r>
      <w:r w:rsidR="00EC40AD" w:rsidRPr="00633232">
        <w:rPr>
          <w:bCs/>
        </w:rPr>
        <w:t>pproval</w:t>
      </w:r>
      <w:r w:rsidR="00EC40AD" w:rsidRPr="00633232">
        <w:t xml:space="preserve"> must be sought from the ARC for the change in </w:t>
      </w:r>
      <w:r w:rsidR="00BF0D8F" w:rsidRPr="00633232">
        <w:t>s</w:t>
      </w:r>
      <w:r w:rsidR="00EC40AD" w:rsidRPr="00633232">
        <w:t xml:space="preserve">pecified </w:t>
      </w:r>
      <w:r w:rsidR="00BF0D8F" w:rsidRPr="00633232">
        <w:t>p</w:t>
      </w:r>
      <w:r w:rsidR="00EC40AD" w:rsidRPr="00633232">
        <w:t>ersonnel by submitting a Variation request to</w:t>
      </w:r>
      <w:r w:rsidR="00EC40AD" w:rsidRPr="00633232">
        <w:rPr>
          <w:rFonts w:cstheme="minorHAnsi"/>
        </w:rPr>
        <w:t xml:space="preserve"> the ARC in RMS. See Variation to a Funding Agreement information on the ‘Manage your grant’ page on the </w:t>
      </w:r>
      <w:r w:rsidR="00EC40AD" w:rsidRPr="00633232">
        <w:rPr>
          <w:rFonts w:cstheme="minorHAnsi"/>
        </w:rPr>
        <w:fldChar w:fldCharType="begin"/>
      </w:r>
      <w:r w:rsidR="00EC40AD" w:rsidRPr="00633232">
        <w:rPr>
          <w:rFonts w:cstheme="minorHAnsi"/>
        </w:rPr>
        <w:instrText xml:space="preserve"> HYPERLINK "https://www.arc.gov.au/manage-your-grant" </w:instrText>
      </w:r>
      <w:r w:rsidR="00EC40AD" w:rsidRPr="00633232">
        <w:rPr>
          <w:rFonts w:cstheme="minorHAnsi"/>
        </w:rPr>
        <w:fldChar w:fldCharType="separate"/>
      </w:r>
      <w:r w:rsidR="00EC40AD" w:rsidRPr="00633232">
        <w:rPr>
          <w:rStyle w:val="Hyperlink"/>
          <w:rFonts w:asciiTheme="minorHAnsi" w:hAnsiTheme="minorHAnsi" w:cstheme="minorHAnsi"/>
          <w:lang w:eastAsia="en-AU"/>
        </w:rPr>
        <w:t>ARC Website</w:t>
      </w:r>
      <w:r w:rsidR="007B5619" w:rsidRPr="00633232">
        <w:rPr>
          <w:rStyle w:val="Hyperlink"/>
          <w:rFonts w:asciiTheme="minorHAnsi" w:hAnsiTheme="minorHAnsi" w:cstheme="minorHAnsi"/>
          <w:lang w:eastAsia="en-AU"/>
        </w:rPr>
        <w:t>.</w:t>
      </w:r>
    </w:p>
    <w:bookmarkStart w:id="55" w:name="_Scope_Changes"/>
    <w:bookmarkEnd w:id="55"/>
    <w:p w14:paraId="47FE1277" w14:textId="004C1C8A" w:rsidR="00E954C6" w:rsidRPr="00633232" w:rsidRDefault="00EC40AD" w:rsidP="00BE28ED">
      <w:pPr>
        <w:pStyle w:val="Heading3"/>
      </w:pPr>
      <w:r w:rsidRPr="00633232">
        <w:fldChar w:fldCharType="end"/>
      </w:r>
      <w:r w:rsidR="00BE28ED" w:rsidRPr="00633232">
        <w:t>Scope Changes</w:t>
      </w:r>
    </w:p>
    <w:p w14:paraId="2728E344" w14:textId="7868F43F" w:rsidR="005D54A9" w:rsidRPr="00633232" w:rsidRDefault="005D54A9" w:rsidP="003C512F">
      <w:r w:rsidRPr="00633232">
        <w:t>See Grant Agreement A2.3.5</w:t>
      </w:r>
      <w:r w:rsidR="00A228B6" w:rsidRPr="00633232">
        <w:t xml:space="preserve"> </w:t>
      </w:r>
      <w:r w:rsidR="00F20A23" w:rsidRPr="00633232">
        <w:t>(</w:t>
      </w:r>
      <w:r w:rsidR="00A228B6" w:rsidRPr="00633232">
        <w:t>a</w:t>
      </w:r>
      <w:r w:rsidR="00F20A23" w:rsidRPr="00633232">
        <w:t>)</w:t>
      </w:r>
    </w:p>
    <w:p w14:paraId="02EF8F69" w14:textId="21F725D1" w:rsidR="003C512F" w:rsidRPr="00633232" w:rsidRDefault="00B6710F" w:rsidP="003C512F">
      <w:r w:rsidRPr="00633232">
        <w:t>A need for a change in scope can either emerge during the early negotiations or during the lifespan of the agreement. Scope changes must be approved by the ARC</w:t>
      </w:r>
      <w:r w:rsidR="00881422" w:rsidRPr="00633232">
        <w:t xml:space="preserve"> through a Variation request in RMS</w:t>
      </w:r>
      <w:r w:rsidRPr="00633232">
        <w:t xml:space="preserve">. </w:t>
      </w:r>
    </w:p>
    <w:p w14:paraId="14E90225" w14:textId="3B34B707" w:rsidR="00881422" w:rsidRPr="00633232" w:rsidRDefault="00881422" w:rsidP="00881422">
      <w:r w:rsidRPr="00633232">
        <w:t xml:space="preserve">Prior to submitting a scope change </w:t>
      </w:r>
      <w:r w:rsidR="00EA2636" w:rsidRPr="00633232">
        <w:t>V</w:t>
      </w:r>
      <w:r w:rsidRPr="00633232">
        <w:t xml:space="preserve">ariation in RMS, please email the Major Investments team </w:t>
      </w:r>
      <w:r w:rsidR="001712CC" w:rsidRPr="00633232">
        <w:t xml:space="preserve">at </w:t>
      </w:r>
      <w:hyperlink r:id="rId38" w:history="1">
        <w:r w:rsidR="001712CC" w:rsidRPr="00633232">
          <w:rPr>
            <w:rStyle w:val="Hyperlink"/>
            <w:rFonts w:asciiTheme="minorHAnsi" w:hAnsiTheme="minorHAnsi" w:cstheme="minorBidi"/>
            <w:lang w:eastAsia="en-AU"/>
          </w:rPr>
          <w:t>ARC-Postaward@arc.gov.au</w:t>
        </w:r>
      </w:hyperlink>
      <w:r w:rsidRPr="00633232">
        <w:t xml:space="preserve"> with the following details:</w:t>
      </w:r>
    </w:p>
    <w:p w14:paraId="4A040A4D" w14:textId="05BBD6EC" w:rsidR="00881422" w:rsidRPr="00633232" w:rsidRDefault="00881422" w:rsidP="00A228B6">
      <w:pPr>
        <w:pStyle w:val="ListParagraph"/>
        <w:numPr>
          <w:ilvl w:val="0"/>
          <w:numId w:val="41"/>
        </w:numPr>
        <w:spacing w:after="240"/>
      </w:pPr>
      <w:r w:rsidRPr="00633232">
        <w:t xml:space="preserve">A brief outline of the current scope of the </w:t>
      </w:r>
      <w:r w:rsidR="009F00A9" w:rsidRPr="00633232">
        <w:t>ARC Centre of Excellence</w:t>
      </w:r>
      <w:r w:rsidRPr="00633232">
        <w:t>’s research program</w:t>
      </w:r>
      <w:r w:rsidR="00EE4D68" w:rsidRPr="00633232">
        <w:t>.</w:t>
      </w:r>
    </w:p>
    <w:p w14:paraId="180C030B" w14:textId="5517AA37" w:rsidR="00881422" w:rsidRPr="00633232" w:rsidRDefault="00881422" w:rsidP="00A228B6">
      <w:pPr>
        <w:pStyle w:val="ListParagraph"/>
        <w:numPr>
          <w:ilvl w:val="0"/>
          <w:numId w:val="41"/>
        </w:numPr>
        <w:spacing w:after="240"/>
      </w:pPr>
      <w:r w:rsidRPr="00633232">
        <w:t>A summary of proposed changes, including rationale, benefits</w:t>
      </w:r>
      <w:r w:rsidR="00EA258C" w:rsidRPr="00633232">
        <w:t>,</w:t>
      </w:r>
      <w:r w:rsidRPr="00633232">
        <w:t xml:space="preserve"> and any risks</w:t>
      </w:r>
      <w:r w:rsidR="00EE4D68" w:rsidRPr="00633232">
        <w:t>.</w:t>
      </w:r>
    </w:p>
    <w:p w14:paraId="46817160" w14:textId="474671BC" w:rsidR="00881422" w:rsidRPr="00633232" w:rsidRDefault="00881422" w:rsidP="00881422">
      <w:pPr>
        <w:pStyle w:val="ListParagraph"/>
        <w:numPr>
          <w:ilvl w:val="0"/>
          <w:numId w:val="41"/>
        </w:numPr>
        <w:spacing w:after="240"/>
      </w:pPr>
      <w:r w:rsidRPr="00633232">
        <w:t>A summary of any budget changes in response to the scope change</w:t>
      </w:r>
      <w:r w:rsidR="00EE4D68" w:rsidRPr="00633232">
        <w:t>.</w:t>
      </w:r>
    </w:p>
    <w:p w14:paraId="2AE9F641" w14:textId="70EFF114" w:rsidR="00881422" w:rsidRPr="00633232" w:rsidRDefault="00881422" w:rsidP="00881422">
      <w:r w:rsidRPr="00633232">
        <w:t xml:space="preserve">The ARC will review the request and if approved, a scope change </w:t>
      </w:r>
      <w:r w:rsidR="00EA2636" w:rsidRPr="00633232">
        <w:t>V</w:t>
      </w:r>
      <w:r w:rsidRPr="00633232">
        <w:t xml:space="preserve">ariation can be submitted </w:t>
      </w:r>
      <w:r w:rsidR="00720DC1" w:rsidRPr="00633232">
        <w:t>through</w:t>
      </w:r>
      <w:r w:rsidRPr="00633232">
        <w:t xml:space="preserve"> RMS by the Research Office. In many cases, a meeting with the ARC and</w:t>
      </w:r>
      <w:r w:rsidR="004B3ABC" w:rsidRPr="00633232">
        <w:t xml:space="preserve"> </w:t>
      </w:r>
      <w:r w:rsidR="00AF6D92" w:rsidRPr="00633232">
        <w:t>t</w:t>
      </w:r>
      <w:r w:rsidR="004B3ABC" w:rsidRPr="00633232">
        <w:t>he</w:t>
      </w:r>
      <w:r w:rsidR="007F7ECC" w:rsidRPr="00633232">
        <w:t xml:space="preserve"> Centre</w:t>
      </w:r>
      <w:r w:rsidRPr="00633232">
        <w:t xml:space="preserve"> Director, COO</w:t>
      </w:r>
      <w:r w:rsidR="00794C53" w:rsidRPr="00633232">
        <w:t xml:space="preserve"> </w:t>
      </w:r>
      <w:r w:rsidRPr="00633232">
        <w:t>and Research Office staff are organised to discuss the scope changes as a first step.</w:t>
      </w:r>
    </w:p>
    <w:p w14:paraId="2525F492" w14:textId="0A91561D" w:rsidR="00FF4242" w:rsidRDefault="00803B85" w:rsidP="003C512F">
      <w:r w:rsidRPr="00633232">
        <w:t xml:space="preserve">If you’re unsure if your change requires a scope change </w:t>
      </w:r>
      <w:r w:rsidR="009153DA" w:rsidRPr="00633232">
        <w:t>V</w:t>
      </w:r>
      <w:r w:rsidR="00794C53" w:rsidRPr="00633232">
        <w:t>ariation,</w:t>
      </w:r>
      <w:r w:rsidRPr="00633232">
        <w:t xml:space="preserve"> please c</w:t>
      </w:r>
      <w:r w:rsidR="00FF4242" w:rsidRPr="00633232">
        <w:t>ontact the ARC Major Investments team</w:t>
      </w:r>
      <w:r w:rsidR="00AC587B" w:rsidRPr="00633232">
        <w:t xml:space="preserve"> to discuss it</w:t>
      </w:r>
      <w:r w:rsidRPr="00633232">
        <w:t>.</w:t>
      </w:r>
      <w:r w:rsidR="00AC587B" w:rsidRPr="00633232">
        <w:t xml:space="preserve"> </w:t>
      </w:r>
      <w:r w:rsidRPr="00633232">
        <w:t xml:space="preserve"> </w:t>
      </w:r>
    </w:p>
    <w:tbl>
      <w:tblPr>
        <w:tblStyle w:val="TableGrid"/>
        <w:tblW w:w="5000" w:type="pct"/>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608"/>
      </w:tblGrid>
      <w:tr w:rsidR="00381B43" w:rsidRPr="00633232" w14:paraId="73091828" w14:textId="77777777" w:rsidTr="007A63E4">
        <w:tc>
          <w:tcPr>
            <w:tcW w:w="5000" w:type="pct"/>
            <w:shd w:val="clear" w:color="auto" w:fill="E7E6E6" w:themeFill="background2"/>
          </w:tcPr>
          <w:p w14:paraId="3BB15468" w14:textId="77777777" w:rsidR="00381B43" w:rsidRPr="00633232" w:rsidRDefault="00381B43" w:rsidP="00A12574">
            <w:pPr>
              <w:rPr>
                <w:b/>
                <w:bCs/>
                <w:u w:val="single"/>
              </w:rPr>
            </w:pPr>
            <w:r w:rsidRPr="00633232">
              <w:rPr>
                <w:b/>
                <w:bCs/>
              </w:rPr>
              <w:t>Examples of scope changes that would be considered for approval by the ARC</w:t>
            </w:r>
          </w:p>
          <w:p w14:paraId="1CFFE815" w14:textId="77777777" w:rsidR="00381B43" w:rsidRPr="00633232" w:rsidRDefault="00381B43" w:rsidP="00A12574">
            <w:pPr>
              <w:rPr>
                <w:u w:val="single"/>
              </w:rPr>
            </w:pPr>
            <w:r w:rsidRPr="00633232">
              <w:rPr>
                <w:u w:val="single"/>
              </w:rPr>
              <w:t>Example 1</w:t>
            </w:r>
          </w:p>
          <w:p w14:paraId="28D24735" w14:textId="006B093A" w:rsidR="00B920AC" w:rsidRPr="00633232" w:rsidRDefault="00A12574" w:rsidP="00A12574">
            <w:r w:rsidRPr="00633232">
              <w:t>T</w:t>
            </w:r>
            <w:r w:rsidR="00381B43" w:rsidRPr="00633232">
              <w:t xml:space="preserve">hree themes and six sub projects </w:t>
            </w:r>
            <w:r w:rsidR="00B920AC" w:rsidRPr="00633232">
              <w:t xml:space="preserve">were described </w:t>
            </w:r>
            <w:r w:rsidR="00381B43" w:rsidRPr="00633232">
              <w:t xml:space="preserve">in the </w:t>
            </w:r>
            <w:r w:rsidR="004F062F" w:rsidRPr="00633232">
              <w:t>proposal</w:t>
            </w:r>
            <w:r w:rsidR="00381B43" w:rsidRPr="00633232">
              <w:t>. However, after accepting the funding offer there was a return rate of 90% of ARC funds and it was decided that the grant would scale back and remove two of the sub projects from the research program. There is no major impact to the overall outcomes.</w:t>
            </w:r>
            <w:r w:rsidR="00C15FA8" w:rsidRPr="00633232">
              <w:t xml:space="preserve"> </w:t>
            </w:r>
          </w:p>
          <w:p w14:paraId="1C64F7A8" w14:textId="77777777" w:rsidR="00951251" w:rsidRPr="00633232" w:rsidRDefault="00951251" w:rsidP="00A12574">
            <w:pPr>
              <w:rPr>
                <w:u w:val="single"/>
              </w:rPr>
            </w:pPr>
          </w:p>
          <w:p w14:paraId="76ED9DAE" w14:textId="781AA701" w:rsidR="00381B43" w:rsidRPr="00633232" w:rsidRDefault="00381B43" w:rsidP="00A12574">
            <w:pPr>
              <w:rPr>
                <w:u w:val="single"/>
              </w:rPr>
            </w:pPr>
            <w:r w:rsidRPr="00633232">
              <w:rPr>
                <w:u w:val="single"/>
              </w:rPr>
              <w:t xml:space="preserve">Example </w:t>
            </w:r>
            <w:r w:rsidR="007626BA" w:rsidRPr="00633232">
              <w:rPr>
                <w:u w:val="single"/>
              </w:rPr>
              <w:t>2</w:t>
            </w:r>
          </w:p>
          <w:p w14:paraId="14C7039D" w14:textId="0A9C5972" w:rsidR="00381B43" w:rsidRPr="00633232" w:rsidRDefault="00CA1BEC" w:rsidP="00A12574">
            <w:r w:rsidRPr="00633232">
              <w:lastRenderedPageBreak/>
              <w:t>A</w:t>
            </w:r>
            <w:r w:rsidR="00381B43" w:rsidRPr="00633232">
              <w:t xml:space="preserve"> </w:t>
            </w:r>
            <w:r w:rsidR="002A11C2" w:rsidRPr="00633232">
              <w:t>P</w:t>
            </w:r>
            <w:r w:rsidR="00381B43" w:rsidRPr="00633232">
              <w:t xml:space="preserve">artner </w:t>
            </w:r>
            <w:r w:rsidR="002A11C2" w:rsidRPr="00633232">
              <w:t xml:space="preserve">Organisation </w:t>
            </w:r>
            <w:r w:rsidR="00381B43" w:rsidRPr="00633232">
              <w:t>withdraw</w:t>
            </w:r>
            <w:r w:rsidRPr="00633232">
              <w:t>s</w:t>
            </w:r>
            <w:r w:rsidR="00381B43" w:rsidRPr="00633232">
              <w:t xml:space="preserve"> from the Project and a new </w:t>
            </w:r>
            <w:r w:rsidR="002A11C2" w:rsidRPr="00633232">
              <w:t>P</w:t>
            </w:r>
            <w:r w:rsidR="00381B43" w:rsidRPr="00633232">
              <w:t xml:space="preserve">artner </w:t>
            </w:r>
            <w:r w:rsidR="002A11C2" w:rsidRPr="00633232">
              <w:t>Organisation</w:t>
            </w:r>
            <w:r w:rsidR="00381B43" w:rsidRPr="00633232">
              <w:t xml:space="preserve"> is interested in joining the </w:t>
            </w:r>
            <w:r w:rsidRPr="00633232">
              <w:t>grant</w:t>
            </w:r>
            <w:r w:rsidR="00381B43" w:rsidRPr="00633232">
              <w:t xml:space="preserve"> under a different/new research theme than the original </w:t>
            </w:r>
            <w:r w:rsidR="002A11C2" w:rsidRPr="00633232">
              <w:t>P</w:t>
            </w:r>
            <w:r w:rsidR="00381B43" w:rsidRPr="00633232">
              <w:t>artner</w:t>
            </w:r>
            <w:r w:rsidR="002A11C2" w:rsidRPr="00633232">
              <w:t xml:space="preserve"> Organisation</w:t>
            </w:r>
            <w:r w:rsidR="00381B43" w:rsidRPr="00633232">
              <w:t xml:space="preserve"> was involved in. This new research direction is still within the intent of the Research </w:t>
            </w:r>
            <w:r w:rsidR="001F4E7C" w:rsidRPr="00633232">
              <w:t>P</w:t>
            </w:r>
            <w:r w:rsidR="00381B43" w:rsidRPr="00633232">
              <w:t xml:space="preserve">rogram and can be integrated easily into future research program activities. The Administering Organisation requests a new organisation and scope change </w:t>
            </w:r>
            <w:r w:rsidR="009153DA" w:rsidRPr="00633232">
              <w:t>V</w:t>
            </w:r>
            <w:r w:rsidR="00381B43" w:rsidRPr="00633232">
              <w:t>ariation to seek permission from the ARC.</w:t>
            </w:r>
          </w:p>
          <w:p w14:paraId="31E26AFD" w14:textId="77777777" w:rsidR="00381B43" w:rsidRPr="00633232" w:rsidRDefault="00381B43" w:rsidP="00A12574"/>
          <w:p w14:paraId="562F344A" w14:textId="77777777" w:rsidR="00381B43" w:rsidRPr="00633232" w:rsidRDefault="00381B43" w:rsidP="00A12574">
            <w:pPr>
              <w:rPr>
                <w:b/>
                <w:bCs/>
              </w:rPr>
            </w:pPr>
            <w:r w:rsidRPr="00633232">
              <w:rPr>
                <w:b/>
                <w:bCs/>
              </w:rPr>
              <w:t>Examples of scope changes which would NOT be approved by the ARC</w:t>
            </w:r>
          </w:p>
          <w:p w14:paraId="6BF5E68D" w14:textId="77777777" w:rsidR="00381B43" w:rsidRPr="00633232" w:rsidRDefault="00381B43" w:rsidP="00A12574">
            <w:pPr>
              <w:rPr>
                <w:u w:val="single"/>
              </w:rPr>
            </w:pPr>
            <w:r w:rsidRPr="00633232">
              <w:rPr>
                <w:u w:val="single"/>
              </w:rPr>
              <w:t>Example 1</w:t>
            </w:r>
          </w:p>
          <w:p w14:paraId="7742F261" w14:textId="57924B40" w:rsidR="00381B43" w:rsidRPr="00633232" w:rsidRDefault="00DA5F46" w:rsidP="00772F72">
            <w:r w:rsidRPr="00633232">
              <w:t>A</w:t>
            </w:r>
            <w:r w:rsidR="00381B43" w:rsidRPr="00633232">
              <w:t xml:space="preserve"> Partner Organisation</w:t>
            </w:r>
            <w:r w:rsidRPr="00633232">
              <w:t xml:space="preserve"> has changed</w:t>
            </w:r>
            <w:r w:rsidR="00381B43" w:rsidRPr="00633232">
              <w:t xml:space="preserve"> priorities</w:t>
            </w:r>
            <w:r w:rsidRPr="00633232">
              <w:t xml:space="preserve"> and </w:t>
            </w:r>
            <w:r w:rsidR="00772F72" w:rsidRPr="00633232">
              <w:t>wishes to make change</w:t>
            </w:r>
            <w:r w:rsidR="00CA1BEC" w:rsidRPr="00633232">
              <w:t>s</w:t>
            </w:r>
            <w:r w:rsidR="00772F72" w:rsidRPr="00633232">
              <w:t xml:space="preserve"> to a </w:t>
            </w:r>
            <w:r w:rsidRPr="00633232">
              <w:t>research theme</w:t>
            </w:r>
            <w:r w:rsidR="00381B43" w:rsidRPr="00633232">
              <w:t xml:space="preserve"> which fall outside the objectives of the </w:t>
            </w:r>
            <w:r w:rsidR="0060281E" w:rsidRPr="00633232">
              <w:t>R</w:t>
            </w:r>
            <w:r w:rsidR="00381B43" w:rsidRPr="00633232">
              <w:t xml:space="preserve">esearch </w:t>
            </w:r>
            <w:r w:rsidR="0060281E" w:rsidRPr="00633232">
              <w:t>P</w:t>
            </w:r>
            <w:r w:rsidR="00381B43" w:rsidRPr="00633232">
              <w:t xml:space="preserve">rogram or scheme objectives. </w:t>
            </w:r>
          </w:p>
          <w:p w14:paraId="2999240F" w14:textId="6C00D6F2" w:rsidR="00772F72" w:rsidRPr="00633232" w:rsidRDefault="00772F72" w:rsidP="00772F72"/>
        </w:tc>
      </w:tr>
    </w:tbl>
    <w:p w14:paraId="52412DBA" w14:textId="6047A604" w:rsidR="00FF4242" w:rsidRPr="00633232" w:rsidRDefault="00FF4242" w:rsidP="003C512F"/>
    <w:p w14:paraId="7BA460A7" w14:textId="63894FB5" w:rsidR="009724C7" w:rsidRPr="00633232" w:rsidRDefault="009724C7" w:rsidP="00C24D93">
      <w:pPr>
        <w:pStyle w:val="Heading2"/>
        <w:rPr>
          <w:lang w:eastAsia="en-AU"/>
        </w:rPr>
      </w:pPr>
      <w:bookmarkStart w:id="56" w:name="_Partner_Organisation_Agreed"/>
      <w:bookmarkEnd w:id="56"/>
      <w:r w:rsidRPr="00633232">
        <w:rPr>
          <w:lang w:eastAsia="en-AU"/>
        </w:rPr>
        <w:t>P</w:t>
      </w:r>
      <w:r w:rsidR="00C24D93" w:rsidRPr="00633232">
        <w:rPr>
          <w:lang w:eastAsia="en-AU"/>
        </w:rPr>
        <w:t xml:space="preserve">artner </w:t>
      </w:r>
      <w:r w:rsidRPr="00633232">
        <w:rPr>
          <w:lang w:eastAsia="en-AU"/>
        </w:rPr>
        <w:t>O</w:t>
      </w:r>
      <w:r w:rsidR="00C24D93" w:rsidRPr="00633232">
        <w:rPr>
          <w:lang w:eastAsia="en-AU"/>
        </w:rPr>
        <w:t xml:space="preserve">rganisation </w:t>
      </w:r>
      <w:r w:rsidRPr="00633232">
        <w:rPr>
          <w:lang w:eastAsia="en-AU"/>
        </w:rPr>
        <w:t>A</w:t>
      </w:r>
      <w:r w:rsidR="00C24D93" w:rsidRPr="00633232">
        <w:rPr>
          <w:lang w:eastAsia="en-AU"/>
        </w:rPr>
        <w:t xml:space="preserve">greed </w:t>
      </w:r>
      <w:r w:rsidRPr="00633232">
        <w:rPr>
          <w:lang w:eastAsia="en-AU"/>
        </w:rPr>
        <w:t>C</w:t>
      </w:r>
      <w:r w:rsidR="00C24D93" w:rsidRPr="00633232">
        <w:rPr>
          <w:lang w:eastAsia="en-AU"/>
        </w:rPr>
        <w:t xml:space="preserve">ontribution </w:t>
      </w:r>
      <w:r w:rsidRPr="00633232">
        <w:rPr>
          <w:lang w:eastAsia="en-AU"/>
        </w:rPr>
        <w:t>R</w:t>
      </w:r>
      <w:r w:rsidR="00C24D93" w:rsidRPr="00633232">
        <w:rPr>
          <w:lang w:eastAsia="en-AU"/>
        </w:rPr>
        <w:t>eport (POACR)</w:t>
      </w:r>
    </w:p>
    <w:p w14:paraId="49EC5295" w14:textId="4A7E106A" w:rsidR="0040670C" w:rsidRPr="00633232" w:rsidRDefault="001C481F" w:rsidP="00B821CF">
      <w:pPr>
        <w:rPr>
          <w:lang w:eastAsia="en-AU"/>
        </w:rPr>
      </w:pPr>
      <w:r w:rsidRPr="00633232">
        <w:rPr>
          <w:lang w:eastAsia="en-AU"/>
        </w:rPr>
        <w:t xml:space="preserve">See Grant Agreement </w:t>
      </w:r>
      <w:r w:rsidR="0040670C" w:rsidRPr="00633232">
        <w:rPr>
          <w:lang w:eastAsia="en-AU"/>
        </w:rPr>
        <w:t xml:space="preserve">A2.3.5 </w:t>
      </w:r>
      <w:r w:rsidR="00842A2D" w:rsidRPr="00633232">
        <w:rPr>
          <w:lang w:eastAsia="en-AU"/>
        </w:rPr>
        <w:t>(</w:t>
      </w:r>
      <w:r w:rsidR="009B71E7" w:rsidRPr="00633232">
        <w:rPr>
          <w:lang w:eastAsia="en-AU"/>
        </w:rPr>
        <w:t>c</w:t>
      </w:r>
      <w:r w:rsidR="00842A2D" w:rsidRPr="00633232">
        <w:rPr>
          <w:lang w:eastAsia="en-AU"/>
        </w:rPr>
        <w:t>)</w:t>
      </w:r>
    </w:p>
    <w:p w14:paraId="25C3BBE1" w14:textId="4C1DF3F0" w:rsidR="00B821CF" w:rsidRPr="00633232" w:rsidRDefault="00681822" w:rsidP="00B821CF">
      <w:pPr>
        <w:rPr>
          <w:lang w:eastAsia="en-AU"/>
        </w:rPr>
      </w:pPr>
      <w:r w:rsidRPr="00633232">
        <w:rPr>
          <w:lang w:eastAsia="en-AU"/>
        </w:rPr>
        <w:t>Your Research Office is required to submit a new Participating Organisation Agreed Contribution Report in RMS for a</w:t>
      </w:r>
      <w:r w:rsidR="00970AAD" w:rsidRPr="00633232">
        <w:rPr>
          <w:lang w:eastAsia="en-AU"/>
        </w:rPr>
        <w:t xml:space="preserve">ny revisions to </w:t>
      </w:r>
      <w:r w:rsidR="001C481F" w:rsidRPr="00633232">
        <w:rPr>
          <w:lang w:eastAsia="en-AU"/>
        </w:rPr>
        <w:t>Partic</w:t>
      </w:r>
      <w:r w:rsidR="0040670C" w:rsidRPr="00633232">
        <w:rPr>
          <w:lang w:eastAsia="en-AU"/>
        </w:rPr>
        <w:t>i</w:t>
      </w:r>
      <w:r w:rsidR="001C481F" w:rsidRPr="00633232">
        <w:rPr>
          <w:lang w:eastAsia="en-AU"/>
        </w:rPr>
        <w:t>pating Organisations</w:t>
      </w:r>
      <w:r w:rsidRPr="00633232">
        <w:rPr>
          <w:lang w:eastAsia="en-AU"/>
        </w:rPr>
        <w:t>. Please ensure you notify the Research Office of all changes</w:t>
      </w:r>
      <w:r w:rsidR="00843DC8" w:rsidRPr="00633232">
        <w:rPr>
          <w:lang w:eastAsia="en-AU"/>
        </w:rPr>
        <w:t xml:space="preserve"> relating to cash and in-kind contributions</w:t>
      </w:r>
      <w:r w:rsidRPr="00633232">
        <w:rPr>
          <w:lang w:eastAsia="en-AU"/>
        </w:rPr>
        <w:t xml:space="preserve">. </w:t>
      </w:r>
    </w:p>
    <w:p w14:paraId="5D2DD4BC" w14:textId="55B732FB" w:rsidR="002671FD" w:rsidRPr="00633232" w:rsidRDefault="002671FD" w:rsidP="00780327">
      <w:pPr>
        <w:pStyle w:val="Heading2"/>
        <w:rPr>
          <w:lang w:eastAsia="en-AU"/>
        </w:rPr>
      </w:pPr>
      <w:bookmarkStart w:id="57" w:name="_Annual_Report"/>
      <w:bookmarkEnd w:id="57"/>
      <w:r w:rsidRPr="00633232">
        <w:rPr>
          <w:lang w:eastAsia="en-AU"/>
        </w:rPr>
        <w:t>Annual Report</w:t>
      </w:r>
    </w:p>
    <w:p w14:paraId="16B7B5D6" w14:textId="77777777" w:rsidR="00A90FAB" w:rsidRPr="00633232" w:rsidRDefault="00FE1759" w:rsidP="00E26479">
      <w:pPr>
        <w:rPr>
          <w:lang w:eastAsia="en-AU"/>
        </w:rPr>
      </w:pPr>
      <w:r w:rsidRPr="00633232">
        <w:rPr>
          <w:lang w:eastAsia="en-AU"/>
        </w:rPr>
        <w:t xml:space="preserve">See Grant Agreement </w:t>
      </w:r>
      <w:r w:rsidR="004C10E7" w:rsidRPr="00633232">
        <w:rPr>
          <w:lang w:eastAsia="en-AU"/>
        </w:rPr>
        <w:t xml:space="preserve">B5. </w:t>
      </w:r>
    </w:p>
    <w:p w14:paraId="702B9DCC" w14:textId="55389CA9" w:rsidR="00E26479" w:rsidRPr="00633232" w:rsidRDefault="00FE1759" w:rsidP="00E26479">
      <w:pPr>
        <w:rPr>
          <w:lang w:eastAsia="en-AU"/>
        </w:rPr>
      </w:pPr>
      <w:r w:rsidRPr="00633232">
        <w:rPr>
          <w:lang w:eastAsia="en-AU"/>
        </w:rPr>
        <w:t xml:space="preserve">You must submit an electronic Annual Report covering both financial operations and research performance for </w:t>
      </w:r>
      <w:r w:rsidR="00CC4627" w:rsidRPr="00633232">
        <w:rPr>
          <w:lang w:eastAsia="en-AU"/>
        </w:rPr>
        <w:t>y</w:t>
      </w:r>
      <w:r w:rsidRPr="00633232">
        <w:rPr>
          <w:lang w:eastAsia="en-AU"/>
        </w:rPr>
        <w:t xml:space="preserve">our </w:t>
      </w:r>
      <w:r w:rsidR="00CF7AFB" w:rsidRPr="00633232">
        <w:t>ARC Centre of Excellence</w:t>
      </w:r>
      <w:r w:rsidRPr="00633232">
        <w:rPr>
          <w:lang w:eastAsia="en-AU"/>
        </w:rPr>
        <w:t xml:space="preserve"> by 31 March the year following </w:t>
      </w:r>
      <w:r w:rsidR="003A4F49" w:rsidRPr="00633232">
        <w:rPr>
          <w:lang w:eastAsia="en-AU"/>
        </w:rPr>
        <w:t xml:space="preserve">for </w:t>
      </w:r>
      <w:r w:rsidRPr="00633232">
        <w:rPr>
          <w:lang w:eastAsia="en-AU"/>
        </w:rPr>
        <w:t>each calendar year which the grant was awarded. There is no set template, however the Annual Report must include details as specified in the relevant Grant Agreement.</w:t>
      </w:r>
    </w:p>
    <w:p w14:paraId="126CC8BD" w14:textId="77777777" w:rsidR="00701D87" w:rsidRPr="00633232" w:rsidRDefault="00A813BC" w:rsidP="00E26479">
      <w:pPr>
        <w:rPr>
          <w:lang w:eastAsia="en-AU"/>
        </w:rPr>
      </w:pPr>
      <w:r w:rsidRPr="00633232">
        <w:rPr>
          <w:lang w:eastAsia="en-AU"/>
        </w:rPr>
        <w:t>Please note the accompanying documents</w:t>
      </w:r>
      <w:r w:rsidR="001D7841" w:rsidRPr="00633232">
        <w:rPr>
          <w:lang w:eastAsia="en-AU"/>
        </w:rPr>
        <w:t xml:space="preserve"> required under B5.1.2. </w:t>
      </w:r>
    </w:p>
    <w:p w14:paraId="6FCD8685" w14:textId="3A6ECDE9" w:rsidR="00A813BC" w:rsidRPr="00633232" w:rsidRDefault="009413BD" w:rsidP="00E26479">
      <w:pPr>
        <w:rPr>
          <w:lang w:eastAsia="en-AU"/>
        </w:rPr>
      </w:pPr>
      <w:r w:rsidRPr="00633232">
        <w:rPr>
          <w:lang w:eastAsia="en-AU"/>
        </w:rPr>
        <w:t>Broad i</w:t>
      </w:r>
      <w:r w:rsidR="001D7841" w:rsidRPr="00633232">
        <w:rPr>
          <w:lang w:eastAsia="en-AU"/>
        </w:rPr>
        <w:t xml:space="preserve">n-kind values </w:t>
      </w:r>
      <w:r w:rsidRPr="00633232">
        <w:rPr>
          <w:lang w:eastAsia="en-AU"/>
        </w:rPr>
        <w:t xml:space="preserve">should be reported </w:t>
      </w:r>
      <w:r w:rsidR="00DC56FC" w:rsidRPr="00633232">
        <w:rPr>
          <w:lang w:eastAsia="en-AU"/>
        </w:rPr>
        <w:t xml:space="preserve">with data on specific </w:t>
      </w:r>
      <w:r w:rsidR="00CF7AFB" w:rsidRPr="00633232">
        <w:t>ARC Centre of Excellence</w:t>
      </w:r>
      <w:r w:rsidR="00DC56FC" w:rsidRPr="00633232">
        <w:rPr>
          <w:lang w:eastAsia="en-AU"/>
        </w:rPr>
        <w:t xml:space="preserve"> income and expenditure (Grant Agreement B5.1.3 d)</w:t>
      </w:r>
    </w:p>
    <w:p w14:paraId="209F30A8" w14:textId="6DD61C29" w:rsidR="00951DC8" w:rsidRPr="00633232" w:rsidRDefault="00951DC8" w:rsidP="00780327">
      <w:pPr>
        <w:pStyle w:val="Heading2"/>
        <w:rPr>
          <w:lang w:eastAsia="en-AU"/>
        </w:rPr>
      </w:pPr>
      <w:r w:rsidRPr="00633232">
        <w:rPr>
          <w:lang w:eastAsia="en-AU"/>
        </w:rPr>
        <w:t>End of Year Reporting (EOYR)</w:t>
      </w:r>
    </w:p>
    <w:p w14:paraId="0494CC83" w14:textId="3F961B4A" w:rsidR="00951DC8" w:rsidRPr="00633232" w:rsidRDefault="00757475" w:rsidP="00951DC8">
      <w:pPr>
        <w:rPr>
          <w:lang w:eastAsia="en-AU"/>
        </w:rPr>
      </w:pPr>
      <w:r w:rsidRPr="00633232">
        <w:rPr>
          <w:lang w:eastAsia="en-AU"/>
        </w:rPr>
        <w:t xml:space="preserve">See Grant Agreement </w:t>
      </w:r>
      <w:r w:rsidR="007F6C93" w:rsidRPr="00633232">
        <w:rPr>
          <w:lang w:eastAsia="en-AU"/>
        </w:rPr>
        <w:t>A5.2</w:t>
      </w:r>
      <w:r w:rsidRPr="00633232">
        <w:rPr>
          <w:lang w:eastAsia="en-AU"/>
        </w:rPr>
        <w:t xml:space="preserve"> </w:t>
      </w:r>
    </w:p>
    <w:p w14:paraId="39BCC3E9" w14:textId="25A0B07B" w:rsidR="00833EA0" w:rsidRPr="00633232" w:rsidRDefault="0084228A" w:rsidP="00780327">
      <w:pPr>
        <w:pStyle w:val="Heading2"/>
        <w:rPr>
          <w:lang w:eastAsia="en-AU"/>
        </w:rPr>
      </w:pPr>
      <w:r w:rsidRPr="00633232">
        <w:rPr>
          <w:lang w:eastAsia="en-AU"/>
        </w:rPr>
        <w:t>Key Performance Indicators</w:t>
      </w:r>
      <w:r w:rsidR="00A35799" w:rsidRPr="00633232">
        <w:rPr>
          <w:lang w:eastAsia="en-AU"/>
        </w:rPr>
        <w:t xml:space="preserve"> (KPIs)</w:t>
      </w:r>
    </w:p>
    <w:p w14:paraId="5C5EE4AF" w14:textId="77777777" w:rsidR="00C0034A" w:rsidRPr="00633232" w:rsidRDefault="00C0034A" w:rsidP="000306CE">
      <w:pPr>
        <w:shd w:val="clear" w:color="auto" w:fill="FFFFFF" w:themeFill="background1"/>
        <w:rPr>
          <w:rFonts w:ascii="Calibri" w:eastAsia="Calibri" w:hAnsi="Calibri" w:cs="Arial"/>
          <w:lang w:eastAsia="en-AU"/>
        </w:rPr>
      </w:pPr>
      <w:r w:rsidRPr="00633232">
        <w:rPr>
          <w:rFonts w:ascii="Calibri" w:eastAsia="Calibri" w:hAnsi="Calibri" w:cs="Arial"/>
          <w:lang w:eastAsia="en-AU"/>
        </w:rPr>
        <w:t xml:space="preserve">See Grant Agreement B5.1.2. </w:t>
      </w:r>
    </w:p>
    <w:p w14:paraId="4B140AB7" w14:textId="042EAA31" w:rsidR="000306CE" w:rsidRDefault="00D84CDA" w:rsidP="000306CE">
      <w:pPr>
        <w:shd w:val="clear" w:color="auto" w:fill="FFFFFF" w:themeFill="background1"/>
        <w:rPr>
          <w:rFonts w:ascii="Calibri" w:eastAsia="Calibri" w:hAnsi="Calibri" w:cs="Arial"/>
          <w:lang w:eastAsia="en-AU"/>
        </w:rPr>
      </w:pPr>
      <w:r w:rsidRPr="00633232">
        <w:rPr>
          <w:lang w:eastAsia="en-AU"/>
        </w:rPr>
        <w:t>Annual</w:t>
      </w:r>
      <w:r w:rsidR="00E254EA" w:rsidRPr="00633232">
        <w:rPr>
          <w:lang w:eastAsia="en-AU"/>
        </w:rPr>
        <w:t xml:space="preserve"> Reports</w:t>
      </w:r>
      <w:r w:rsidRPr="00633232">
        <w:rPr>
          <w:lang w:eastAsia="en-AU"/>
        </w:rPr>
        <w:t xml:space="preserve"> </w:t>
      </w:r>
      <w:r w:rsidR="000306CE" w:rsidRPr="00633232">
        <w:rPr>
          <w:rFonts w:ascii="Calibri" w:eastAsia="Calibri" w:hAnsi="Calibri" w:cs="Arial"/>
          <w:lang w:eastAsia="en-AU"/>
        </w:rPr>
        <w:t xml:space="preserve">must include updates on KPIs. See also </w:t>
      </w:r>
      <w:hyperlink w:anchor="_Setting_Key_Performance" w:history="1">
        <w:r w:rsidR="000306CE" w:rsidRPr="00633232">
          <w:rPr>
            <w:rFonts w:ascii="Calibri" w:eastAsia="Calibri" w:hAnsi="Calibri" w:cs="Arial"/>
            <w:color w:val="0000FF"/>
            <w:u w:val="single"/>
            <w:lang w:eastAsia="en-AU"/>
          </w:rPr>
          <w:t>Setting Key Performance Indicators (KPIs)</w:t>
        </w:r>
      </w:hyperlink>
      <w:r w:rsidR="000306CE" w:rsidRPr="00633232">
        <w:rPr>
          <w:rFonts w:ascii="Calibri" w:eastAsia="Calibri" w:hAnsi="Calibri" w:cs="Arial"/>
          <w:lang w:eastAsia="en-AU"/>
        </w:rPr>
        <w:t>.</w:t>
      </w:r>
    </w:p>
    <w:p w14:paraId="61684832" w14:textId="5D1DFE6A" w:rsidR="009724C7" w:rsidRPr="00633232" w:rsidRDefault="009724C7" w:rsidP="000306CE">
      <w:pPr>
        <w:rPr>
          <w:rFonts w:asciiTheme="majorHAnsi" w:eastAsiaTheme="majorEastAsia" w:hAnsiTheme="majorHAnsi" w:cstheme="majorBidi"/>
          <w:b/>
          <w:smallCaps/>
          <w:color w:val="00809D"/>
          <w:sz w:val="28"/>
          <w:szCs w:val="26"/>
          <w:lang w:eastAsia="en-AU"/>
        </w:rPr>
      </w:pPr>
      <w:r w:rsidRPr="00633232">
        <w:rPr>
          <w:rFonts w:asciiTheme="majorHAnsi" w:eastAsiaTheme="majorEastAsia" w:hAnsiTheme="majorHAnsi" w:cstheme="majorBidi"/>
          <w:b/>
          <w:smallCaps/>
          <w:color w:val="00809D"/>
          <w:sz w:val="28"/>
          <w:szCs w:val="26"/>
          <w:lang w:eastAsia="en-AU"/>
        </w:rPr>
        <w:t>Reviews</w:t>
      </w:r>
    </w:p>
    <w:p w14:paraId="2BDDF02C" w14:textId="77777777" w:rsidR="00695008" w:rsidRPr="00633232" w:rsidRDefault="0018325C" w:rsidP="000316BD">
      <w:pPr>
        <w:spacing w:before="120" w:after="120"/>
        <w:rPr>
          <w:rFonts w:cstheme="minorHAnsi"/>
        </w:rPr>
      </w:pPr>
      <w:bookmarkStart w:id="58" w:name="_Toc22033143"/>
      <w:r w:rsidRPr="00633232">
        <w:rPr>
          <w:rFonts w:cstheme="minorHAnsi"/>
        </w:rPr>
        <w:t>See Grant Agreement B</w:t>
      </w:r>
      <w:r w:rsidR="00695008" w:rsidRPr="00633232">
        <w:rPr>
          <w:rFonts w:cstheme="minorHAnsi"/>
        </w:rPr>
        <w:t>2.5</w:t>
      </w:r>
    </w:p>
    <w:p w14:paraId="6846F6A0" w14:textId="0AF90B34" w:rsidR="00A41F94" w:rsidRPr="00633232" w:rsidRDefault="00A146CA" w:rsidP="000316BD">
      <w:pPr>
        <w:spacing w:before="120" w:after="120"/>
        <w:rPr>
          <w:rFonts w:cstheme="minorHAnsi"/>
        </w:rPr>
      </w:pPr>
      <w:r w:rsidRPr="00633232">
        <w:rPr>
          <w:rFonts w:cstheme="minorHAnsi"/>
        </w:rPr>
        <w:t>In its fourth year of operation, a</w:t>
      </w:r>
      <w:r w:rsidR="00CF7AFB" w:rsidRPr="00633232">
        <w:rPr>
          <w:rFonts w:cstheme="minorHAnsi"/>
        </w:rPr>
        <w:t>n ARC</w:t>
      </w:r>
      <w:r w:rsidRPr="00633232">
        <w:rPr>
          <w:rFonts w:cstheme="minorHAnsi"/>
        </w:rPr>
        <w:t xml:space="preserve"> Centre</w:t>
      </w:r>
      <w:r w:rsidR="004F76EE" w:rsidRPr="00633232">
        <w:rPr>
          <w:rFonts w:cstheme="minorHAnsi"/>
        </w:rPr>
        <w:t xml:space="preserve"> of Excellence</w:t>
      </w:r>
      <w:r w:rsidRPr="00633232">
        <w:rPr>
          <w:rFonts w:cstheme="minorHAnsi"/>
        </w:rPr>
        <w:t xml:space="preserve"> must undergo a rigorous and comprehensive external performance review undertaken by the ARC. Performance reviews </w:t>
      </w:r>
      <w:r w:rsidR="0074164C" w:rsidRPr="00633232">
        <w:rPr>
          <w:rFonts w:cstheme="minorHAnsi"/>
        </w:rPr>
        <w:t xml:space="preserve">are </w:t>
      </w:r>
      <w:r w:rsidRPr="00633232">
        <w:rPr>
          <w:rFonts w:cstheme="minorHAnsi"/>
        </w:rPr>
        <w:t>otherwise known as Mid-</w:t>
      </w:r>
      <w:r w:rsidR="00C02876" w:rsidRPr="00633232">
        <w:rPr>
          <w:rFonts w:cstheme="minorHAnsi"/>
        </w:rPr>
        <w:t>t</w:t>
      </w:r>
      <w:r w:rsidRPr="00633232">
        <w:rPr>
          <w:rFonts w:cstheme="minorHAnsi"/>
        </w:rPr>
        <w:t xml:space="preserve">erm </w:t>
      </w:r>
      <w:r w:rsidR="0074164C" w:rsidRPr="00633232">
        <w:rPr>
          <w:rFonts w:cstheme="minorHAnsi"/>
        </w:rPr>
        <w:t>R</w:t>
      </w:r>
      <w:r w:rsidRPr="00633232">
        <w:rPr>
          <w:rFonts w:cstheme="minorHAnsi"/>
        </w:rPr>
        <w:t>eviews</w:t>
      </w:r>
      <w:r w:rsidR="00FB6A10" w:rsidRPr="00633232">
        <w:rPr>
          <w:rFonts w:cstheme="minorHAnsi"/>
        </w:rPr>
        <w:t xml:space="preserve">. </w:t>
      </w:r>
      <w:r w:rsidR="00692914" w:rsidRPr="00633232">
        <w:t>Continuation of a Grant for the remaining years of the Grant Period will be dependent on the outcome of the review.</w:t>
      </w:r>
    </w:p>
    <w:p w14:paraId="2292A3AA" w14:textId="512A2221" w:rsidR="009270D8" w:rsidRPr="00633232" w:rsidRDefault="00AF6D92" w:rsidP="009270D8">
      <w:pPr>
        <w:spacing w:before="120" w:after="120"/>
        <w:rPr>
          <w:rFonts w:cstheme="minorHAnsi"/>
        </w:rPr>
      </w:pPr>
      <w:r w:rsidRPr="00633232">
        <w:rPr>
          <w:rFonts w:cstheme="minorHAnsi"/>
        </w:rPr>
        <w:t>T</w:t>
      </w:r>
      <w:r w:rsidR="00743693" w:rsidRPr="00633232">
        <w:rPr>
          <w:rFonts w:cstheme="minorHAnsi"/>
        </w:rPr>
        <w:t>he</w:t>
      </w:r>
      <w:r w:rsidR="009E233F" w:rsidRPr="00633232">
        <w:rPr>
          <w:rFonts w:cstheme="minorHAnsi"/>
        </w:rPr>
        <w:t xml:space="preserve"> RO,</w:t>
      </w:r>
      <w:r w:rsidR="00743693" w:rsidRPr="00633232">
        <w:rPr>
          <w:rFonts w:cstheme="minorHAnsi"/>
        </w:rPr>
        <w:t xml:space="preserve"> </w:t>
      </w:r>
      <w:r w:rsidR="00E019C9" w:rsidRPr="00633232">
        <w:rPr>
          <w:rFonts w:cstheme="minorHAnsi"/>
        </w:rPr>
        <w:t xml:space="preserve">Centre </w:t>
      </w:r>
      <w:r w:rsidR="00743693" w:rsidRPr="00633232">
        <w:rPr>
          <w:rFonts w:cstheme="minorHAnsi"/>
        </w:rPr>
        <w:t xml:space="preserve">Director, and COO </w:t>
      </w:r>
      <w:r w:rsidR="0027210E" w:rsidRPr="00633232">
        <w:rPr>
          <w:rFonts w:cstheme="minorHAnsi"/>
        </w:rPr>
        <w:t xml:space="preserve">will be provided with </w:t>
      </w:r>
      <w:r w:rsidR="00411CC6" w:rsidRPr="00633232">
        <w:rPr>
          <w:rFonts w:cstheme="minorHAnsi"/>
        </w:rPr>
        <w:t>g</w:t>
      </w:r>
      <w:r w:rsidR="00F30A52" w:rsidRPr="00633232">
        <w:rPr>
          <w:rFonts w:cstheme="minorHAnsi"/>
        </w:rPr>
        <w:t xml:space="preserve">uidance </w:t>
      </w:r>
      <w:r w:rsidR="00411CC6" w:rsidRPr="00633232">
        <w:rPr>
          <w:rFonts w:cstheme="minorHAnsi"/>
        </w:rPr>
        <w:t>m</w:t>
      </w:r>
      <w:r w:rsidR="00F30A52" w:rsidRPr="00633232">
        <w:rPr>
          <w:rFonts w:cstheme="minorHAnsi"/>
        </w:rPr>
        <w:t>aterial and</w:t>
      </w:r>
      <w:r w:rsidR="0027210E" w:rsidRPr="00633232">
        <w:rPr>
          <w:rFonts w:cstheme="minorHAnsi"/>
        </w:rPr>
        <w:t xml:space="preserve"> </w:t>
      </w:r>
      <w:r w:rsidR="00237756" w:rsidRPr="00633232">
        <w:rPr>
          <w:rFonts w:cstheme="minorHAnsi"/>
        </w:rPr>
        <w:t xml:space="preserve">the </w:t>
      </w:r>
      <w:r w:rsidR="0027210E" w:rsidRPr="00633232">
        <w:rPr>
          <w:rFonts w:cstheme="minorHAnsi"/>
        </w:rPr>
        <w:t xml:space="preserve">Terms of Reference which outline the criteria for the </w:t>
      </w:r>
      <w:r w:rsidR="00CB7452" w:rsidRPr="00633232">
        <w:rPr>
          <w:rFonts w:cstheme="minorHAnsi"/>
        </w:rPr>
        <w:t xml:space="preserve">Mid-term </w:t>
      </w:r>
      <w:r w:rsidR="0027210E" w:rsidRPr="00633232">
        <w:rPr>
          <w:rFonts w:cstheme="minorHAnsi"/>
        </w:rPr>
        <w:t>Review.</w:t>
      </w:r>
    </w:p>
    <w:p w14:paraId="567C5C2C" w14:textId="36415652" w:rsidR="000316BD" w:rsidRPr="00633232" w:rsidRDefault="00800733" w:rsidP="000316BD">
      <w:pPr>
        <w:spacing w:before="120" w:after="120"/>
        <w:rPr>
          <w:rFonts w:cstheme="minorHAnsi"/>
        </w:rPr>
      </w:pPr>
      <w:r w:rsidRPr="00633232">
        <w:rPr>
          <w:rFonts w:cstheme="minorHAnsi"/>
        </w:rPr>
        <w:lastRenderedPageBreak/>
        <w:t>Mid-term Review</w:t>
      </w:r>
      <w:r w:rsidR="006B6ABE" w:rsidRPr="00633232">
        <w:rPr>
          <w:rFonts w:cstheme="minorHAnsi"/>
        </w:rPr>
        <w:t>s</w:t>
      </w:r>
      <w:r w:rsidR="000316BD" w:rsidRPr="00633232">
        <w:rPr>
          <w:rFonts w:cstheme="minorHAnsi"/>
        </w:rPr>
        <w:t xml:space="preserve"> involve the consideration of documentation submitted to the ARC and a </w:t>
      </w:r>
      <w:r w:rsidR="005D58CF" w:rsidRPr="00633232">
        <w:rPr>
          <w:rFonts w:cstheme="minorHAnsi"/>
        </w:rPr>
        <w:t>comprehensive</w:t>
      </w:r>
      <w:r w:rsidR="00C60254" w:rsidRPr="00633232">
        <w:rPr>
          <w:rFonts w:cstheme="minorHAnsi"/>
        </w:rPr>
        <w:t xml:space="preserve"> </w:t>
      </w:r>
      <w:r w:rsidR="000316BD" w:rsidRPr="00633232">
        <w:rPr>
          <w:rFonts w:cstheme="minorHAnsi"/>
        </w:rPr>
        <w:t xml:space="preserve">site visit </w:t>
      </w:r>
      <w:r w:rsidR="00F30A52" w:rsidRPr="00633232">
        <w:rPr>
          <w:rFonts w:cstheme="minorHAnsi"/>
        </w:rPr>
        <w:t>and/</w:t>
      </w:r>
      <w:r w:rsidR="000316BD" w:rsidRPr="00633232">
        <w:rPr>
          <w:rFonts w:cstheme="minorHAnsi"/>
        </w:rPr>
        <w:t xml:space="preserve">or interview. The Review Panel, which </w:t>
      </w:r>
      <w:r w:rsidR="005D58CF" w:rsidRPr="00633232">
        <w:rPr>
          <w:rFonts w:cstheme="minorHAnsi"/>
        </w:rPr>
        <w:t xml:space="preserve">will </w:t>
      </w:r>
      <w:r w:rsidR="000316BD" w:rsidRPr="00633232">
        <w:rPr>
          <w:rFonts w:cstheme="minorHAnsi"/>
        </w:rPr>
        <w:t>include members external to the ARC with relevant expertise, will review the submission material and attend the site visit or interview.</w:t>
      </w:r>
      <w:r w:rsidR="00DA2C4C" w:rsidRPr="00633232">
        <w:rPr>
          <w:rFonts w:cstheme="minorHAnsi"/>
        </w:rPr>
        <w:t xml:space="preserve"> </w:t>
      </w:r>
    </w:p>
    <w:p w14:paraId="053B325B" w14:textId="2D964EB4" w:rsidR="000316BD" w:rsidRPr="00633232" w:rsidRDefault="008F5F0D" w:rsidP="000316BD">
      <w:pPr>
        <w:spacing w:before="120" w:after="120"/>
        <w:rPr>
          <w:rFonts w:cstheme="minorHAnsi"/>
        </w:rPr>
      </w:pPr>
      <w:r w:rsidRPr="00633232">
        <w:rPr>
          <w:rFonts w:cstheme="minorHAnsi"/>
        </w:rPr>
        <w:t>Examples of r</w:t>
      </w:r>
      <w:r w:rsidR="000316BD" w:rsidRPr="00633232">
        <w:rPr>
          <w:rFonts w:cstheme="minorHAnsi"/>
        </w:rPr>
        <w:t>easonable assistance requested by the ARC to undertake the review</w:t>
      </w:r>
      <w:r w:rsidR="008A0A14" w:rsidRPr="00633232">
        <w:rPr>
          <w:rFonts w:cstheme="minorHAnsi"/>
        </w:rPr>
        <w:t xml:space="preserve"> may </w:t>
      </w:r>
      <w:r w:rsidR="00B230FC" w:rsidRPr="00633232">
        <w:rPr>
          <w:rFonts w:cstheme="minorHAnsi"/>
        </w:rPr>
        <w:t>include</w:t>
      </w:r>
      <w:r w:rsidR="008A0A14" w:rsidRPr="00633232">
        <w:rPr>
          <w:rFonts w:cstheme="minorHAnsi"/>
        </w:rPr>
        <w:t xml:space="preserve"> assistance with </w:t>
      </w:r>
      <w:r w:rsidR="000316BD" w:rsidRPr="00633232">
        <w:rPr>
          <w:rFonts w:cstheme="minorHAnsi"/>
        </w:rPr>
        <w:t>the preparation of the agenda</w:t>
      </w:r>
      <w:r w:rsidR="008A0A14" w:rsidRPr="00633232">
        <w:rPr>
          <w:rFonts w:cstheme="minorHAnsi"/>
        </w:rPr>
        <w:t>, preparations</w:t>
      </w:r>
      <w:r w:rsidR="000316BD" w:rsidRPr="00633232">
        <w:rPr>
          <w:rFonts w:cstheme="minorHAnsi"/>
        </w:rPr>
        <w:t xml:space="preserve"> for the site visit (face to face venue or virtual technology arrangements), and catering for the Review Panel.</w:t>
      </w:r>
    </w:p>
    <w:p w14:paraId="784E2B49" w14:textId="5996DCCB" w:rsidR="000316BD" w:rsidRPr="00633232" w:rsidRDefault="000316BD" w:rsidP="000316BD">
      <w:pPr>
        <w:spacing w:before="120" w:after="120"/>
        <w:rPr>
          <w:rFonts w:cstheme="minorHAnsi"/>
        </w:rPr>
      </w:pPr>
      <w:r w:rsidRPr="00633232">
        <w:rPr>
          <w:rFonts w:cstheme="minorHAnsi"/>
        </w:rPr>
        <w:t xml:space="preserve">The </w:t>
      </w:r>
      <w:r w:rsidR="00FE4524" w:rsidRPr="00633232">
        <w:rPr>
          <w:rFonts w:cstheme="minorHAnsi"/>
        </w:rPr>
        <w:t>Mid-term</w:t>
      </w:r>
      <w:r w:rsidRPr="00633232">
        <w:rPr>
          <w:rFonts w:cstheme="minorHAnsi"/>
        </w:rPr>
        <w:t xml:space="preserve"> Review will produce a Review Report which will include recommendations from the Review Panel for response. Progress against implementing the recommendations will be monitored through the </w:t>
      </w:r>
      <w:r w:rsidR="0071621C" w:rsidRPr="00633232">
        <w:rPr>
          <w:rFonts w:cstheme="minorHAnsi"/>
        </w:rPr>
        <w:t>Annual Report</w:t>
      </w:r>
      <w:r w:rsidRPr="00633232">
        <w:rPr>
          <w:rFonts w:cstheme="minorHAnsi"/>
        </w:rPr>
        <w:t xml:space="preserve"> and ongoing consultation with the </w:t>
      </w:r>
      <w:r w:rsidR="00CF7AFB" w:rsidRPr="00633232">
        <w:rPr>
          <w:rFonts w:cstheme="minorHAnsi"/>
        </w:rPr>
        <w:t xml:space="preserve">ARC </w:t>
      </w:r>
      <w:r w:rsidR="007430F5" w:rsidRPr="00633232">
        <w:rPr>
          <w:rFonts w:cstheme="minorHAnsi"/>
          <w:lang w:val="en-US"/>
        </w:rPr>
        <w:t>Centre of Excellence</w:t>
      </w:r>
      <w:r w:rsidRPr="00633232">
        <w:rPr>
          <w:rFonts w:cstheme="minorHAnsi"/>
        </w:rPr>
        <w:t>.</w:t>
      </w:r>
    </w:p>
    <w:p w14:paraId="2BC282DA" w14:textId="7B31B3CE" w:rsidR="007E422B" w:rsidRPr="00633232" w:rsidRDefault="007E422B" w:rsidP="007E422B">
      <w:pPr>
        <w:shd w:val="clear" w:color="auto" w:fill="E7E6E6" w:themeFill="background2"/>
        <w:spacing w:before="120" w:after="120"/>
        <w:rPr>
          <w:rFonts w:cstheme="minorHAnsi"/>
        </w:rPr>
      </w:pPr>
      <w:r w:rsidRPr="00633232">
        <w:rPr>
          <w:rFonts w:cstheme="minorHAnsi"/>
          <w:color w:val="FF0000"/>
        </w:rPr>
        <w:t xml:space="preserve">TIP: </w:t>
      </w:r>
      <w:r w:rsidRPr="00633232">
        <w:rPr>
          <w:rFonts w:cstheme="minorHAnsi"/>
        </w:rPr>
        <w:t xml:space="preserve">You can nominate a preferred month for the </w:t>
      </w:r>
      <w:r w:rsidR="00D71259" w:rsidRPr="00633232">
        <w:rPr>
          <w:rFonts w:cstheme="minorHAnsi"/>
        </w:rPr>
        <w:t>Mid-term</w:t>
      </w:r>
      <w:r w:rsidRPr="00633232">
        <w:rPr>
          <w:rFonts w:cstheme="minorHAnsi"/>
        </w:rPr>
        <w:t xml:space="preserve"> Review during the fourth year of operation. Consider that the Review Report will take approximately three months after the site visit to be sent to the </w:t>
      </w:r>
      <w:r w:rsidR="00CF7AFB" w:rsidRPr="00633232">
        <w:rPr>
          <w:rFonts w:cstheme="minorHAnsi"/>
        </w:rPr>
        <w:t xml:space="preserve">ARC </w:t>
      </w:r>
      <w:r w:rsidRPr="00633232">
        <w:rPr>
          <w:rFonts w:cstheme="minorHAnsi"/>
        </w:rPr>
        <w:t>Centre</w:t>
      </w:r>
      <w:r w:rsidR="00790F04" w:rsidRPr="00633232">
        <w:rPr>
          <w:rFonts w:cstheme="minorHAnsi"/>
        </w:rPr>
        <w:t xml:space="preserve"> of Excellence</w:t>
      </w:r>
      <w:r w:rsidRPr="00633232">
        <w:rPr>
          <w:rFonts w:cstheme="minorHAnsi"/>
        </w:rPr>
        <w:t xml:space="preserve">.  </w:t>
      </w:r>
    </w:p>
    <w:p w14:paraId="6022ADB9" w14:textId="56076DB9" w:rsidR="007E422B" w:rsidRPr="00633232" w:rsidRDefault="007E422B" w:rsidP="007E422B">
      <w:pPr>
        <w:shd w:val="clear" w:color="auto" w:fill="E7E6E6" w:themeFill="background2"/>
        <w:spacing w:before="120" w:after="120"/>
        <w:rPr>
          <w:rFonts w:cstheme="minorHAnsi"/>
        </w:rPr>
      </w:pPr>
      <w:r w:rsidRPr="00633232">
        <w:rPr>
          <w:rFonts w:cstheme="minorHAnsi"/>
          <w:color w:val="FF0000"/>
        </w:rPr>
        <w:t xml:space="preserve">TIP: </w:t>
      </w:r>
      <w:r w:rsidRPr="00633232">
        <w:rPr>
          <w:rFonts w:cstheme="minorHAnsi"/>
        </w:rPr>
        <w:t xml:space="preserve">Consider your preparations, including discussing the </w:t>
      </w:r>
      <w:r w:rsidR="00BF27FF" w:rsidRPr="00633232">
        <w:rPr>
          <w:rFonts w:cstheme="minorHAnsi"/>
        </w:rPr>
        <w:t xml:space="preserve">Mid-term </w:t>
      </w:r>
      <w:r w:rsidRPr="00633232">
        <w:rPr>
          <w:rFonts w:cstheme="minorHAnsi"/>
        </w:rPr>
        <w:t xml:space="preserve">Review at annual meetings, mock meetings, and reaching out to previous cohorts. </w:t>
      </w:r>
    </w:p>
    <w:p w14:paraId="4BC83C24" w14:textId="1CF23D5F" w:rsidR="00247A9C" w:rsidRPr="00633232" w:rsidRDefault="007E422B" w:rsidP="007E422B">
      <w:pPr>
        <w:shd w:val="clear" w:color="auto" w:fill="E7E6E6" w:themeFill="background2"/>
        <w:spacing w:before="120" w:after="120"/>
        <w:rPr>
          <w:rFonts w:cstheme="minorHAnsi"/>
        </w:rPr>
      </w:pPr>
      <w:r w:rsidRPr="00633232">
        <w:rPr>
          <w:rFonts w:cstheme="minorHAnsi"/>
          <w:color w:val="FF0000"/>
        </w:rPr>
        <w:t xml:space="preserve">TIP: </w:t>
      </w:r>
      <w:r w:rsidRPr="00633232">
        <w:rPr>
          <w:rFonts w:cstheme="minorHAnsi"/>
        </w:rPr>
        <w:t>The ARC can attend a</w:t>
      </w:r>
      <w:r w:rsidR="00CF7AFB" w:rsidRPr="00633232">
        <w:rPr>
          <w:rFonts w:cstheme="minorHAnsi"/>
        </w:rPr>
        <w:t>n</w:t>
      </w:r>
      <w:r w:rsidRPr="00633232">
        <w:rPr>
          <w:rFonts w:cstheme="minorHAnsi"/>
        </w:rPr>
        <w:t xml:space="preserve"> </w:t>
      </w:r>
      <w:r w:rsidR="00CF7AFB" w:rsidRPr="00633232">
        <w:t>ARC Centre of Excellence</w:t>
      </w:r>
      <w:r w:rsidRPr="00633232">
        <w:rPr>
          <w:rFonts w:cstheme="minorHAnsi"/>
        </w:rPr>
        <w:t xml:space="preserve"> event such as a seminar or workshop to provide an overview of the expectations of the </w:t>
      </w:r>
      <w:r w:rsidR="00A23B23" w:rsidRPr="00633232">
        <w:rPr>
          <w:rFonts w:cstheme="minorHAnsi"/>
        </w:rPr>
        <w:t xml:space="preserve">Mid-term </w:t>
      </w:r>
      <w:r w:rsidRPr="00633232">
        <w:rPr>
          <w:rFonts w:cstheme="minorHAnsi"/>
        </w:rPr>
        <w:t xml:space="preserve">Review to </w:t>
      </w:r>
      <w:r w:rsidR="00CF7AFB" w:rsidRPr="00633232">
        <w:rPr>
          <w:rFonts w:cstheme="minorHAnsi"/>
        </w:rPr>
        <w:t xml:space="preserve">ARC </w:t>
      </w:r>
      <w:r w:rsidRPr="00633232">
        <w:rPr>
          <w:rFonts w:cstheme="minorHAnsi"/>
        </w:rPr>
        <w:t>Centre</w:t>
      </w:r>
      <w:r w:rsidR="00D60674" w:rsidRPr="00633232">
        <w:rPr>
          <w:rFonts w:cstheme="minorHAnsi"/>
        </w:rPr>
        <w:t xml:space="preserve"> of Excellence</w:t>
      </w:r>
      <w:r w:rsidRPr="00633232">
        <w:rPr>
          <w:rFonts w:cstheme="minorHAnsi"/>
        </w:rPr>
        <w:t xml:space="preserve"> personnel.</w:t>
      </w:r>
    </w:p>
    <w:p w14:paraId="273D1496" w14:textId="2BD7C79E" w:rsidR="00A43C03" w:rsidRPr="00633232" w:rsidRDefault="00A43C03" w:rsidP="00EA1C0D">
      <w:pPr>
        <w:pStyle w:val="Heading3"/>
        <w:jc w:val="both"/>
      </w:pPr>
      <w:r w:rsidRPr="00633232">
        <w:t xml:space="preserve">Ad hoc </w:t>
      </w:r>
      <w:r w:rsidR="0015088A" w:rsidRPr="00633232">
        <w:t>P</w:t>
      </w:r>
      <w:r w:rsidRPr="00633232">
        <w:t xml:space="preserve">erformance </w:t>
      </w:r>
      <w:r w:rsidR="0015088A" w:rsidRPr="00633232">
        <w:t>R</w:t>
      </w:r>
      <w:r w:rsidRPr="00633232">
        <w:t>eviews</w:t>
      </w:r>
      <w:bookmarkEnd w:id="58"/>
    </w:p>
    <w:p w14:paraId="22939FC3" w14:textId="7077062B" w:rsidR="007760E6" w:rsidRPr="00633232" w:rsidRDefault="001F2EEC" w:rsidP="00EA1C0D">
      <w:pPr>
        <w:jc w:val="both"/>
      </w:pPr>
      <w:r w:rsidRPr="00633232">
        <w:t xml:space="preserve">See Grant </w:t>
      </w:r>
      <w:r w:rsidR="00FA6177" w:rsidRPr="00633232">
        <w:t>Agreement</w:t>
      </w:r>
      <w:r w:rsidRPr="00633232">
        <w:t xml:space="preserve"> B2.5.7</w:t>
      </w:r>
    </w:p>
    <w:p w14:paraId="6D4B7663" w14:textId="2E875F6A" w:rsidR="00A43C03" w:rsidRPr="00633232" w:rsidRDefault="00A43C03" w:rsidP="00EA1C0D">
      <w:pPr>
        <w:spacing w:before="120" w:after="120"/>
        <w:jc w:val="both"/>
        <w:rPr>
          <w:rFonts w:cstheme="minorHAnsi"/>
        </w:rPr>
      </w:pPr>
      <w:r w:rsidRPr="00633232">
        <w:rPr>
          <w:rFonts w:cstheme="minorHAnsi"/>
        </w:rPr>
        <w:t>Ad hoc performance reviews may be undertaken at any time</w:t>
      </w:r>
      <w:r w:rsidR="007760E6" w:rsidRPr="00633232">
        <w:rPr>
          <w:rFonts w:cstheme="minorHAnsi"/>
        </w:rPr>
        <w:t xml:space="preserve">. </w:t>
      </w:r>
    </w:p>
    <w:p w14:paraId="0309A124" w14:textId="1E581EBE" w:rsidR="00A43C03" w:rsidRPr="00633232" w:rsidRDefault="00A43C03" w:rsidP="00A43C03">
      <w:pPr>
        <w:spacing w:before="120" w:after="120"/>
        <w:rPr>
          <w:rFonts w:cstheme="minorHAnsi"/>
        </w:rPr>
      </w:pPr>
      <w:r w:rsidRPr="00633232">
        <w:rPr>
          <w:rFonts w:cstheme="minorHAnsi"/>
        </w:rPr>
        <w:t xml:space="preserve">The ARC will notify </w:t>
      </w:r>
      <w:r w:rsidR="00F14F9D" w:rsidRPr="00633232">
        <w:rPr>
          <w:rFonts w:cstheme="minorHAnsi"/>
        </w:rPr>
        <w:t>the Org</w:t>
      </w:r>
      <w:r w:rsidRPr="00633232">
        <w:rPr>
          <w:rFonts w:cstheme="minorHAnsi"/>
        </w:rPr>
        <w:t xml:space="preserve">, the </w:t>
      </w:r>
      <w:r w:rsidR="00743AC4" w:rsidRPr="00633232">
        <w:rPr>
          <w:rFonts w:cstheme="minorHAnsi"/>
        </w:rPr>
        <w:t xml:space="preserve">Centre </w:t>
      </w:r>
      <w:r w:rsidRPr="00633232">
        <w:rPr>
          <w:rFonts w:cstheme="minorHAnsi"/>
        </w:rPr>
        <w:t xml:space="preserve">Director, and the </w:t>
      </w:r>
      <w:r w:rsidR="007760E6" w:rsidRPr="00633232">
        <w:rPr>
          <w:rFonts w:cstheme="minorHAnsi"/>
        </w:rPr>
        <w:t>COO</w:t>
      </w:r>
      <w:r w:rsidRPr="00633232">
        <w:rPr>
          <w:rFonts w:cstheme="minorHAnsi"/>
        </w:rPr>
        <w:t xml:space="preserve"> if </w:t>
      </w:r>
      <w:r w:rsidR="00F14F9D" w:rsidRPr="00633232">
        <w:rPr>
          <w:rFonts w:cstheme="minorHAnsi"/>
        </w:rPr>
        <w:t>the investment</w:t>
      </w:r>
      <w:r w:rsidRPr="00633232">
        <w:rPr>
          <w:rFonts w:cstheme="minorHAnsi"/>
        </w:rPr>
        <w:t xml:space="preserve"> ha</w:t>
      </w:r>
      <w:r w:rsidR="003D73AA" w:rsidRPr="00633232">
        <w:rPr>
          <w:rFonts w:cstheme="minorHAnsi"/>
        </w:rPr>
        <w:t>s</w:t>
      </w:r>
      <w:r w:rsidRPr="00633232">
        <w:rPr>
          <w:rFonts w:cstheme="minorHAnsi"/>
        </w:rPr>
        <w:t xml:space="preserve"> been identified for an Ad hoc </w:t>
      </w:r>
      <w:r w:rsidR="00151820" w:rsidRPr="00633232">
        <w:rPr>
          <w:rFonts w:cstheme="minorHAnsi"/>
        </w:rPr>
        <w:t>P</w:t>
      </w:r>
      <w:r w:rsidRPr="00633232">
        <w:rPr>
          <w:rFonts w:cstheme="minorHAnsi"/>
        </w:rPr>
        <w:t xml:space="preserve">erformance </w:t>
      </w:r>
      <w:r w:rsidR="00151820" w:rsidRPr="00633232">
        <w:rPr>
          <w:rFonts w:cstheme="minorHAnsi"/>
        </w:rPr>
        <w:t>R</w:t>
      </w:r>
      <w:r w:rsidRPr="00633232">
        <w:rPr>
          <w:rFonts w:cstheme="minorHAnsi"/>
        </w:rPr>
        <w:t>eview. This review may include a site visit and may follow the same format as outlined in the Performance Reviews</w:t>
      </w:r>
      <w:r w:rsidR="001F2EEC" w:rsidRPr="00633232">
        <w:rPr>
          <w:rFonts w:cstheme="minorHAnsi"/>
        </w:rPr>
        <w:t xml:space="preserve">. </w:t>
      </w:r>
      <w:r w:rsidRPr="00633232">
        <w:rPr>
          <w:rFonts w:cstheme="minorHAnsi"/>
        </w:rPr>
        <w:t>The ARC will provide further information at the time of notification.</w:t>
      </w:r>
    </w:p>
    <w:p w14:paraId="74FF6611" w14:textId="3CFE355C" w:rsidR="002671FD" w:rsidRPr="00633232" w:rsidRDefault="002671FD" w:rsidP="00780327">
      <w:pPr>
        <w:pStyle w:val="Heading2"/>
        <w:rPr>
          <w:lang w:eastAsia="en-AU"/>
        </w:rPr>
      </w:pPr>
      <w:r w:rsidRPr="00633232">
        <w:rPr>
          <w:lang w:eastAsia="en-AU"/>
        </w:rPr>
        <w:t>Final Report</w:t>
      </w:r>
    </w:p>
    <w:p w14:paraId="6B9D5D1B" w14:textId="6B1CB9D4" w:rsidR="00D5584F" w:rsidRPr="00633232" w:rsidRDefault="00D5584F" w:rsidP="00B110F9">
      <w:pPr>
        <w:spacing w:before="120" w:after="120"/>
        <w:rPr>
          <w:rFonts w:cstheme="minorHAnsi"/>
        </w:rPr>
      </w:pPr>
      <w:r w:rsidRPr="00633232">
        <w:rPr>
          <w:rFonts w:cstheme="minorHAnsi"/>
        </w:rPr>
        <w:t>See Funding Agreement A5.4</w:t>
      </w:r>
    </w:p>
    <w:p w14:paraId="51996F5F" w14:textId="0C887FD9" w:rsidR="00B110F9" w:rsidRPr="00633232" w:rsidRDefault="00B110F9" w:rsidP="00B110F9">
      <w:pPr>
        <w:spacing w:before="120" w:after="120"/>
        <w:rPr>
          <w:rFonts w:cstheme="minorHAnsi"/>
        </w:rPr>
      </w:pPr>
      <w:r w:rsidRPr="00633232">
        <w:rPr>
          <w:rFonts w:cstheme="minorHAnsi"/>
        </w:rPr>
        <w:t>The Final Report will be made available by the ARC in RMS well before the end date to allow sufficient time to complete the report.</w:t>
      </w:r>
    </w:p>
    <w:p w14:paraId="06527F3C" w14:textId="05DC9707" w:rsidR="00B110F9" w:rsidRPr="00633232" w:rsidRDefault="00B110F9" w:rsidP="00B110F9">
      <w:pPr>
        <w:spacing w:before="120" w:after="120"/>
        <w:rPr>
          <w:rFonts w:cstheme="minorHAnsi"/>
        </w:rPr>
      </w:pPr>
      <w:r w:rsidRPr="00633232">
        <w:rPr>
          <w:rFonts w:cstheme="minorHAnsi"/>
        </w:rPr>
        <w:t xml:space="preserve">Guidelines for completing the Final Report for all ARC schemes is available on the ‘Grants Administration’ page on the </w:t>
      </w:r>
      <w:hyperlink r:id="rId39" w:history="1">
        <w:r w:rsidRPr="00633232">
          <w:rPr>
            <w:rStyle w:val="Hyperlink"/>
            <w:rFonts w:asciiTheme="minorHAnsi" w:hAnsiTheme="minorHAnsi" w:cstheme="minorHAnsi"/>
            <w:lang w:eastAsia="en-AU"/>
          </w:rPr>
          <w:t>ARC website</w:t>
        </w:r>
      </w:hyperlink>
      <w:r w:rsidRPr="00633232">
        <w:rPr>
          <w:rFonts w:cstheme="minorHAnsi"/>
        </w:rPr>
        <w:t xml:space="preserve">. </w:t>
      </w:r>
    </w:p>
    <w:p w14:paraId="48C77E9C" w14:textId="77777777" w:rsidR="00B110F9" w:rsidRPr="00633232" w:rsidRDefault="00B110F9" w:rsidP="00B110F9">
      <w:pPr>
        <w:spacing w:before="120" w:after="120"/>
        <w:rPr>
          <w:rFonts w:cstheme="minorHAnsi"/>
        </w:rPr>
      </w:pPr>
      <w:r w:rsidRPr="00633232">
        <w:rPr>
          <w:rFonts w:cstheme="minorHAnsi"/>
        </w:rPr>
        <w:t xml:space="preserve">The ARC may also seek additional information about subsequent outputs and outcomes up to five years after submission of the Final Report. </w:t>
      </w:r>
    </w:p>
    <w:p w14:paraId="28511591" w14:textId="10AFB3E4" w:rsidR="00B110F9" w:rsidRPr="00633232" w:rsidRDefault="00B110F9" w:rsidP="00B110F9">
      <w:pPr>
        <w:spacing w:before="120" w:after="120"/>
        <w:rPr>
          <w:rFonts w:cstheme="minorHAnsi"/>
        </w:rPr>
      </w:pPr>
      <w:r w:rsidRPr="00633232">
        <w:rPr>
          <w:rFonts w:cstheme="minorHAnsi"/>
        </w:rPr>
        <w:t xml:space="preserve">If a Final Report is considered by the ARC to be inadequate, unsatisfactory or is not submitted on time, </w:t>
      </w:r>
      <w:r w:rsidR="00DD56A0" w:rsidRPr="00633232">
        <w:rPr>
          <w:rFonts w:cstheme="minorHAnsi"/>
        </w:rPr>
        <w:t>you</w:t>
      </w:r>
      <w:r w:rsidRPr="00633232">
        <w:rPr>
          <w:rFonts w:cstheme="minorHAnsi"/>
        </w:rPr>
        <w:t xml:space="preserve"> will be contacted for further information. </w:t>
      </w:r>
    </w:p>
    <w:p w14:paraId="31333151" w14:textId="48F559DE" w:rsidR="002602D4" w:rsidRPr="00633232" w:rsidRDefault="002602D4" w:rsidP="002602D4">
      <w:pPr>
        <w:shd w:val="clear" w:color="auto" w:fill="D0CECE"/>
        <w:spacing w:before="120" w:after="120"/>
        <w:rPr>
          <w:rFonts w:ascii="Calibri" w:hAnsi="Calibri" w:cs="Calibri"/>
          <w:bCs/>
        </w:rPr>
      </w:pPr>
      <w:bookmarkStart w:id="59" w:name="_Personnel"/>
      <w:bookmarkEnd w:id="59"/>
      <w:r w:rsidRPr="00633232">
        <w:rPr>
          <w:rFonts w:ascii="Calibri" w:eastAsia="Calibri" w:hAnsi="Calibri" w:cs="Calibri"/>
          <w:bCs/>
          <w:color w:val="FF0000"/>
        </w:rPr>
        <w:t>TIP</w:t>
      </w:r>
      <w:r w:rsidRPr="00633232">
        <w:rPr>
          <w:rFonts w:ascii="Calibri" w:eastAsia="Calibri" w:hAnsi="Calibri" w:cs="Calibri"/>
          <w:bCs/>
        </w:rPr>
        <w:t>: Final Reports can take significant time to complete</w:t>
      </w:r>
      <w:r w:rsidR="003E18CF" w:rsidRPr="00633232">
        <w:rPr>
          <w:rFonts w:ascii="Calibri" w:eastAsia="Calibri" w:hAnsi="Calibri" w:cs="Calibri"/>
          <w:bCs/>
        </w:rPr>
        <w:t>. W</w:t>
      </w:r>
      <w:r w:rsidRPr="00633232">
        <w:rPr>
          <w:rFonts w:ascii="Calibri" w:eastAsia="Calibri" w:hAnsi="Calibri" w:cs="Calibri"/>
          <w:bCs/>
        </w:rPr>
        <w:t>e recommend populating the form well before the end date, particularly with regards to Research Outputs.</w:t>
      </w:r>
    </w:p>
    <w:p w14:paraId="13F7C5FF" w14:textId="6FFB7A9B" w:rsidR="002602D4" w:rsidRPr="00633232" w:rsidRDefault="002602D4" w:rsidP="002602D4">
      <w:pPr>
        <w:shd w:val="clear" w:color="auto" w:fill="D0CECE"/>
        <w:spacing w:before="120" w:after="120"/>
        <w:rPr>
          <w:rFonts w:ascii="Calibri" w:hAnsi="Calibri" w:cs="Calibri"/>
          <w:bCs/>
        </w:rPr>
      </w:pPr>
      <w:r w:rsidRPr="00633232">
        <w:rPr>
          <w:rFonts w:ascii="Calibri" w:eastAsia="Calibri" w:hAnsi="Calibri" w:cs="Calibri"/>
          <w:bCs/>
          <w:color w:val="FF0000"/>
        </w:rPr>
        <w:t>TIP</w:t>
      </w:r>
      <w:r w:rsidRPr="00633232">
        <w:rPr>
          <w:rFonts w:ascii="Calibri" w:eastAsia="Calibri" w:hAnsi="Calibri" w:cs="Calibri"/>
          <w:bCs/>
        </w:rPr>
        <w:t xml:space="preserve">: </w:t>
      </w:r>
      <w:r w:rsidR="00701A7C" w:rsidRPr="00633232">
        <w:rPr>
          <w:rFonts w:ascii="Calibri" w:eastAsia="Calibri" w:hAnsi="Calibri" w:cs="Calibri"/>
          <w:bCs/>
        </w:rPr>
        <w:t>It is important</w:t>
      </w:r>
      <w:r w:rsidRPr="00633232">
        <w:rPr>
          <w:rFonts w:ascii="Calibri" w:eastAsia="Calibri" w:hAnsi="Calibri" w:cs="Calibri"/>
          <w:bCs/>
        </w:rPr>
        <w:t xml:space="preserve"> to consider administrative staff support after the end date to complete and submit the Final Report. This may include continuing the COO or providing part-time resources from the Administering Organisation.</w:t>
      </w:r>
    </w:p>
    <w:p w14:paraId="23738BC0" w14:textId="69B51C35" w:rsidR="002602D4" w:rsidRPr="00633232" w:rsidRDefault="002602D4" w:rsidP="002602D4">
      <w:pPr>
        <w:shd w:val="clear" w:color="auto" w:fill="D0CECE"/>
        <w:spacing w:before="120" w:after="120"/>
        <w:rPr>
          <w:rFonts w:ascii="Calibri" w:eastAsia="Calibri" w:hAnsi="Calibri" w:cs="Calibri"/>
          <w:bCs/>
          <w:lang w:eastAsia="en-AU"/>
        </w:rPr>
      </w:pPr>
      <w:r w:rsidRPr="00633232">
        <w:rPr>
          <w:rFonts w:ascii="Calibri" w:eastAsia="Calibri" w:hAnsi="Calibri" w:cs="Calibri"/>
          <w:bCs/>
          <w:color w:val="FF0000"/>
        </w:rPr>
        <w:t>IMPORTANT</w:t>
      </w:r>
      <w:r w:rsidRPr="00633232">
        <w:rPr>
          <w:rFonts w:ascii="Calibri" w:eastAsia="Calibri" w:hAnsi="Calibri" w:cs="Calibri"/>
          <w:bCs/>
        </w:rPr>
        <w:t xml:space="preserve">: Overdue Final Reports will impact eligibility for the </w:t>
      </w:r>
      <w:r w:rsidR="00E56902" w:rsidRPr="00633232">
        <w:rPr>
          <w:rFonts w:ascii="Calibri" w:eastAsia="Calibri" w:hAnsi="Calibri" w:cs="Calibri"/>
          <w:bCs/>
        </w:rPr>
        <w:t xml:space="preserve">Centre </w:t>
      </w:r>
      <w:r w:rsidR="00D933BE" w:rsidRPr="00633232">
        <w:rPr>
          <w:rFonts w:ascii="Calibri" w:eastAsia="Calibri" w:hAnsi="Calibri" w:cs="Calibri"/>
          <w:bCs/>
        </w:rPr>
        <w:t>Director,</w:t>
      </w:r>
      <w:r w:rsidRPr="00633232">
        <w:rPr>
          <w:rFonts w:ascii="Calibri" w:eastAsia="Calibri" w:hAnsi="Calibri" w:cs="Calibri"/>
          <w:bCs/>
        </w:rPr>
        <w:t xml:space="preserve"> and all named Chief Investigators for future applications for ARC funding.</w:t>
      </w:r>
    </w:p>
    <w:p w14:paraId="5462B76A" w14:textId="1809D633" w:rsidR="00FE1AF6" w:rsidRPr="00633232" w:rsidRDefault="00FE50E2" w:rsidP="00096090">
      <w:pPr>
        <w:pStyle w:val="Heading1"/>
        <w:jc w:val="both"/>
      </w:pPr>
      <w:bookmarkStart w:id="60" w:name="_Toc120617411"/>
      <w:r w:rsidRPr="00633232">
        <w:lastRenderedPageBreak/>
        <w:t>Personnel</w:t>
      </w:r>
      <w:bookmarkEnd w:id="60"/>
      <w:r w:rsidR="00D7424E" w:rsidRPr="00633232">
        <w:t xml:space="preserve"> </w:t>
      </w:r>
    </w:p>
    <w:p w14:paraId="1E1A2491" w14:textId="77777777" w:rsidR="0022574B" w:rsidRDefault="0022574B" w:rsidP="00B64120"/>
    <w:p w14:paraId="4C6B27FC" w14:textId="7F9F5202" w:rsidR="00B64120" w:rsidRPr="00633232" w:rsidRDefault="00B64120" w:rsidP="00B64120">
      <w:r w:rsidRPr="00633232">
        <w:t xml:space="preserve">See also </w:t>
      </w:r>
      <w:hyperlink w:anchor="_Recruitment_Plan" w:history="1">
        <w:r w:rsidRPr="00633232">
          <w:rPr>
            <w:rStyle w:val="Hyperlink"/>
            <w:rFonts w:asciiTheme="minorHAnsi" w:hAnsiTheme="minorHAnsi" w:cstheme="minorBidi"/>
          </w:rPr>
          <w:t>R</w:t>
        </w:r>
        <w:r w:rsidR="008D7CE7" w:rsidRPr="00633232">
          <w:rPr>
            <w:rStyle w:val="Hyperlink"/>
            <w:rFonts w:asciiTheme="minorHAnsi" w:hAnsiTheme="minorHAnsi" w:cstheme="minorBidi"/>
          </w:rPr>
          <w:t xml:space="preserve">ecruitment Plan </w:t>
        </w:r>
      </w:hyperlink>
    </w:p>
    <w:p w14:paraId="1BD6E123" w14:textId="4AC13904" w:rsidR="00D7424E" w:rsidRPr="00633232" w:rsidRDefault="00D7424E" w:rsidP="00264CD3">
      <w:pPr>
        <w:pStyle w:val="Heading2"/>
        <w:rPr>
          <w:lang w:eastAsia="en-AU"/>
        </w:rPr>
      </w:pPr>
      <w:r w:rsidRPr="00633232">
        <w:rPr>
          <w:lang w:eastAsia="en-AU"/>
        </w:rPr>
        <w:t>Roles and Recruitment</w:t>
      </w:r>
    </w:p>
    <w:p w14:paraId="11A2B443" w14:textId="5050D41B" w:rsidR="00D7424E" w:rsidRPr="00633232" w:rsidRDefault="00FE50E2" w:rsidP="00264CD3">
      <w:pPr>
        <w:pStyle w:val="Heading3"/>
        <w:rPr>
          <w:lang w:eastAsia="en-AU"/>
        </w:rPr>
      </w:pPr>
      <w:r w:rsidRPr="00633232">
        <w:rPr>
          <w:lang w:eastAsia="en-AU"/>
        </w:rPr>
        <w:t>Appointment of Chief Operating Officer</w:t>
      </w:r>
      <w:r w:rsidR="00D7424E" w:rsidRPr="00633232">
        <w:rPr>
          <w:lang w:eastAsia="en-AU"/>
        </w:rPr>
        <w:t xml:space="preserve"> </w:t>
      </w:r>
    </w:p>
    <w:p w14:paraId="67851D8A" w14:textId="0B168A13" w:rsidR="0043047E" w:rsidRPr="00633232" w:rsidRDefault="0043047E" w:rsidP="0043047E">
      <w:pPr>
        <w:rPr>
          <w:lang w:eastAsia="en-AU"/>
        </w:rPr>
      </w:pPr>
      <w:r w:rsidRPr="00633232">
        <w:rPr>
          <w:lang w:eastAsia="en-AU"/>
        </w:rPr>
        <w:t>See</w:t>
      </w:r>
      <w:r w:rsidR="00CE6694" w:rsidRPr="00633232">
        <w:rPr>
          <w:lang w:eastAsia="en-AU"/>
        </w:rPr>
        <w:t xml:space="preserve"> Grant Agreement B2.3.3</w:t>
      </w:r>
      <w:r w:rsidR="00861126" w:rsidRPr="00633232">
        <w:rPr>
          <w:lang w:eastAsia="en-AU"/>
        </w:rPr>
        <w:t xml:space="preserve"> </w:t>
      </w:r>
      <w:r w:rsidR="007E3849" w:rsidRPr="00633232">
        <w:rPr>
          <w:lang w:eastAsia="en-AU"/>
        </w:rPr>
        <w:t>(</w:t>
      </w:r>
      <w:r w:rsidR="00861126" w:rsidRPr="00633232">
        <w:rPr>
          <w:lang w:eastAsia="en-AU"/>
        </w:rPr>
        <w:t>g</w:t>
      </w:r>
      <w:r w:rsidR="007E3849" w:rsidRPr="00633232">
        <w:rPr>
          <w:lang w:eastAsia="en-AU"/>
        </w:rPr>
        <w:t>)</w:t>
      </w:r>
    </w:p>
    <w:p w14:paraId="067368A0" w14:textId="088AE9C2" w:rsidR="00D54F6B" w:rsidRPr="00633232" w:rsidRDefault="001E3B18" w:rsidP="00D54F6B">
      <w:pPr>
        <w:rPr>
          <w:lang w:eastAsia="en-AU"/>
        </w:rPr>
      </w:pPr>
      <w:r w:rsidRPr="00633232">
        <w:rPr>
          <w:lang w:eastAsia="en-AU"/>
        </w:rPr>
        <w:t xml:space="preserve">ARC funds are allocated to appoint a highly qualified COO for the </w:t>
      </w:r>
      <w:r w:rsidR="00CF7AFB" w:rsidRPr="00633232">
        <w:t>ARC Centre of Excellence</w:t>
      </w:r>
      <w:r w:rsidR="00AD0D6D" w:rsidRPr="00633232">
        <w:rPr>
          <w:lang w:eastAsia="en-AU"/>
        </w:rPr>
        <w:t xml:space="preserve"> at the HEW 10 level</w:t>
      </w:r>
    </w:p>
    <w:p w14:paraId="10EDFFFF" w14:textId="62BA682E" w:rsidR="00F67B21" w:rsidRPr="00633232" w:rsidRDefault="001D1866" w:rsidP="001D1866">
      <w:pPr>
        <w:rPr>
          <w:lang w:eastAsia="en-AU"/>
        </w:rPr>
      </w:pPr>
      <w:r w:rsidRPr="00633232">
        <w:rPr>
          <w:lang w:eastAsia="en-AU"/>
        </w:rPr>
        <w:t xml:space="preserve">The appointment must </w:t>
      </w:r>
      <w:r w:rsidR="00264CD3" w:rsidRPr="00633232">
        <w:rPr>
          <w:lang w:eastAsia="en-AU"/>
        </w:rPr>
        <w:t xml:space="preserve">first </w:t>
      </w:r>
      <w:r w:rsidRPr="00633232">
        <w:rPr>
          <w:lang w:eastAsia="en-AU"/>
        </w:rPr>
        <w:t>be approved by the ARC Delegate</w:t>
      </w:r>
      <w:r w:rsidR="00F73537" w:rsidRPr="00633232">
        <w:rPr>
          <w:lang w:eastAsia="en-AU"/>
        </w:rPr>
        <w:t>.</w:t>
      </w:r>
      <w:r w:rsidRPr="00633232">
        <w:rPr>
          <w:lang w:eastAsia="en-AU"/>
        </w:rPr>
        <w:t xml:space="preserve"> Following the recruitment process, an offer of employment </w:t>
      </w:r>
      <w:r w:rsidR="00184BA0" w:rsidRPr="00633232">
        <w:rPr>
          <w:lang w:eastAsia="en-AU"/>
        </w:rPr>
        <w:t xml:space="preserve">can be made, </w:t>
      </w:r>
      <w:r w:rsidRPr="00633232">
        <w:rPr>
          <w:lang w:eastAsia="en-AU"/>
        </w:rPr>
        <w:t>which is conditional to ARC approval</w:t>
      </w:r>
      <w:r w:rsidR="006115F3" w:rsidRPr="00633232">
        <w:rPr>
          <w:lang w:eastAsia="en-AU"/>
        </w:rPr>
        <w:t>.</w:t>
      </w:r>
      <w:r w:rsidRPr="00633232">
        <w:rPr>
          <w:lang w:eastAsia="en-AU"/>
        </w:rPr>
        <w:t xml:space="preserve"> </w:t>
      </w:r>
    </w:p>
    <w:p w14:paraId="107F2F0A" w14:textId="10EDE16E" w:rsidR="001D1866" w:rsidRPr="00633232" w:rsidRDefault="00507944" w:rsidP="001D1866">
      <w:pPr>
        <w:rPr>
          <w:lang w:eastAsia="en-AU"/>
        </w:rPr>
      </w:pPr>
      <w:r w:rsidRPr="00633232">
        <w:rPr>
          <w:lang w:eastAsia="en-AU"/>
        </w:rPr>
        <w:t>The request for approval must include:</w:t>
      </w:r>
    </w:p>
    <w:p w14:paraId="46F1B8CF" w14:textId="7439DBE0" w:rsidR="00507944" w:rsidRPr="00633232" w:rsidRDefault="00D239F2" w:rsidP="0040657C">
      <w:pPr>
        <w:pStyle w:val="RomanNumeralsList"/>
        <w:numPr>
          <w:ilvl w:val="0"/>
          <w:numId w:val="39"/>
        </w:numPr>
      </w:pPr>
      <w:r w:rsidRPr="00633232">
        <w:t>A</w:t>
      </w:r>
      <w:r w:rsidR="00507944" w:rsidRPr="00633232">
        <w:t xml:space="preserve"> short curriculum vitae of the proposed </w:t>
      </w:r>
      <w:r w:rsidR="00183B02" w:rsidRPr="00633232">
        <w:t>COO</w:t>
      </w:r>
      <w:r w:rsidRPr="00633232">
        <w:t>.</w:t>
      </w:r>
    </w:p>
    <w:p w14:paraId="6ED09FC2" w14:textId="3DCA2C50" w:rsidR="00507944" w:rsidRPr="00633232" w:rsidRDefault="00D239F2" w:rsidP="0040657C">
      <w:pPr>
        <w:pStyle w:val="RomanNumeralsList"/>
        <w:numPr>
          <w:ilvl w:val="0"/>
          <w:numId w:val="39"/>
        </w:numPr>
      </w:pPr>
      <w:r w:rsidRPr="00633232">
        <w:t>A</w:t>
      </w:r>
      <w:r w:rsidR="00507944" w:rsidRPr="00633232">
        <w:t xml:space="preserve"> statement outlining the suitability of the proposed </w:t>
      </w:r>
      <w:r w:rsidR="00183B02" w:rsidRPr="00633232">
        <w:t>COO</w:t>
      </w:r>
      <w:r w:rsidR="00507944" w:rsidRPr="00633232">
        <w:t xml:space="preserve"> for the role and the functions </w:t>
      </w:r>
      <w:r w:rsidR="00DB5056" w:rsidRPr="00633232">
        <w:t>they</w:t>
      </w:r>
      <w:r w:rsidR="00507944" w:rsidRPr="00633232">
        <w:t xml:space="preserve"> will undertake</w:t>
      </w:r>
      <w:r w:rsidR="00CF3617" w:rsidRPr="00633232">
        <w:t>.</w:t>
      </w:r>
    </w:p>
    <w:p w14:paraId="68A998D8" w14:textId="4FE548F0" w:rsidR="001E3B18" w:rsidRPr="00633232" w:rsidRDefault="00D54F6B" w:rsidP="001E3B18">
      <w:pPr>
        <w:rPr>
          <w:lang w:eastAsia="en-AU"/>
        </w:rPr>
      </w:pPr>
      <w:r w:rsidRPr="00633232">
        <w:rPr>
          <w:lang w:eastAsia="en-AU"/>
        </w:rPr>
        <w:t>An appropriate competitive recruitment process should be followed</w:t>
      </w:r>
      <w:r w:rsidR="001E3B18" w:rsidRPr="00633232">
        <w:rPr>
          <w:lang w:eastAsia="en-AU"/>
        </w:rPr>
        <w:t xml:space="preserve">. The COO is a vital participant </w:t>
      </w:r>
      <w:r w:rsidR="003E16C8" w:rsidRPr="00633232">
        <w:rPr>
          <w:lang w:eastAsia="en-AU"/>
        </w:rPr>
        <w:t xml:space="preserve">and is expected to </w:t>
      </w:r>
      <w:r w:rsidR="001E3B18" w:rsidRPr="00633232">
        <w:rPr>
          <w:lang w:eastAsia="en-AU"/>
        </w:rPr>
        <w:t>lead the business and operational management</w:t>
      </w:r>
      <w:r w:rsidR="003E16C8" w:rsidRPr="00633232">
        <w:rPr>
          <w:lang w:eastAsia="en-AU"/>
        </w:rPr>
        <w:t xml:space="preserve">. As such, the COO </w:t>
      </w:r>
      <w:r w:rsidR="001E3B18" w:rsidRPr="00633232">
        <w:rPr>
          <w:lang w:eastAsia="en-AU"/>
        </w:rPr>
        <w:t>is expected to be appointed at a HEW level 10.</w:t>
      </w:r>
      <w:r w:rsidR="004B4A1D" w:rsidRPr="00633232">
        <w:rPr>
          <w:lang w:eastAsia="en-AU"/>
        </w:rPr>
        <w:t xml:space="preserve"> </w:t>
      </w:r>
    </w:p>
    <w:p w14:paraId="4D597866" w14:textId="2A2C0C23" w:rsidR="001E3B18" w:rsidRPr="00633232" w:rsidRDefault="001E3B18" w:rsidP="001E3B18">
      <w:pPr>
        <w:rPr>
          <w:lang w:eastAsia="en-AU"/>
        </w:rPr>
      </w:pPr>
      <w:r w:rsidRPr="00633232">
        <w:rPr>
          <w:lang w:eastAsia="en-AU"/>
        </w:rPr>
        <w:t>As one of the first appointees, the COO</w:t>
      </w:r>
      <w:r w:rsidR="00C615D9" w:rsidRPr="00633232">
        <w:rPr>
          <w:lang w:eastAsia="en-AU"/>
        </w:rPr>
        <w:t xml:space="preserve"> </w:t>
      </w:r>
      <w:r w:rsidRPr="00633232">
        <w:rPr>
          <w:lang w:eastAsia="en-AU"/>
        </w:rPr>
        <w:t xml:space="preserve">will play an important role in coordinating the negotiation and execution of the </w:t>
      </w:r>
      <w:r w:rsidR="00FF403F" w:rsidRPr="00633232">
        <w:rPr>
          <w:lang w:eastAsia="en-AU"/>
        </w:rPr>
        <w:t>P</w:t>
      </w:r>
      <w:r w:rsidRPr="00633232">
        <w:rPr>
          <w:lang w:eastAsia="en-AU"/>
        </w:rPr>
        <w:t xml:space="preserve">articipating </w:t>
      </w:r>
      <w:r w:rsidR="00FF403F" w:rsidRPr="00633232">
        <w:rPr>
          <w:lang w:eastAsia="en-AU"/>
        </w:rPr>
        <w:t>O</w:t>
      </w:r>
      <w:r w:rsidRPr="00633232">
        <w:rPr>
          <w:lang w:eastAsia="en-AU"/>
        </w:rPr>
        <w:t xml:space="preserve">rganisation </w:t>
      </w:r>
      <w:r w:rsidR="00FF403F" w:rsidRPr="00633232">
        <w:rPr>
          <w:lang w:eastAsia="en-AU"/>
        </w:rPr>
        <w:t>A</w:t>
      </w:r>
      <w:r w:rsidRPr="00633232">
        <w:rPr>
          <w:lang w:eastAsia="en-AU"/>
        </w:rPr>
        <w:t xml:space="preserve">greements in collaboration with other </w:t>
      </w:r>
      <w:r w:rsidR="00FF403F" w:rsidRPr="00633232">
        <w:rPr>
          <w:lang w:eastAsia="en-AU"/>
        </w:rPr>
        <w:t>P</w:t>
      </w:r>
      <w:r w:rsidRPr="00633232">
        <w:rPr>
          <w:lang w:eastAsia="en-AU"/>
        </w:rPr>
        <w:t xml:space="preserve">articipating </w:t>
      </w:r>
      <w:r w:rsidR="00FF403F" w:rsidRPr="00633232">
        <w:rPr>
          <w:lang w:eastAsia="en-AU"/>
        </w:rPr>
        <w:t>O</w:t>
      </w:r>
      <w:r w:rsidRPr="00633232">
        <w:rPr>
          <w:lang w:eastAsia="en-AU"/>
        </w:rPr>
        <w:t>rganisations.</w:t>
      </w:r>
    </w:p>
    <w:p w14:paraId="7C6CCA67" w14:textId="64C2AAB8" w:rsidR="001E3B18" w:rsidRPr="00633232" w:rsidRDefault="001E3B18" w:rsidP="001E3B18">
      <w:pPr>
        <w:rPr>
          <w:lang w:eastAsia="en-AU"/>
        </w:rPr>
      </w:pPr>
      <w:r w:rsidRPr="00633232">
        <w:rPr>
          <w:lang w:eastAsia="en-AU"/>
        </w:rPr>
        <w:t>It is also important that the COO liaises with</w:t>
      </w:r>
      <w:r w:rsidR="00701A7C" w:rsidRPr="00633232">
        <w:rPr>
          <w:lang w:eastAsia="en-AU"/>
        </w:rPr>
        <w:t xml:space="preserve"> the Administrating </w:t>
      </w:r>
      <w:r w:rsidR="00633232" w:rsidRPr="00633232">
        <w:rPr>
          <w:lang w:eastAsia="en-AU"/>
        </w:rPr>
        <w:t xml:space="preserve">Organisation </w:t>
      </w:r>
      <w:r w:rsidRPr="00633232">
        <w:rPr>
          <w:lang w:eastAsia="en-AU"/>
        </w:rPr>
        <w:t xml:space="preserve">and other administrative support personnel at the nodes from the early stages to build an operational network to support effective </w:t>
      </w:r>
      <w:r w:rsidR="00414384" w:rsidRPr="00633232">
        <w:rPr>
          <w:lang w:eastAsia="en-AU"/>
        </w:rPr>
        <w:t xml:space="preserve">governance and </w:t>
      </w:r>
      <w:r w:rsidRPr="00633232">
        <w:rPr>
          <w:lang w:eastAsia="en-AU"/>
        </w:rPr>
        <w:t>administration.</w:t>
      </w:r>
    </w:p>
    <w:p w14:paraId="749DBA17" w14:textId="37B3394D" w:rsidR="001E3B18" w:rsidRPr="00633232" w:rsidRDefault="001E3B18" w:rsidP="001E3B18">
      <w:pPr>
        <w:rPr>
          <w:lang w:eastAsia="en-AU"/>
        </w:rPr>
      </w:pPr>
      <w:r w:rsidRPr="00633232">
        <w:rPr>
          <w:lang w:eastAsia="en-AU"/>
        </w:rPr>
        <w:t xml:space="preserve">Following </w:t>
      </w:r>
      <w:r w:rsidR="00D47C0F" w:rsidRPr="00633232">
        <w:rPr>
          <w:lang w:eastAsia="en-AU"/>
        </w:rPr>
        <w:t>formal appointment p</w:t>
      </w:r>
      <w:r w:rsidRPr="00633232">
        <w:rPr>
          <w:lang w:eastAsia="en-AU"/>
        </w:rPr>
        <w:t>lease notify the ARC Major Investments Team</w:t>
      </w:r>
      <w:r w:rsidR="00E3009A" w:rsidRPr="00633232">
        <w:rPr>
          <w:lang w:eastAsia="en-AU"/>
        </w:rPr>
        <w:t xml:space="preserve"> </w:t>
      </w:r>
      <w:r w:rsidR="00D432A9" w:rsidRPr="00633232">
        <w:rPr>
          <w:lang w:eastAsia="en-AU"/>
        </w:rPr>
        <w:t>via</w:t>
      </w:r>
      <w:r w:rsidR="002A2208" w:rsidRPr="00633232">
        <w:rPr>
          <w:lang w:eastAsia="en-AU"/>
        </w:rPr>
        <w:t xml:space="preserve"> </w:t>
      </w:r>
      <w:hyperlink r:id="rId40" w:history="1">
        <w:r w:rsidR="002A2208" w:rsidRPr="00633232">
          <w:rPr>
            <w:rStyle w:val="Hyperlink"/>
            <w:rFonts w:asciiTheme="minorHAnsi" w:hAnsiTheme="minorHAnsi" w:cstheme="minorBidi"/>
            <w:lang w:eastAsia="en-AU"/>
          </w:rPr>
          <w:t>ARC-Postaward@arc.gov.au</w:t>
        </w:r>
      </w:hyperlink>
      <w:r w:rsidRPr="00633232">
        <w:rPr>
          <w:lang w:eastAsia="en-AU"/>
        </w:rPr>
        <w:t xml:space="preserve">, who will organise a videoconference or face-to-face </w:t>
      </w:r>
      <w:r w:rsidR="00183B02" w:rsidRPr="00633232">
        <w:rPr>
          <w:lang w:eastAsia="en-AU"/>
        </w:rPr>
        <w:t>meeting</w:t>
      </w:r>
      <w:r w:rsidRPr="00633232">
        <w:rPr>
          <w:lang w:eastAsia="en-AU"/>
        </w:rPr>
        <w:t xml:space="preserve"> for introduction</w:t>
      </w:r>
      <w:r w:rsidR="00E10E84" w:rsidRPr="00633232">
        <w:rPr>
          <w:lang w:eastAsia="en-AU"/>
        </w:rPr>
        <w:t>s</w:t>
      </w:r>
      <w:r w:rsidRPr="00633232">
        <w:rPr>
          <w:lang w:eastAsia="en-AU"/>
        </w:rPr>
        <w:t xml:space="preserve"> and to facilitate an ongoing and productive working relationship.  </w:t>
      </w:r>
    </w:p>
    <w:p w14:paraId="62E26BB6" w14:textId="77777777" w:rsidR="0022574B" w:rsidRDefault="0022574B" w:rsidP="001E3B18">
      <w:pPr>
        <w:rPr>
          <w:lang w:eastAsia="en-AU"/>
        </w:rPr>
      </w:pPr>
    </w:p>
    <w:p w14:paraId="1140365E" w14:textId="77777777" w:rsidR="0022574B" w:rsidRDefault="0022574B" w:rsidP="001E3B18">
      <w:pPr>
        <w:rPr>
          <w:lang w:eastAsia="en-AU"/>
        </w:rPr>
      </w:pPr>
    </w:p>
    <w:p w14:paraId="62B99F8C" w14:textId="234B0D0B" w:rsidR="00181C1F" w:rsidRPr="00633232" w:rsidRDefault="001E3B18" w:rsidP="001E3B18">
      <w:pPr>
        <w:rPr>
          <w:lang w:eastAsia="en-AU"/>
        </w:rPr>
      </w:pPr>
      <w:r w:rsidRPr="00633232">
        <w:rPr>
          <w:lang w:eastAsia="en-AU"/>
        </w:rPr>
        <w:t xml:space="preserve">We encourage new COOs to reach out to the regional network in their state (NSW, VIC and QLD only).  If a network does not exist within your </w:t>
      </w:r>
      <w:r w:rsidR="0038622E" w:rsidRPr="00633232">
        <w:rPr>
          <w:lang w:eastAsia="en-AU"/>
        </w:rPr>
        <w:t>university</w:t>
      </w:r>
      <w:r w:rsidR="00183B02" w:rsidRPr="00633232">
        <w:rPr>
          <w:lang w:eastAsia="en-AU"/>
        </w:rPr>
        <w:t>,</w:t>
      </w:r>
      <w:r w:rsidRPr="00633232">
        <w:rPr>
          <w:lang w:eastAsia="en-AU"/>
        </w:rPr>
        <w:t xml:space="preserve"> </w:t>
      </w:r>
      <w:r w:rsidR="000C177F" w:rsidRPr="00633232">
        <w:rPr>
          <w:lang w:eastAsia="en-AU"/>
        </w:rPr>
        <w:t xml:space="preserve">reach out to </w:t>
      </w:r>
      <w:r w:rsidRPr="00633232">
        <w:rPr>
          <w:lang w:eastAsia="en-AU"/>
        </w:rPr>
        <w:t xml:space="preserve">the Major Investments team </w:t>
      </w:r>
      <w:r w:rsidR="00D432A9" w:rsidRPr="00633232">
        <w:rPr>
          <w:lang w:eastAsia="en-AU"/>
        </w:rPr>
        <w:t xml:space="preserve">via </w:t>
      </w:r>
      <w:hyperlink r:id="rId41" w:history="1">
        <w:r w:rsidR="0038622E" w:rsidRPr="00633232">
          <w:rPr>
            <w:rStyle w:val="Hyperlink"/>
            <w:rFonts w:asciiTheme="minorHAnsi" w:hAnsiTheme="minorHAnsi" w:cstheme="minorBidi"/>
            <w:lang w:eastAsia="en-AU"/>
          </w:rPr>
          <w:t>ARC-Postaward@arc.gov.au</w:t>
        </w:r>
      </w:hyperlink>
      <w:r w:rsidR="00B1439A" w:rsidRPr="00633232">
        <w:rPr>
          <w:lang w:eastAsia="en-AU"/>
        </w:rPr>
        <w:t xml:space="preserve"> </w:t>
      </w:r>
      <w:r w:rsidRPr="00633232">
        <w:rPr>
          <w:lang w:eastAsia="en-AU"/>
        </w:rPr>
        <w:t>who can provide some other contacts.</w:t>
      </w:r>
    </w:p>
    <w:p w14:paraId="36FEDC9B" w14:textId="2957D639" w:rsidR="00CE6694" w:rsidRPr="00633232" w:rsidRDefault="00CE6694" w:rsidP="0043047E">
      <w:pPr>
        <w:rPr>
          <w:lang w:eastAsia="en-AU"/>
        </w:rPr>
      </w:pPr>
      <w:r w:rsidRPr="00633232">
        <w:rPr>
          <w:lang w:eastAsia="en-AU"/>
        </w:rPr>
        <w:t>See</w:t>
      </w:r>
      <w:r w:rsidR="001E3B18" w:rsidRPr="00633232">
        <w:rPr>
          <w:lang w:eastAsia="en-AU"/>
        </w:rPr>
        <w:t xml:space="preserve"> also </w:t>
      </w:r>
      <w:hyperlink w:anchor="_Adding_a_new" w:history="1">
        <w:r w:rsidR="001E3B18" w:rsidRPr="00633232">
          <w:rPr>
            <w:rStyle w:val="Hyperlink"/>
            <w:rFonts w:asciiTheme="minorHAnsi" w:hAnsiTheme="minorHAnsi" w:cstheme="minorBidi"/>
            <w:lang w:eastAsia="en-AU"/>
          </w:rPr>
          <w:t>Adding a new Business Managers/ Chief Operating Officer</w:t>
        </w:r>
      </w:hyperlink>
      <w:r w:rsidRPr="00633232">
        <w:rPr>
          <w:lang w:eastAsia="en-AU"/>
        </w:rPr>
        <w:t xml:space="preserve"> </w:t>
      </w:r>
    </w:p>
    <w:p w14:paraId="4DA398B8" w14:textId="643E1F22" w:rsidR="00D7424E" w:rsidRPr="00633232" w:rsidRDefault="00D7424E" w:rsidP="00096090">
      <w:pPr>
        <w:pStyle w:val="Heading2"/>
        <w:jc w:val="both"/>
      </w:pPr>
      <w:r w:rsidRPr="00633232">
        <w:t>Changes to Personnel</w:t>
      </w:r>
    </w:p>
    <w:p w14:paraId="3E3D4D52" w14:textId="16B8B01A" w:rsidR="00486743" w:rsidRPr="00633232" w:rsidRDefault="0015588D" w:rsidP="00096090">
      <w:pPr>
        <w:jc w:val="both"/>
      </w:pPr>
      <w:r w:rsidRPr="00633232">
        <w:t xml:space="preserve">See </w:t>
      </w:r>
      <w:hyperlink w:anchor="Variations" w:history="1">
        <w:r w:rsidR="007309C2" w:rsidRPr="00633232">
          <w:rPr>
            <w:rStyle w:val="Hyperlink"/>
            <w:rFonts w:asciiTheme="minorHAnsi" w:hAnsiTheme="minorHAnsi" w:cstheme="minorBidi"/>
          </w:rPr>
          <w:t>Variations to Grant Agreement</w:t>
        </w:r>
      </w:hyperlink>
      <w:r w:rsidR="000D13B7" w:rsidRPr="00633232">
        <w:t xml:space="preserve"> </w:t>
      </w:r>
      <w:r w:rsidR="00EC40AD" w:rsidRPr="00633232">
        <w:t>f</w:t>
      </w:r>
      <w:r w:rsidR="000D13B7" w:rsidRPr="00633232">
        <w:t>or changes to:</w:t>
      </w:r>
    </w:p>
    <w:p w14:paraId="44609D46" w14:textId="2DAD6B5E" w:rsidR="00D7424E" w:rsidRPr="00633232" w:rsidRDefault="00D7424E" w:rsidP="000D13B7">
      <w:pPr>
        <w:pStyle w:val="ListParagraph"/>
        <w:numPr>
          <w:ilvl w:val="0"/>
          <w:numId w:val="37"/>
        </w:numPr>
      </w:pPr>
      <w:r w:rsidRPr="00633232">
        <w:t>Change to COO</w:t>
      </w:r>
    </w:p>
    <w:p w14:paraId="3AA1D83D" w14:textId="2F842407" w:rsidR="00D7424E" w:rsidRPr="00633232" w:rsidRDefault="00D7424E" w:rsidP="000D13B7">
      <w:pPr>
        <w:pStyle w:val="ListParagraph"/>
        <w:numPr>
          <w:ilvl w:val="0"/>
          <w:numId w:val="37"/>
        </w:numPr>
      </w:pPr>
      <w:r w:rsidRPr="00633232">
        <w:t xml:space="preserve">Change to </w:t>
      </w:r>
      <w:r w:rsidR="00C64493" w:rsidRPr="00633232">
        <w:t xml:space="preserve">Centre </w:t>
      </w:r>
      <w:r w:rsidRPr="00633232">
        <w:t>Director</w:t>
      </w:r>
    </w:p>
    <w:p w14:paraId="2F1143BE" w14:textId="33B6735C" w:rsidR="00D7424E" w:rsidRPr="00633232" w:rsidRDefault="00486743" w:rsidP="000D13B7">
      <w:pPr>
        <w:pStyle w:val="ListParagraph"/>
        <w:numPr>
          <w:ilvl w:val="0"/>
          <w:numId w:val="37"/>
        </w:numPr>
      </w:pPr>
      <w:r w:rsidRPr="00633232">
        <w:t xml:space="preserve">Changes to </w:t>
      </w:r>
      <w:r w:rsidR="00D9227A" w:rsidRPr="00633232">
        <w:t>other Personnel</w:t>
      </w:r>
      <w:r w:rsidR="00AA75E5" w:rsidRPr="00633232">
        <w:t xml:space="preserve"> including CIs and AIs</w:t>
      </w:r>
    </w:p>
    <w:sectPr w:rsidR="00D7424E" w:rsidRPr="00633232" w:rsidSect="00E12C88">
      <w:footerReference w:type="default" r:id="rId42"/>
      <w:headerReference w:type="first" r:id="rId43"/>
      <w:footerReference w:type="first" r:id="rId44"/>
      <w:pgSz w:w="11906" w:h="16838"/>
      <w:pgMar w:top="993" w:right="1134" w:bottom="1134" w:left="1134" w:header="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020D6" w14:textId="77777777" w:rsidR="00DF2AEA" w:rsidRDefault="00DF2AEA" w:rsidP="00383BD5">
      <w:pPr>
        <w:spacing w:after="0" w:line="240" w:lineRule="auto"/>
      </w:pPr>
      <w:r>
        <w:separator/>
      </w:r>
    </w:p>
  </w:endnote>
  <w:endnote w:type="continuationSeparator" w:id="0">
    <w:p w14:paraId="1E124A83" w14:textId="77777777" w:rsidR="00DF2AEA" w:rsidRDefault="00DF2AEA" w:rsidP="00383BD5">
      <w:pPr>
        <w:spacing w:after="0" w:line="240" w:lineRule="auto"/>
      </w:pPr>
      <w:r>
        <w:continuationSeparator/>
      </w:r>
    </w:p>
  </w:endnote>
  <w:endnote w:type="continuationNotice" w:id="1">
    <w:p w14:paraId="14C68039" w14:textId="77777777" w:rsidR="00DF2AEA" w:rsidRDefault="00DF2A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B8E50" w14:textId="36464363" w:rsidR="00B7046D" w:rsidRDefault="00000000">
    <w:pPr>
      <w:tabs>
        <w:tab w:val="center" w:pos="4550"/>
        <w:tab w:val="left" w:pos="5818"/>
      </w:tabs>
      <w:ind w:right="260"/>
      <w:jc w:val="right"/>
      <w:rPr>
        <w:color w:val="222A35" w:themeColor="text2" w:themeShade="80"/>
        <w:sz w:val="24"/>
        <w:szCs w:val="24"/>
      </w:rPr>
    </w:pPr>
    <w:sdt>
      <w:sdtPr>
        <w:rPr>
          <w:color w:val="8496B0" w:themeColor="text2" w:themeTint="99"/>
          <w:spacing w:val="60"/>
          <w:sz w:val="24"/>
          <w:szCs w:val="24"/>
        </w:rPr>
        <w:alias w:val="Title"/>
        <w:tag w:val=""/>
        <w:id w:val="1855911336"/>
        <w:placeholder>
          <w:docPart w:val="D76200708C634150A2F2FE3B3B8AFFD3"/>
        </w:placeholder>
        <w:dataBinding w:prefixMappings="xmlns:ns0='http://purl.org/dc/elements/1.1/' xmlns:ns1='http://schemas.openxmlformats.org/package/2006/metadata/core-properties' " w:xpath="/ns1:coreProperties[1]/ns0:title[1]" w:storeItemID="{6C3C8BC8-F283-45AE-878A-BAB7291924A1}"/>
        <w:text/>
      </w:sdtPr>
      <w:sdtContent>
        <w:r w:rsidR="008F50B0">
          <w:rPr>
            <w:color w:val="8496B0" w:themeColor="text2" w:themeTint="99"/>
            <w:spacing w:val="60"/>
            <w:sz w:val="24"/>
            <w:szCs w:val="24"/>
          </w:rPr>
          <w:t>CE23 Establishment Toolkit</w:t>
        </w:r>
      </w:sdtContent>
    </w:sdt>
    <w:r w:rsidR="007B189C">
      <w:rPr>
        <w:color w:val="8496B0" w:themeColor="text2" w:themeTint="99"/>
        <w:spacing w:val="60"/>
        <w:sz w:val="24"/>
        <w:szCs w:val="24"/>
      </w:rPr>
      <w:t>Page</w:t>
    </w:r>
    <w:r w:rsidR="007B189C">
      <w:rPr>
        <w:color w:val="8496B0" w:themeColor="text2" w:themeTint="99"/>
        <w:sz w:val="24"/>
        <w:szCs w:val="24"/>
      </w:rPr>
      <w:t xml:space="preserve"> </w:t>
    </w:r>
    <w:r w:rsidR="009B10BB">
      <w:rPr>
        <w:color w:val="323E4F" w:themeColor="text2" w:themeShade="BF"/>
        <w:sz w:val="24"/>
        <w:szCs w:val="24"/>
      </w:rPr>
      <w:fldChar w:fldCharType="begin"/>
    </w:r>
    <w:r w:rsidR="009B10BB" w:rsidRPr="006D4CC4">
      <w:rPr>
        <w:color w:val="FFFFFF" w:themeColor="background1"/>
        <w:sz w:val="24"/>
        <w:szCs w:val="24"/>
      </w:rPr>
      <w:instrText xml:space="preserve"> PAGE   \* MERGEFORMAT </w:instrText>
    </w:r>
    <w:r w:rsidR="009B10BB">
      <w:rPr>
        <w:color w:val="323E4F" w:themeColor="text2" w:themeShade="BF"/>
        <w:sz w:val="24"/>
        <w:szCs w:val="24"/>
      </w:rPr>
      <w:fldChar w:fldCharType="separate"/>
    </w:r>
    <w:r w:rsidR="007B189C">
      <w:rPr>
        <w:noProof/>
        <w:color w:val="323E4F" w:themeColor="text2" w:themeShade="BF"/>
        <w:sz w:val="24"/>
        <w:szCs w:val="24"/>
      </w:rPr>
      <w:t>1</w:t>
    </w:r>
    <w:r w:rsidR="009B10BB">
      <w:rPr>
        <w:color w:val="323E4F" w:themeColor="text2" w:themeShade="BF"/>
        <w:sz w:val="24"/>
        <w:szCs w:val="24"/>
      </w:rPr>
      <w:fldChar w:fldCharType="end"/>
    </w:r>
    <w:r w:rsidR="009B10BB">
      <w:rPr>
        <w:color w:val="323E4F" w:themeColor="text2" w:themeShade="BF"/>
        <w:sz w:val="24"/>
        <w:szCs w:val="24"/>
      </w:rPr>
      <w:t xml:space="preserve"> | </w:t>
    </w:r>
    <w:r w:rsidR="009B10BB">
      <w:rPr>
        <w:color w:val="323E4F" w:themeColor="text2" w:themeShade="BF"/>
        <w:sz w:val="24"/>
        <w:szCs w:val="24"/>
      </w:rPr>
      <w:fldChar w:fldCharType="begin"/>
    </w:r>
    <w:r w:rsidR="009B10BB" w:rsidRPr="006D4CC4">
      <w:rPr>
        <w:color w:val="FFFFFF" w:themeColor="background1"/>
        <w:sz w:val="24"/>
        <w:szCs w:val="24"/>
      </w:rPr>
      <w:instrText xml:space="preserve"> NUMPAGES  \* Arabic  \* MERGEFORMAT </w:instrText>
    </w:r>
    <w:r w:rsidR="009B10BB">
      <w:rPr>
        <w:color w:val="323E4F" w:themeColor="text2" w:themeShade="BF"/>
        <w:sz w:val="24"/>
        <w:szCs w:val="24"/>
      </w:rPr>
      <w:fldChar w:fldCharType="separate"/>
    </w:r>
    <w:r w:rsidR="007B189C">
      <w:rPr>
        <w:noProof/>
        <w:color w:val="323E4F" w:themeColor="text2" w:themeShade="BF"/>
        <w:sz w:val="24"/>
        <w:szCs w:val="24"/>
      </w:rPr>
      <w:t>1</w:t>
    </w:r>
    <w:r w:rsidR="009B10BB">
      <w:rPr>
        <w:color w:val="323E4F" w:themeColor="text2" w:themeShade="BF"/>
        <w:sz w:val="24"/>
        <w:szCs w:val="24"/>
      </w:rPr>
      <w:fldChar w:fldCharType="end"/>
    </w:r>
  </w:p>
  <w:p w14:paraId="41DA2E9C" w14:textId="029BF26D" w:rsidR="00383BD5" w:rsidRDefault="00383B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F69A0" w14:textId="58BE84B1" w:rsidR="00664074" w:rsidRDefault="00564FB4">
    <w:pPr>
      <w:pStyle w:val="Footer"/>
    </w:pPr>
    <w:r>
      <w:rPr>
        <w:noProof/>
      </w:rPr>
      <w:drawing>
        <wp:anchor distT="0" distB="0" distL="114300" distR="114300" simplePos="0" relativeHeight="251658242" behindDoc="1" locked="0" layoutInCell="1" allowOverlap="1" wp14:anchorId="18AD54D2" wp14:editId="4C011A70">
          <wp:simplePos x="0" y="0"/>
          <wp:positionH relativeFrom="column">
            <wp:posOffset>-720090</wp:posOffset>
          </wp:positionH>
          <wp:positionV relativeFrom="paragraph">
            <wp:posOffset>-488315</wp:posOffset>
          </wp:positionV>
          <wp:extent cx="7636225" cy="749935"/>
          <wp:effectExtent l="0" t="0" r="0" b="3175"/>
          <wp:wrapNone/>
          <wp:docPr id="307" name="Picture 30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
                    <a:extLst>
                      <a:ext uri="{28A0092B-C50C-407E-A947-70E740481C1C}">
                        <a14:useLocalDpi xmlns:a14="http://schemas.microsoft.com/office/drawing/2010/main" val="0"/>
                      </a:ext>
                    </a:extLst>
                  </a:blip>
                  <a:srcRect t="53705"/>
                  <a:stretch/>
                </pic:blipFill>
                <pic:spPr bwMode="auto">
                  <a:xfrm>
                    <a:off x="0" y="0"/>
                    <a:ext cx="7636225" cy="749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00BDA" w14:textId="77777777" w:rsidR="00DF2AEA" w:rsidRDefault="00DF2AEA" w:rsidP="00383BD5">
      <w:pPr>
        <w:spacing w:after="0" w:line="240" w:lineRule="auto"/>
      </w:pPr>
      <w:r>
        <w:separator/>
      </w:r>
    </w:p>
  </w:footnote>
  <w:footnote w:type="continuationSeparator" w:id="0">
    <w:p w14:paraId="7B7C0FA0" w14:textId="77777777" w:rsidR="00DF2AEA" w:rsidRDefault="00DF2AEA" w:rsidP="00383BD5">
      <w:pPr>
        <w:spacing w:after="0" w:line="240" w:lineRule="auto"/>
      </w:pPr>
      <w:r>
        <w:continuationSeparator/>
      </w:r>
    </w:p>
  </w:footnote>
  <w:footnote w:type="continuationNotice" w:id="1">
    <w:p w14:paraId="30B785EB" w14:textId="77777777" w:rsidR="00DF2AEA" w:rsidRDefault="00DF2A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094D" w14:textId="48A29814" w:rsidR="00EE4A79" w:rsidRDefault="004D3DD3" w:rsidP="00496214">
    <w:pPr>
      <w:rPr>
        <w:rFonts w:ascii="Arial" w:eastAsiaTheme="majorEastAsia" w:hAnsi="Arial" w:cs="Arial"/>
        <w:b/>
        <w:color w:val="FFFFFF" w:themeColor="background1"/>
        <w:sz w:val="52"/>
      </w:rPr>
    </w:pPr>
    <w:r>
      <w:rPr>
        <w:noProof/>
      </w:rPr>
      <w:drawing>
        <wp:anchor distT="0" distB="0" distL="114300" distR="114300" simplePos="0" relativeHeight="251658240" behindDoc="1" locked="0" layoutInCell="1" allowOverlap="1" wp14:anchorId="4F79DACF" wp14:editId="68C52B00">
          <wp:simplePos x="0" y="0"/>
          <wp:positionH relativeFrom="column">
            <wp:posOffset>-1057275</wp:posOffset>
          </wp:positionH>
          <wp:positionV relativeFrom="paragraph">
            <wp:posOffset>-879475</wp:posOffset>
          </wp:positionV>
          <wp:extent cx="7992000" cy="3448800"/>
          <wp:effectExtent l="0" t="0" r="9525" b="0"/>
          <wp:wrapNone/>
          <wp:docPr id="138" name="Picture 13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graphical user interfac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23186"/>
                  <a:stretch/>
                </pic:blipFill>
                <pic:spPr bwMode="auto">
                  <a:xfrm>
                    <a:off x="0" y="0"/>
                    <a:ext cx="7992000" cy="344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B02BAE" w14:textId="5ECBB9C5" w:rsidR="00496214" w:rsidRDefault="00496214" w:rsidP="00496214">
    <w:pPr>
      <w:rPr>
        <w:rFonts w:ascii="Arial" w:eastAsiaTheme="majorEastAsia" w:hAnsi="Arial" w:cs="Arial"/>
        <w:b/>
        <w:color w:val="FFFFFF" w:themeColor="background1"/>
        <w:sz w:val="52"/>
      </w:rPr>
    </w:pPr>
  </w:p>
  <w:p w14:paraId="4ED43F0D" w14:textId="24E970CD" w:rsidR="00496214" w:rsidRDefault="002910F5" w:rsidP="00496214">
    <w:pPr>
      <w:ind w:left="-709"/>
      <w:rPr>
        <w:rFonts w:ascii="Arial" w:eastAsiaTheme="majorEastAsia" w:hAnsi="Arial" w:cs="Arial"/>
        <w:b/>
        <w:color w:val="FFFFFF" w:themeColor="background1"/>
        <w:sz w:val="52"/>
      </w:rPr>
    </w:pPr>
    <w:r>
      <w:rPr>
        <w:rFonts w:ascii="Arial" w:eastAsiaTheme="majorEastAsia" w:hAnsi="Arial" w:cs="Arial"/>
        <w:b/>
        <w:noProof/>
        <w:color w:val="FFFFFF" w:themeColor="background1"/>
        <w:sz w:val="52"/>
      </w:rPr>
      <mc:AlternateContent>
        <mc:Choice Requires="wps">
          <w:drawing>
            <wp:anchor distT="0" distB="0" distL="114300" distR="114300" simplePos="0" relativeHeight="251658241" behindDoc="0" locked="0" layoutInCell="1" allowOverlap="1" wp14:anchorId="2A9941A4" wp14:editId="04520DBE">
              <wp:simplePos x="0" y="0"/>
              <wp:positionH relativeFrom="column">
                <wp:posOffset>2346960</wp:posOffset>
              </wp:positionH>
              <wp:positionV relativeFrom="paragraph">
                <wp:posOffset>405765</wp:posOffset>
              </wp:positionV>
              <wp:extent cx="4400550" cy="102870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4400550" cy="1028700"/>
                      </a:xfrm>
                      <a:prstGeom prst="rect">
                        <a:avLst/>
                      </a:prstGeom>
                      <a:noFill/>
                      <a:ln w="6350">
                        <a:noFill/>
                      </a:ln>
                    </wps:spPr>
                    <wps:txbx>
                      <w:txbxContent>
                        <w:p w14:paraId="477A0FB0" w14:textId="4172B758" w:rsidR="002910F5" w:rsidRPr="00E12C88" w:rsidRDefault="002910F5" w:rsidP="00E12C88">
                          <w:pPr>
                            <w:spacing w:after="120" w:line="240" w:lineRule="auto"/>
                            <w:jc w:val="center"/>
                            <w:rPr>
                              <w:b/>
                              <w:bCs/>
                              <w:color w:val="FFFFFF" w:themeColor="background1"/>
                              <w:sz w:val="40"/>
                              <w:szCs w:val="40"/>
                            </w:rPr>
                          </w:pPr>
                          <w:r w:rsidRPr="00E12C88">
                            <w:rPr>
                              <w:b/>
                              <w:bCs/>
                              <w:color w:val="FFFFFF" w:themeColor="background1"/>
                              <w:sz w:val="40"/>
                              <w:szCs w:val="40"/>
                            </w:rPr>
                            <w:t>Establishment Toolkit</w:t>
                          </w:r>
                        </w:p>
                        <w:p w14:paraId="68F07D8A" w14:textId="76720C0B" w:rsidR="002910F5" w:rsidRPr="0068207D" w:rsidRDefault="002910F5" w:rsidP="00E12C88">
                          <w:pPr>
                            <w:spacing w:after="120" w:line="240" w:lineRule="auto"/>
                            <w:jc w:val="center"/>
                            <w:rPr>
                              <w:b/>
                              <w:bCs/>
                              <w:color w:val="FFFFFF" w:themeColor="background1"/>
                              <w:sz w:val="32"/>
                              <w:szCs w:val="32"/>
                            </w:rPr>
                          </w:pPr>
                          <w:r w:rsidRPr="0068207D">
                            <w:rPr>
                              <w:b/>
                              <w:bCs/>
                              <w:color w:val="FFFFFF" w:themeColor="background1"/>
                              <w:sz w:val="32"/>
                              <w:szCs w:val="32"/>
                            </w:rPr>
                            <w:t>ARC Centres of Excellence</w:t>
                          </w:r>
                        </w:p>
                        <w:p w14:paraId="1044F7DD" w14:textId="49655BAF" w:rsidR="002910F5" w:rsidRPr="0068207D" w:rsidRDefault="002910F5" w:rsidP="00E12C88">
                          <w:pPr>
                            <w:spacing w:after="120" w:line="240" w:lineRule="auto"/>
                            <w:jc w:val="center"/>
                            <w:rPr>
                              <w:b/>
                              <w:bCs/>
                              <w:color w:val="FFFFFF" w:themeColor="background1"/>
                              <w:sz w:val="24"/>
                              <w:szCs w:val="24"/>
                            </w:rPr>
                          </w:pPr>
                          <w:r w:rsidRPr="0068207D">
                            <w:rPr>
                              <w:b/>
                              <w:bCs/>
                              <w:color w:val="FFFFFF" w:themeColor="background1"/>
                              <w:sz w:val="24"/>
                              <w:szCs w:val="24"/>
                            </w:rPr>
                            <w:t>Date Updated 24 November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9941A4" id="_x0000_t202" coordsize="21600,21600" o:spt="202" path="m,l,21600r21600,l21600,xe">
              <v:stroke joinstyle="miter"/>
              <v:path gradientshapeok="t" o:connecttype="rect"/>
            </v:shapetype>
            <v:shape id="Text Box 136" o:spid="_x0000_s1030" type="#_x0000_t202" style="position:absolute;left:0;text-align:left;margin-left:184.8pt;margin-top:31.95pt;width:346.5pt;height:81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" filled="f" stroked="f" strokeweight=".5pt">
              <v:textbox>
                <w:txbxContent>
                  <w:p w14:paraId="477A0FB0" w14:textId="4172B758" w:rsidR="002910F5" w:rsidRPr="00E12C88" w:rsidRDefault="002910F5" w:rsidP="00E12C88">
                    <w:pPr>
                      <w:spacing w:after="120" w:line="240" w:lineRule="auto"/>
                      <w:jc w:val="center"/>
                      <w:rPr>
                        <w:b/>
                        <w:bCs/>
                        <w:color w:val="FFFFFF" w:themeColor="background1"/>
                        <w:sz w:val="40"/>
                        <w:szCs w:val="40"/>
                      </w:rPr>
                    </w:pPr>
                    <w:r w:rsidRPr="00E12C88">
                      <w:rPr>
                        <w:b/>
                        <w:bCs/>
                        <w:color w:val="FFFFFF" w:themeColor="background1"/>
                        <w:sz w:val="40"/>
                        <w:szCs w:val="40"/>
                      </w:rPr>
                      <w:t>Establishment Toolkit</w:t>
                    </w:r>
                  </w:p>
                  <w:p w14:paraId="68F07D8A" w14:textId="76720C0B" w:rsidR="002910F5" w:rsidRPr="0068207D" w:rsidRDefault="002910F5" w:rsidP="00E12C88">
                    <w:pPr>
                      <w:spacing w:after="120" w:line="240" w:lineRule="auto"/>
                      <w:jc w:val="center"/>
                      <w:rPr>
                        <w:b/>
                        <w:bCs/>
                        <w:color w:val="FFFFFF" w:themeColor="background1"/>
                        <w:sz w:val="32"/>
                        <w:szCs w:val="32"/>
                      </w:rPr>
                    </w:pPr>
                    <w:r w:rsidRPr="0068207D">
                      <w:rPr>
                        <w:b/>
                        <w:bCs/>
                        <w:color w:val="FFFFFF" w:themeColor="background1"/>
                        <w:sz w:val="32"/>
                        <w:szCs w:val="32"/>
                      </w:rPr>
                      <w:t>ARC Centres of Excellence</w:t>
                    </w:r>
                  </w:p>
                  <w:p w14:paraId="1044F7DD" w14:textId="49655BAF" w:rsidR="002910F5" w:rsidRPr="0068207D" w:rsidRDefault="002910F5" w:rsidP="00E12C88">
                    <w:pPr>
                      <w:spacing w:after="120" w:line="240" w:lineRule="auto"/>
                      <w:jc w:val="center"/>
                      <w:rPr>
                        <w:b/>
                        <w:bCs/>
                        <w:color w:val="FFFFFF" w:themeColor="background1"/>
                        <w:sz w:val="24"/>
                        <w:szCs w:val="24"/>
                      </w:rPr>
                    </w:pPr>
                    <w:r w:rsidRPr="0068207D">
                      <w:rPr>
                        <w:b/>
                        <w:bCs/>
                        <w:color w:val="FFFFFF" w:themeColor="background1"/>
                        <w:sz w:val="24"/>
                        <w:szCs w:val="24"/>
                      </w:rPr>
                      <w:t>Date Updated 24 November 2022</w:t>
                    </w:r>
                  </w:p>
                </w:txbxContent>
              </v:textbox>
            </v:shape>
          </w:pict>
        </mc:Fallback>
      </mc:AlternateContent>
    </w:r>
  </w:p>
  <w:p w14:paraId="3BD5E342" w14:textId="77777777" w:rsidR="00496214" w:rsidRDefault="00496214" w:rsidP="00496214">
    <w:pPr>
      <w:ind w:left="-709"/>
      <w:rPr>
        <w:rFonts w:ascii="Arial" w:eastAsiaTheme="majorEastAsia" w:hAnsi="Arial" w:cs="Arial"/>
        <w:b/>
        <w:color w:val="FFFFFF" w:themeColor="background1"/>
        <w:sz w:val="52"/>
      </w:rPr>
    </w:pPr>
  </w:p>
  <w:p w14:paraId="3C268CD0" w14:textId="77777777" w:rsidR="00496214" w:rsidRPr="005E0123" w:rsidRDefault="00496214" w:rsidP="00496214">
    <w:pPr>
      <w:rPr>
        <w:rFonts w:ascii="Arial" w:hAnsi="Arial" w:cs="Arial"/>
        <w:b/>
        <w:bCs/>
        <w:color w:val="FFFFFF" w:themeColor="background1"/>
        <w:sz w:val="20"/>
        <w:szCs w:val="20"/>
      </w:rPr>
    </w:pPr>
  </w:p>
  <w:p w14:paraId="4DFC2180" w14:textId="1B0550DB" w:rsidR="00317CC9" w:rsidRDefault="00317CC9">
    <w:pPr>
      <w:pStyle w:val="Header"/>
      <w:rPr>
        <w:noProof/>
      </w:rPr>
    </w:pPr>
  </w:p>
  <w:p w14:paraId="3868B0E9" w14:textId="43A9DDDE" w:rsidR="000F7FAC" w:rsidRDefault="000F7F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2FCC"/>
    <w:multiLevelType w:val="hybridMultilevel"/>
    <w:tmpl w:val="D33C3840"/>
    <w:lvl w:ilvl="0" w:tplc="FAE4AA3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675F54"/>
    <w:multiLevelType w:val="hybridMultilevel"/>
    <w:tmpl w:val="146E1F4E"/>
    <w:lvl w:ilvl="0" w:tplc="518CEEFC">
      <w:start w:val="1"/>
      <w:numFmt w:val="decimal"/>
      <w:pStyle w:val="Style12"/>
      <w:lvlText w:val="H6.%1."/>
      <w:lvlJc w:val="left"/>
      <w:pPr>
        <w:ind w:left="122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2D5538"/>
    <w:multiLevelType w:val="hybridMultilevel"/>
    <w:tmpl w:val="32A694E2"/>
    <w:lvl w:ilvl="0" w:tplc="FAE4AA3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F15C68"/>
    <w:multiLevelType w:val="hybridMultilevel"/>
    <w:tmpl w:val="9E8A84FA"/>
    <w:lvl w:ilvl="0" w:tplc="FAE4AA3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47523A"/>
    <w:multiLevelType w:val="hybridMultilevel"/>
    <w:tmpl w:val="85B877D4"/>
    <w:lvl w:ilvl="0" w:tplc="FAE4AA3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5571F6"/>
    <w:multiLevelType w:val="hybridMultilevel"/>
    <w:tmpl w:val="6E3EDEAE"/>
    <w:lvl w:ilvl="0" w:tplc="FAE4AA3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6E1BC4"/>
    <w:multiLevelType w:val="hybridMultilevel"/>
    <w:tmpl w:val="D08C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CE1A5B"/>
    <w:multiLevelType w:val="hybridMultilevel"/>
    <w:tmpl w:val="736C7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5F6E8D"/>
    <w:multiLevelType w:val="hybridMultilevel"/>
    <w:tmpl w:val="E030454E"/>
    <w:lvl w:ilvl="0" w:tplc="FAE4AA3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5520F8"/>
    <w:multiLevelType w:val="hybridMultilevel"/>
    <w:tmpl w:val="F578B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8F41F9"/>
    <w:multiLevelType w:val="hybridMultilevel"/>
    <w:tmpl w:val="99028D2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1FF77AC"/>
    <w:multiLevelType w:val="hybridMultilevel"/>
    <w:tmpl w:val="8A600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A01B03"/>
    <w:multiLevelType w:val="hybridMultilevel"/>
    <w:tmpl w:val="00E0D3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5D46265"/>
    <w:multiLevelType w:val="hybridMultilevel"/>
    <w:tmpl w:val="480C4E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6A13011"/>
    <w:multiLevelType w:val="hybridMultilevel"/>
    <w:tmpl w:val="59CC6B88"/>
    <w:lvl w:ilvl="0" w:tplc="FAE4AA3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47015F"/>
    <w:multiLevelType w:val="hybridMultilevel"/>
    <w:tmpl w:val="98CAF648"/>
    <w:lvl w:ilvl="0" w:tplc="FAE4AA3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501F21"/>
    <w:multiLevelType w:val="hybridMultilevel"/>
    <w:tmpl w:val="CFBE34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CD75CEB"/>
    <w:multiLevelType w:val="hybridMultilevel"/>
    <w:tmpl w:val="9F8891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E483832"/>
    <w:multiLevelType w:val="hybridMultilevel"/>
    <w:tmpl w:val="204EB534"/>
    <w:lvl w:ilvl="0" w:tplc="FAE4AA3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CD32C4"/>
    <w:multiLevelType w:val="hybridMultilevel"/>
    <w:tmpl w:val="EEC824B6"/>
    <w:lvl w:ilvl="0" w:tplc="8684F9E8">
      <w:start w:val="1"/>
      <w:numFmt w:val="lowerRoman"/>
      <w:lvlText w:val="%1."/>
      <w:lvlJc w:val="left"/>
      <w:pPr>
        <w:ind w:left="157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0" w15:restartNumberingAfterBreak="0">
    <w:nsid w:val="32E95662"/>
    <w:multiLevelType w:val="hybridMultilevel"/>
    <w:tmpl w:val="C14629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6D9659E"/>
    <w:multiLevelType w:val="hybridMultilevel"/>
    <w:tmpl w:val="1F64B7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1171F7"/>
    <w:multiLevelType w:val="hybridMultilevel"/>
    <w:tmpl w:val="C276D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7A4AE2"/>
    <w:multiLevelType w:val="hybridMultilevel"/>
    <w:tmpl w:val="145C9246"/>
    <w:lvl w:ilvl="0" w:tplc="FAE4AA3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6F5DCC"/>
    <w:multiLevelType w:val="hybridMultilevel"/>
    <w:tmpl w:val="5262E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855829"/>
    <w:multiLevelType w:val="hybridMultilevel"/>
    <w:tmpl w:val="A5120C6A"/>
    <w:lvl w:ilvl="0" w:tplc="FAE4AA30">
      <w:numFmt w:val="bullet"/>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947474"/>
    <w:multiLevelType w:val="hybridMultilevel"/>
    <w:tmpl w:val="D4765B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E204A8"/>
    <w:multiLevelType w:val="hybridMultilevel"/>
    <w:tmpl w:val="E4AC2E98"/>
    <w:lvl w:ilvl="0" w:tplc="F6F229B6">
      <w:start w:val="1"/>
      <w:numFmt w:val="lowerRoman"/>
      <w:pStyle w:val="Agmtsub-list"/>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15E79E1"/>
    <w:multiLevelType w:val="hybridMultilevel"/>
    <w:tmpl w:val="09BAAA1A"/>
    <w:lvl w:ilvl="0" w:tplc="0C090001">
      <w:start w:val="1"/>
      <w:numFmt w:val="bullet"/>
      <w:lvlText w:val=""/>
      <w:lvlJc w:val="left"/>
      <w:pPr>
        <w:ind w:left="1182" w:hanging="360"/>
      </w:pPr>
      <w:rPr>
        <w:rFonts w:ascii="Symbol" w:hAnsi="Symbol" w:hint="default"/>
      </w:rPr>
    </w:lvl>
    <w:lvl w:ilvl="1" w:tplc="0C090003" w:tentative="1">
      <w:start w:val="1"/>
      <w:numFmt w:val="bullet"/>
      <w:lvlText w:val="o"/>
      <w:lvlJc w:val="left"/>
      <w:pPr>
        <w:ind w:left="1902" w:hanging="360"/>
      </w:pPr>
      <w:rPr>
        <w:rFonts w:ascii="Courier New" w:hAnsi="Courier New" w:cs="Courier New" w:hint="default"/>
      </w:rPr>
    </w:lvl>
    <w:lvl w:ilvl="2" w:tplc="0C090005" w:tentative="1">
      <w:start w:val="1"/>
      <w:numFmt w:val="bullet"/>
      <w:lvlText w:val=""/>
      <w:lvlJc w:val="left"/>
      <w:pPr>
        <w:ind w:left="2622" w:hanging="360"/>
      </w:pPr>
      <w:rPr>
        <w:rFonts w:ascii="Wingdings" w:hAnsi="Wingdings" w:hint="default"/>
      </w:rPr>
    </w:lvl>
    <w:lvl w:ilvl="3" w:tplc="0C090001" w:tentative="1">
      <w:start w:val="1"/>
      <w:numFmt w:val="bullet"/>
      <w:lvlText w:val=""/>
      <w:lvlJc w:val="left"/>
      <w:pPr>
        <w:ind w:left="3342" w:hanging="360"/>
      </w:pPr>
      <w:rPr>
        <w:rFonts w:ascii="Symbol" w:hAnsi="Symbol" w:hint="default"/>
      </w:rPr>
    </w:lvl>
    <w:lvl w:ilvl="4" w:tplc="0C090003" w:tentative="1">
      <w:start w:val="1"/>
      <w:numFmt w:val="bullet"/>
      <w:lvlText w:val="o"/>
      <w:lvlJc w:val="left"/>
      <w:pPr>
        <w:ind w:left="4062" w:hanging="360"/>
      </w:pPr>
      <w:rPr>
        <w:rFonts w:ascii="Courier New" w:hAnsi="Courier New" w:cs="Courier New" w:hint="default"/>
      </w:rPr>
    </w:lvl>
    <w:lvl w:ilvl="5" w:tplc="0C090005" w:tentative="1">
      <w:start w:val="1"/>
      <w:numFmt w:val="bullet"/>
      <w:lvlText w:val=""/>
      <w:lvlJc w:val="left"/>
      <w:pPr>
        <w:ind w:left="4782" w:hanging="360"/>
      </w:pPr>
      <w:rPr>
        <w:rFonts w:ascii="Wingdings" w:hAnsi="Wingdings" w:hint="default"/>
      </w:rPr>
    </w:lvl>
    <w:lvl w:ilvl="6" w:tplc="0C090001" w:tentative="1">
      <w:start w:val="1"/>
      <w:numFmt w:val="bullet"/>
      <w:lvlText w:val=""/>
      <w:lvlJc w:val="left"/>
      <w:pPr>
        <w:ind w:left="5502" w:hanging="360"/>
      </w:pPr>
      <w:rPr>
        <w:rFonts w:ascii="Symbol" w:hAnsi="Symbol" w:hint="default"/>
      </w:rPr>
    </w:lvl>
    <w:lvl w:ilvl="7" w:tplc="0C090003" w:tentative="1">
      <w:start w:val="1"/>
      <w:numFmt w:val="bullet"/>
      <w:lvlText w:val="o"/>
      <w:lvlJc w:val="left"/>
      <w:pPr>
        <w:ind w:left="6222" w:hanging="360"/>
      </w:pPr>
      <w:rPr>
        <w:rFonts w:ascii="Courier New" w:hAnsi="Courier New" w:cs="Courier New" w:hint="default"/>
      </w:rPr>
    </w:lvl>
    <w:lvl w:ilvl="8" w:tplc="0C090005" w:tentative="1">
      <w:start w:val="1"/>
      <w:numFmt w:val="bullet"/>
      <w:lvlText w:val=""/>
      <w:lvlJc w:val="left"/>
      <w:pPr>
        <w:ind w:left="6942" w:hanging="360"/>
      </w:pPr>
      <w:rPr>
        <w:rFonts w:ascii="Wingdings" w:hAnsi="Wingdings" w:hint="default"/>
      </w:rPr>
    </w:lvl>
  </w:abstractNum>
  <w:abstractNum w:abstractNumId="29" w15:restartNumberingAfterBreak="0">
    <w:nsid w:val="43C10025"/>
    <w:multiLevelType w:val="hybridMultilevel"/>
    <w:tmpl w:val="7FD480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9A05528"/>
    <w:multiLevelType w:val="hybridMultilevel"/>
    <w:tmpl w:val="22E4104E"/>
    <w:lvl w:ilvl="0" w:tplc="FAE4AA30">
      <w:numFmt w:val="bullet"/>
      <w:lvlText w:val="•"/>
      <w:lvlJc w:val="left"/>
      <w:pPr>
        <w:ind w:left="720" w:hanging="360"/>
      </w:pPr>
      <w:rPr>
        <w:rFonts w:ascii="Calibri" w:eastAsiaTheme="minorHAnsi" w:hAnsi="Calibri" w:cs="Calibr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BFA6A06"/>
    <w:multiLevelType w:val="hybridMultilevel"/>
    <w:tmpl w:val="8D2C5F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E6A0894"/>
    <w:multiLevelType w:val="hybridMultilevel"/>
    <w:tmpl w:val="672EA6B0"/>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1A1B19"/>
    <w:multiLevelType w:val="hybridMultilevel"/>
    <w:tmpl w:val="AE8248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91663B6"/>
    <w:multiLevelType w:val="hybridMultilevel"/>
    <w:tmpl w:val="18EA4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6F4E9A"/>
    <w:multiLevelType w:val="hybridMultilevel"/>
    <w:tmpl w:val="62B400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98873DD"/>
    <w:multiLevelType w:val="hybridMultilevel"/>
    <w:tmpl w:val="5C26A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823612"/>
    <w:multiLevelType w:val="hybridMultilevel"/>
    <w:tmpl w:val="10FE3334"/>
    <w:lvl w:ilvl="0" w:tplc="FAE4AA3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490CAB"/>
    <w:multiLevelType w:val="hybridMultilevel"/>
    <w:tmpl w:val="5BF8A70E"/>
    <w:lvl w:ilvl="0" w:tplc="FAE4AA3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3B863D3"/>
    <w:multiLevelType w:val="hybridMultilevel"/>
    <w:tmpl w:val="C0868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4780F06"/>
    <w:multiLevelType w:val="hybridMultilevel"/>
    <w:tmpl w:val="ADAE65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5611158"/>
    <w:multiLevelType w:val="hybridMultilevel"/>
    <w:tmpl w:val="FD925504"/>
    <w:lvl w:ilvl="0" w:tplc="FAE4AA3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5F1B5A"/>
    <w:multiLevelType w:val="hybridMultilevel"/>
    <w:tmpl w:val="873A295A"/>
    <w:lvl w:ilvl="0" w:tplc="A206477C">
      <w:start w:val="1"/>
      <w:numFmt w:val="lowerLetter"/>
      <w:pStyle w:val="Agmtlist"/>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6C216A1A"/>
    <w:multiLevelType w:val="hybridMultilevel"/>
    <w:tmpl w:val="55644E6C"/>
    <w:lvl w:ilvl="0" w:tplc="F8AA3A5C">
      <w:start w:val="1"/>
      <w:numFmt w:val="bullet"/>
      <w:pStyle w:val="Agmtdotpoint"/>
      <w:lvlText w:val=""/>
      <w:lvlJc w:val="left"/>
      <w:pPr>
        <w:ind w:left="2138" w:hanging="36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rPr>
        <w:rFonts w:ascii="Symbol" w:eastAsiaTheme="minorHAnsi" w:hAnsi="Wingdings" w:cs="Courier New" w:hint="default"/>
        <w14:glow w14:rad="0">
          <w14:srgbClr w14:val="000000"/>
        </w14:glow>
        <w14:scene3d>
          <w14:camera w14:prst="orthographicFront"/>
          <w14:lightRig w14:rig="threePt" w14:dir="t">
            <w14:rot w14:lat="0" w14:lon="0" w14:rev="0"/>
          </w14:lightRig>
        </w14:scene3d>
      </w:rPr>
    </w:lvl>
    <w:lvl w:ilvl="8" w:tplc="0C09001B">
      <w:numFmt w:val="decimal"/>
      <w:lvlText w:val=""/>
      <w:lvlJc w:val="left"/>
    </w:lvl>
  </w:abstractNum>
  <w:abstractNum w:abstractNumId="44" w15:restartNumberingAfterBreak="0">
    <w:nsid w:val="6E840C7D"/>
    <w:multiLevelType w:val="hybridMultilevel"/>
    <w:tmpl w:val="963CE2A6"/>
    <w:lvl w:ilvl="0" w:tplc="0C090001">
      <w:numFmt w:val="decimal"/>
      <w:lvlText w:val=""/>
      <w:lvlJc w:val="left"/>
    </w:lvl>
    <w:lvl w:ilvl="1" w:tplc="0C090003">
      <w:numFmt w:val="none"/>
      <w:lvlText w:val=""/>
      <w:lvlJc w:val="left"/>
      <w:pPr>
        <w:tabs>
          <w:tab w:val="num" w:pos="360"/>
        </w:tabs>
      </w:pPr>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none"/>
      <w:lvlText w:val=""/>
      <w:lvlJc w:val="left"/>
      <w:pPr>
        <w:tabs>
          <w:tab w:val="num" w:pos="360"/>
        </w:tabs>
      </w:pPr>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5" w15:restartNumberingAfterBreak="0">
    <w:nsid w:val="718D7BF4"/>
    <w:multiLevelType w:val="hybridMultilevel"/>
    <w:tmpl w:val="94061D8A"/>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6" w15:restartNumberingAfterBreak="0">
    <w:nsid w:val="77C227C2"/>
    <w:multiLevelType w:val="hybridMultilevel"/>
    <w:tmpl w:val="630297D4"/>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7" w15:restartNumberingAfterBreak="0">
    <w:nsid w:val="78603EF7"/>
    <w:multiLevelType w:val="hybridMultilevel"/>
    <w:tmpl w:val="717E7426"/>
    <w:lvl w:ilvl="0" w:tplc="FAE4AA30">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8" w15:restartNumberingAfterBreak="0">
    <w:nsid w:val="798818D4"/>
    <w:multiLevelType w:val="hybridMultilevel"/>
    <w:tmpl w:val="809A3CD2"/>
    <w:lvl w:ilvl="0" w:tplc="319EE6AC">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8206415">
    <w:abstractNumId w:val="14"/>
  </w:num>
  <w:num w:numId="2" w16cid:durableId="755251195">
    <w:abstractNumId w:val="38"/>
  </w:num>
  <w:num w:numId="3" w16cid:durableId="821965302">
    <w:abstractNumId w:val="45"/>
  </w:num>
  <w:num w:numId="4" w16cid:durableId="1470631995">
    <w:abstractNumId w:val="36"/>
  </w:num>
  <w:num w:numId="5" w16cid:durableId="271671762">
    <w:abstractNumId w:val="46"/>
  </w:num>
  <w:num w:numId="6" w16cid:durableId="141507809">
    <w:abstractNumId w:val="29"/>
  </w:num>
  <w:num w:numId="7" w16cid:durableId="2113740002">
    <w:abstractNumId w:val="21"/>
  </w:num>
  <w:num w:numId="8" w16cid:durableId="863639202">
    <w:abstractNumId w:val="1"/>
  </w:num>
  <w:num w:numId="9" w16cid:durableId="945503813">
    <w:abstractNumId w:val="10"/>
  </w:num>
  <w:num w:numId="10" w16cid:durableId="1654485768">
    <w:abstractNumId w:val="33"/>
  </w:num>
  <w:num w:numId="11" w16cid:durableId="334379082">
    <w:abstractNumId w:val="42"/>
    <w:lvlOverride w:ilvl="0">
      <w:startOverride w:val="1"/>
    </w:lvlOverride>
  </w:num>
  <w:num w:numId="12" w16cid:durableId="1532303220">
    <w:abstractNumId w:val="13"/>
  </w:num>
  <w:num w:numId="13" w16cid:durableId="437916293">
    <w:abstractNumId w:val="9"/>
  </w:num>
  <w:num w:numId="14" w16cid:durableId="1979796353">
    <w:abstractNumId w:val="31"/>
  </w:num>
  <w:num w:numId="15" w16cid:durableId="1904486776">
    <w:abstractNumId w:val="35"/>
  </w:num>
  <w:num w:numId="16" w16cid:durableId="1583370814">
    <w:abstractNumId w:val="41"/>
  </w:num>
  <w:num w:numId="17" w16cid:durableId="648023181">
    <w:abstractNumId w:val="24"/>
  </w:num>
  <w:num w:numId="18" w16cid:durableId="1521771032">
    <w:abstractNumId w:val="6"/>
  </w:num>
  <w:num w:numId="19" w16cid:durableId="1587110091">
    <w:abstractNumId w:val="11"/>
  </w:num>
  <w:num w:numId="20" w16cid:durableId="411898134">
    <w:abstractNumId w:val="43"/>
  </w:num>
  <w:num w:numId="21" w16cid:durableId="744183054">
    <w:abstractNumId w:val="27"/>
  </w:num>
  <w:num w:numId="22" w16cid:durableId="1033961810">
    <w:abstractNumId w:val="44"/>
  </w:num>
  <w:num w:numId="23" w16cid:durableId="956520755">
    <w:abstractNumId w:val="32"/>
  </w:num>
  <w:num w:numId="24" w16cid:durableId="1969821892">
    <w:abstractNumId w:val="26"/>
  </w:num>
  <w:num w:numId="25" w16cid:durableId="1447655369">
    <w:abstractNumId w:val="16"/>
  </w:num>
  <w:num w:numId="26" w16cid:durableId="1352610026">
    <w:abstractNumId w:val="22"/>
  </w:num>
  <w:num w:numId="27" w16cid:durableId="740102944">
    <w:abstractNumId w:val="39"/>
  </w:num>
  <w:num w:numId="28" w16cid:durableId="1064449060">
    <w:abstractNumId w:val="8"/>
  </w:num>
  <w:num w:numId="29" w16cid:durableId="2010252878">
    <w:abstractNumId w:val="0"/>
  </w:num>
  <w:num w:numId="30" w16cid:durableId="165873687">
    <w:abstractNumId w:val="3"/>
  </w:num>
  <w:num w:numId="31" w16cid:durableId="1294561538">
    <w:abstractNumId w:val="18"/>
  </w:num>
  <w:num w:numId="32" w16cid:durableId="1966424233">
    <w:abstractNumId w:val="34"/>
  </w:num>
  <w:num w:numId="33" w16cid:durableId="183134538">
    <w:abstractNumId w:val="47"/>
  </w:num>
  <w:num w:numId="34" w16cid:durableId="2136823209">
    <w:abstractNumId w:val="4"/>
  </w:num>
  <w:num w:numId="35" w16cid:durableId="1221213194">
    <w:abstractNumId w:val="20"/>
  </w:num>
  <w:num w:numId="36" w16cid:durableId="1195192313">
    <w:abstractNumId w:val="12"/>
  </w:num>
  <w:num w:numId="37" w16cid:durableId="715277607">
    <w:abstractNumId w:val="15"/>
  </w:num>
  <w:num w:numId="38" w16cid:durableId="744840331">
    <w:abstractNumId w:val="19"/>
  </w:num>
  <w:num w:numId="39" w16cid:durableId="752774728">
    <w:abstractNumId w:val="30"/>
  </w:num>
  <w:num w:numId="40" w16cid:durableId="543448998">
    <w:abstractNumId w:val="25"/>
  </w:num>
  <w:num w:numId="41" w16cid:durableId="647251287">
    <w:abstractNumId w:val="37"/>
  </w:num>
  <w:num w:numId="42" w16cid:durableId="1564826898">
    <w:abstractNumId w:val="23"/>
  </w:num>
  <w:num w:numId="43" w16cid:durableId="2124222698">
    <w:abstractNumId w:val="5"/>
  </w:num>
  <w:num w:numId="44" w16cid:durableId="1542284531">
    <w:abstractNumId w:val="2"/>
  </w:num>
  <w:num w:numId="45" w16cid:durableId="1278484856">
    <w:abstractNumId w:val="17"/>
  </w:num>
  <w:num w:numId="46" w16cid:durableId="874805243">
    <w:abstractNumId w:val="40"/>
  </w:num>
  <w:num w:numId="47" w16cid:durableId="933585493">
    <w:abstractNumId w:val="7"/>
  </w:num>
  <w:num w:numId="48" w16cid:durableId="206994910">
    <w:abstractNumId w:val="48"/>
  </w:num>
  <w:num w:numId="49" w16cid:durableId="1640726371">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EE6"/>
    <w:rsid w:val="00000AB4"/>
    <w:rsid w:val="000033C3"/>
    <w:rsid w:val="0000410B"/>
    <w:rsid w:val="00004669"/>
    <w:rsid w:val="00004EE9"/>
    <w:rsid w:val="000066A0"/>
    <w:rsid w:val="00006FC6"/>
    <w:rsid w:val="000074EF"/>
    <w:rsid w:val="00007C0A"/>
    <w:rsid w:val="00010900"/>
    <w:rsid w:val="000116B2"/>
    <w:rsid w:val="00012A26"/>
    <w:rsid w:val="00014782"/>
    <w:rsid w:val="000147A8"/>
    <w:rsid w:val="00015471"/>
    <w:rsid w:val="0001551A"/>
    <w:rsid w:val="000156EC"/>
    <w:rsid w:val="00017542"/>
    <w:rsid w:val="0001783E"/>
    <w:rsid w:val="00017988"/>
    <w:rsid w:val="0002003D"/>
    <w:rsid w:val="00020E15"/>
    <w:rsid w:val="000216DB"/>
    <w:rsid w:val="00023CD2"/>
    <w:rsid w:val="000243FE"/>
    <w:rsid w:val="00025562"/>
    <w:rsid w:val="00026242"/>
    <w:rsid w:val="00026A6F"/>
    <w:rsid w:val="00026ADE"/>
    <w:rsid w:val="00026FB9"/>
    <w:rsid w:val="000301B3"/>
    <w:rsid w:val="000306CE"/>
    <w:rsid w:val="0003084A"/>
    <w:rsid w:val="00031471"/>
    <w:rsid w:val="000316BD"/>
    <w:rsid w:val="000321FE"/>
    <w:rsid w:val="000327ED"/>
    <w:rsid w:val="00033521"/>
    <w:rsid w:val="00036F95"/>
    <w:rsid w:val="0004123B"/>
    <w:rsid w:val="000414E4"/>
    <w:rsid w:val="00041638"/>
    <w:rsid w:val="000469CE"/>
    <w:rsid w:val="00047F4B"/>
    <w:rsid w:val="000501FC"/>
    <w:rsid w:val="000507E3"/>
    <w:rsid w:val="00050AEA"/>
    <w:rsid w:val="00050BCF"/>
    <w:rsid w:val="0005109A"/>
    <w:rsid w:val="00051548"/>
    <w:rsid w:val="0005202C"/>
    <w:rsid w:val="00052309"/>
    <w:rsid w:val="00052B85"/>
    <w:rsid w:val="000532D1"/>
    <w:rsid w:val="00053CBF"/>
    <w:rsid w:val="000557B3"/>
    <w:rsid w:val="00055F6B"/>
    <w:rsid w:val="000579B6"/>
    <w:rsid w:val="00060F0D"/>
    <w:rsid w:val="00061547"/>
    <w:rsid w:val="00062EDF"/>
    <w:rsid w:val="00063103"/>
    <w:rsid w:val="000631AE"/>
    <w:rsid w:val="00063CC1"/>
    <w:rsid w:val="000640AD"/>
    <w:rsid w:val="000649EB"/>
    <w:rsid w:val="0006609A"/>
    <w:rsid w:val="00066B77"/>
    <w:rsid w:val="00066F95"/>
    <w:rsid w:val="000677BD"/>
    <w:rsid w:val="00067A5E"/>
    <w:rsid w:val="000705D6"/>
    <w:rsid w:val="000707BA"/>
    <w:rsid w:val="00070E04"/>
    <w:rsid w:val="00072DB7"/>
    <w:rsid w:val="00072FDF"/>
    <w:rsid w:val="0007314B"/>
    <w:rsid w:val="000765E3"/>
    <w:rsid w:val="00076856"/>
    <w:rsid w:val="00076DF6"/>
    <w:rsid w:val="00077808"/>
    <w:rsid w:val="00077A69"/>
    <w:rsid w:val="00077CF5"/>
    <w:rsid w:val="00077DEE"/>
    <w:rsid w:val="00082C1F"/>
    <w:rsid w:val="00082DA3"/>
    <w:rsid w:val="00083C53"/>
    <w:rsid w:val="00083DEC"/>
    <w:rsid w:val="000845EC"/>
    <w:rsid w:val="00084707"/>
    <w:rsid w:val="0008528F"/>
    <w:rsid w:val="00091B0B"/>
    <w:rsid w:val="00092F93"/>
    <w:rsid w:val="00093BF3"/>
    <w:rsid w:val="000941BA"/>
    <w:rsid w:val="00094DE1"/>
    <w:rsid w:val="00094F65"/>
    <w:rsid w:val="00095959"/>
    <w:rsid w:val="00096090"/>
    <w:rsid w:val="00096162"/>
    <w:rsid w:val="00096D80"/>
    <w:rsid w:val="000A0575"/>
    <w:rsid w:val="000A0696"/>
    <w:rsid w:val="000A0DDB"/>
    <w:rsid w:val="000A1DCD"/>
    <w:rsid w:val="000A20A7"/>
    <w:rsid w:val="000A31C4"/>
    <w:rsid w:val="000A3BE1"/>
    <w:rsid w:val="000A5B9A"/>
    <w:rsid w:val="000A5D2D"/>
    <w:rsid w:val="000A7228"/>
    <w:rsid w:val="000A739C"/>
    <w:rsid w:val="000A7450"/>
    <w:rsid w:val="000B05F4"/>
    <w:rsid w:val="000B1562"/>
    <w:rsid w:val="000B15C8"/>
    <w:rsid w:val="000B27C3"/>
    <w:rsid w:val="000B2E91"/>
    <w:rsid w:val="000B320A"/>
    <w:rsid w:val="000B5107"/>
    <w:rsid w:val="000B5F15"/>
    <w:rsid w:val="000B6487"/>
    <w:rsid w:val="000C036D"/>
    <w:rsid w:val="000C060E"/>
    <w:rsid w:val="000C177F"/>
    <w:rsid w:val="000C21B4"/>
    <w:rsid w:val="000C2987"/>
    <w:rsid w:val="000C2C3A"/>
    <w:rsid w:val="000C2F53"/>
    <w:rsid w:val="000C4E7D"/>
    <w:rsid w:val="000C5D4C"/>
    <w:rsid w:val="000C5F0D"/>
    <w:rsid w:val="000C6E98"/>
    <w:rsid w:val="000D00D9"/>
    <w:rsid w:val="000D04FC"/>
    <w:rsid w:val="000D0D42"/>
    <w:rsid w:val="000D13B7"/>
    <w:rsid w:val="000D2587"/>
    <w:rsid w:val="000D39D1"/>
    <w:rsid w:val="000D3DDD"/>
    <w:rsid w:val="000D4511"/>
    <w:rsid w:val="000D4817"/>
    <w:rsid w:val="000D6570"/>
    <w:rsid w:val="000D732F"/>
    <w:rsid w:val="000E0098"/>
    <w:rsid w:val="000E09A9"/>
    <w:rsid w:val="000E0BF2"/>
    <w:rsid w:val="000E4C19"/>
    <w:rsid w:val="000E56DE"/>
    <w:rsid w:val="000E6351"/>
    <w:rsid w:val="000F0465"/>
    <w:rsid w:val="000F08E4"/>
    <w:rsid w:val="000F1302"/>
    <w:rsid w:val="000F1526"/>
    <w:rsid w:val="000F1EEC"/>
    <w:rsid w:val="000F3051"/>
    <w:rsid w:val="000F3901"/>
    <w:rsid w:val="000F6403"/>
    <w:rsid w:val="000F7669"/>
    <w:rsid w:val="000F7FAC"/>
    <w:rsid w:val="001004D8"/>
    <w:rsid w:val="001011E4"/>
    <w:rsid w:val="00102B41"/>
    <w:rsid w:val="00103042"/>
    <w:rsid w:val="001035BD"/>
    <w:rsid w:val="0010433C"/>
    <w:rsid w:val="0010527F"/>
    <w:rsid w:val="00105282"/>
    <w:rsid w:val="001053AF"/>
    <w:rsid w:val="001074E0"/>
    <w:rsid w:val="00107928"/>
    <w:rsid w:val="001111B9"/>
    <w:rsid w:val="001122CA"/>
    <w:rsid w:val="00112A22"/>
    <w:rsid w:val="00112B81"/>
    <w:rsid w:val="001141A5"/>
    <w:rsid w:val="00114C32"/>
    <w:rsid w:val="0011523A"/>
    <w:rsid w:val="00115C88"/>
    <w:rsid w:val="00116098"/>
    <w:rsid w:val="00116161"/>
    <w:rsid w:val="0011634E"/>
    <w:rsid w:val="001177B9"/>
    <w:rsid w:val="00117D5F"/>
    <w:rsid w:val="001205D6"/>
    <w:rsid w:val="0012065B"/>
    <w:rsid w:val="00120DD7"/>
    <w:rsid w:val="00120E65"/>
    <w:rsid w:val="00121492"/>
    <w:rsid w:val="001218AD"/>
    <w:rsid w:val="0012280A"/>
    <w:rsid w:val="0012298B"/>
    <w:rsid w:val="00123FA5"/>
    <w:rsid w:val="00124AC2"/>
    <w:rsid w:val="00131633"/>
    <w:rsid w:val="001333A1"/>
    <w:rsid w:val="001339DA"/>
    <w:rsid w:val="00135198"/>
    <w:rsid w:val="0013632B"/>
    <w:rsid w:val="001368A1"/>
    <w:rsid w:val="0013702E"/>
    <w:rsid w:val="0013722D"/>
    <w:rsid w:val="001428C3"/>
    <w:rsid w:val="00142922"/>
    <w:rsid w:val="001439FE"/>
    <w:rsid w:val="00143C85"/>
    <w:rsid w:val="00144617"/>
    <w:rsid w:val="001446A4"/>
    <w:rsid w:val="00145035"/>
    <w:rsid w:val="00145266"/>
    <w:rsid w:val="0014599C"/>
    <w:rsid w:val="00145F1E"/>
    <w:rsid w:val="001466F1"/>
    <w:rsid w:val="00146A3B"/>
    <w:rsid w:val="00146DBE"/>
    <w:rsid w:val="00146FD2"/>
    <w:rsid w:val="00146FEB"/>
    <w:rsid w:val="0014702F"/>
    <w:rsid w:val="00150001"/>
    <w:rsid w:val="0015088A"/>
    <w:rsid w:val="00150936"/>
    <w:rsid w:val="00151820"/>
    <w:rsid w:val="001518AC"/>
    <w:rsid w:val="0015299D"/>
    <w:rsid w:val="00153D8B"/>
    <w:rsid w:val="001545F0"/>
    <w:rsid w:val="0015588D"/>
    <w:rsid w:val="00155A54"/>
    <w:rsid w:val="00155C61"/>
    <w:rsid w:val="0015615B"/>
    <w:rsid w:val="0015616F"/>
    <w:rsid w:val="00156E75"/>
    <w:rsid w:val="00160D24"/>
    <w:rsid w:val="00161974"/>
    <w:rsid w:val="001621FB"/>
    <w:rsid w:val="00162514"/>
    <w:rsid w:val="00162BE1"/>
    <w:rsid w:val="00163329"/>
    <w:rsid w:val="00163607"/>
    <w:rsid w:val="001641C8"/>
    <w:rsid w:val="00164B5F"/>
    <w:rsid w:val="00165A75"/>
    <w:rsid w:val="00167BD1"/>
    <w:rsid w:val="001712CC"/>
    <w:rsid w:val="00171E10"/>
    <w:rsid w:val="00172505"/>
    <w:rsid w:val="00172696"/>
    <w:rsid w:val="00175A82"/>
    <w:rsid w:val="00175C0F"/>
    <w:rsid w:val="0017657A"/>
    <w:rsid w:val="00177560"/>
    <w:rsid w:val="00180C98"/>
    <w:rsid w:val="001818DF"/>
    <w:rsid w:val="00181C1F"/>
    <w:rsid w:val="00182566"/>
    <w:rsid w:val="00183083"/>
    <w:rsid w:val="0018325C"/>
    <w:rsid w:val="00183999"/>
    <w:rsid w:val="00183B02"/>
    <w:rsid w:val="00184BA0"/>
    <w:rsid w:val="00185020"/>
    <w:rsid w:val="001853BD"/>
    <w:rsid w:val="0018541E"/>
    <w:rsid w:val="0018565D"/>
    <w:rsid w:val="00185D14"/>
    <w:rsid w:val="00191FF3"/>
    <w:rsid w:val="00193570"/>
    <w:rsid w:val="0019373F"/>
    <w:rsid w:val="00194668"/>
    <w:rsid w:val="00194DC8"/>
    <w:rsid w:val="001957FF"/>
    <w:rsid w:val="00195E84"/>
    <w:rsid w:val="001964D3"/>
    <w:rsid w:val="00196E49"/>
    <w:rsid w:val="00197110"/>
    <w:rsid w:val="001A08A4"/>
    <w:rsid w:val="001A0AEB"/>
    <w:rsid w:val="001A1A9E"/>
    <w:rsid w:val="001A21B2"/>
    <w:rsid w:val="001A36DE"/>
    <w:rsid w:val="001A4630"/>
    <w:rsid w:val="001A55EC"/>
    <w:rsid w:val="001A5B0D"/>
    <w:rsid w:val="001A6082"/>
    <w:rsid w:val="001A6A67"/>
    <w:rsid w:val="001B05C1"/>
    <w:rsid w:val="001B07A5"/>
    <w:rsid w:val="001B1ED2"/>
    <w:rsid w:val="001B2B8F"/>
    <w:rsid w:val="001B305C"/>
    <w:rsid w:val="001B33E1"/>
    <w:rsid w:val="001B4418"/>
    <w:rsid w:val="001B552F"/>
    <w:rsid w:val="001B6492"/>
    <w:rsid w:val="001B6D6A"/>
    <w:rsid w:val="001B71D4"/>
    <w:rsid w:val="001C03C0"/>
    <w:rsid w:val="001C0B34"/>
    <w:rsid w:val="001C239F"/>
    <w:rsid w:val="001C2846"/>
    <w:rsid w:val="001C2E67"/>
    <w:rsid w:val="001C358E"/>
    <w:rsid w:val="001C3B65"/>
    <w:rsid w:val="001C3D0A"/>
    <w:rsid w:val="001C3EA0"/>
    <w:rsid w:val="001C432E"/>
    <w:rsid w:val="001C437F"/>
    <w:rsid w:val="001C481F"/>
    <w:rsid w:val="001C4F1F"/>
    <w:rsid w:val="001C5361"/>
    <w:rsid w:val="001C6871"/>
    <w:rsid w:val="001D05E6"/>
    <w:rsid w:val="001D1866"/>
    <w:rsid w:val="001D29CE"/>
    <w:rsid w:val="001D477E"/>
    <w:rsid w:val="001D4E25"/>
    <w:rsid w:val="001D5B32"/>
    <w:rsid w:val="001D61A5"/>
    <w:rsid w:val="001D695D"/>
    <w:rsid w:val="001D7841"/>
    <w:rsid w:val="001E019B"/>
    <w:rsid w:val="001E0654"/>
    <w:rsid w:val="001E076F"/>
    <w:rsid w:val="001E0C76"/>
    <w:rsid w:val="001E10F6"/>
    <w:rsid w:val="001E1DA6"/>
    <w:rsid w:val="001E2713"/>
    <w:rsid w:val="001E2862"/>
    <w:rsid w:val="001E29BE"/>
    <w:rsid w:val="001E2E92"/>
    <w:rsid w:val="001E30E4"/>
    <w:rsid w:val="001E30F6"/>
    <w:rsid w:val="001E3B18"/>
    <w:rsid w:val="001E3E79"/>
    <w:rsid w:val="001E44FB"/>
    <w:rsid w:val="001E526D"/>
    <w:rsid w:val="001E5A87"/>
    <w:rsid w:val="001E6A96"/>
    <w:rsid w:val="001E7785"/>
    <w:rsid w:val="001F0CDB"/>
    <w:rsid w:val="001F25F7"/>
    <w:rsid w:val="001F2CE5"/>
    <w:rsid w:val="001F2D90"/>
    <w:rsid w:val="001F2EE5"/>
    <w:rsid w:val="001F2EEC"/>
    <w:rsid w:val="001F4E7C"/>
    <w:rsid w:val="001F588B"/>
    <w:rsid w:val="001F5FF5"/>
    <w:rsid w:val="002009C5"/>
    <w:rsid w:val="002009DE"/>
    <w:rsid w:val="00201357"/>
    <w:rsid w:val="00203189"/>
    <w:rsid w:val="00203C4D"/>
    <w:rsid w:val="00205C29"/>
    <w:rsid w:val="00205EF3"/>
    <w:rsid w:val="00207F60"/>
    <w:rsid w:val="0021077D"/>
    <w:rsid w:val="00210A85"/>
    <w:rsid w:val="00211C46"/>
    <w:rsid w:val="0021253F"/>
    <w:rsid w:val="00212CB7"/>
    <w:rsid w:val="00213203"/>
    <w:rsid w:val="00213917"/>
    <w:rsid w:val="00213BF9"/>
    <w:rsid w:val="00214E49"/>
    <w:rsid w:val="00217147"/>
    <w:rsid w:val="002176C3"/>
    <w:rsid w:val="00220596"/>
    <w:rsid w:val="00220F6A"/>
    <w:rsid w:val="002216F0"/>
    <w:rsid w:val="00221F7B"/>
    <w:rsid w:val="00222B5F"/>
    <w:rsid w:val="00222C35"/>
    <w:rsid w:val="00222E09"/>
    <w:rsid w:val="0022330A"/>
    <w:rsid w:val="00223F7A"/>
    <w:rsid w:val="00224075"/>
    <w:rsid w:val="002252F4"/>
    <w:rsid w:val="0022574B"/>
    <w:rsid w:val="00231137"/>
    <w:rsid w:val="002331AF"/>
    <w:rsid w:val="00234C14"/>
    <w:rsid w:val="002351AD"/>
    <w:rsid w:val="00235B8A"/>
    <w:rsid w:val="002361D9"/>
    <w:rsid w:val="00236EE4"/>
    <w:rsid w:val="00236EEB"/>
    <w:rsid w:val="00237756"/>
    <w:rsid w:val="002402B7"/>
    <w:rsid w:val="00240E5C"/>
    <w:rsid w:val="00243301"/>
    <w:rsid w:val="0024382C"/>
    <w:rsid w:val="00243872"/>
    <w:rsid w:val="00244904"/>
    <w:rsid w:val="00244977"/>
    <w:rsid w:val="00244E2E"/>
    <w:rsid w:val="002459FB"/>
    <w:rsid w:val="00246AEA"/>
    <w:rsid w:val="00247A9C"/>
    <w:rsid w:val="00247B76"/>
    <w:rsid w:val="00247D2F"/>
    <w:rsid w:val="00250389"/>
    <w:rsid w:val="00251182"/>
    <w:rsid w:val="002517C2"/>
    <w:rsid w:val="00251EF6"/>
    <w:rsid w:val="00251F51"/>
    <w:rsid w:val="002523EB"/>
    <w:rsid w:val="00253D2E"/>
    <w:rsid w:val="00253F4A"/>
    <w:rsid w:val="00256C7F"/>
    <w:rsid w:val="002602D4"/>
    <w:rsid w:val="00262130"/>
    <w:rsid w:val="0026295D"/>
    <w:rsid w:val="0026383E"/>
    <w:rsid w:val="0026422F"/>
    <w:rsid w:val="00264CD3"/>
    <w:rsid w:val="0026586F"/>
    <w:rsid w:val="00265C7E"/>
    <w:rsid w:val="00265F6E"/>
    <w:rsid w:val="002671FD"/>
    <w:rsid w:val="00267EC8"/>
    <w:rsid w:val="00270A85"/>
    <w:rsid w:val="002718F2"/>
    <w:rsid w:val="0027210E"/>
    <w:rsid w:val="002726F4"/>
    <w:rsid w:val="002728C1"/>
    <w:rsid w:val="00273092"/>
    <w:rsid w:val="00273A75"/>
    <w:rsid w:val="00273E3B"/>
    <w:rsid w:val="00275831"/>
    <w:rsid w:val="00275E87"/>
    <w:rsid w:val="00275ECE"/>
    <w:rsid w:val="00276CED"/>
    <w:rsid w:val="00277277"/>
    <w:rsid w:val="00280031"/>
    <w:rsid w:val="00280B0B"/>
    <w:rsid w:val="00282711"/>
    <w:rsid w:val="00282D6E"/>
    <w:rsid w:val="00284396"/>
    <w:rsid w:val="002843AE"/>
    <w:rsid w:val="00284470"/>
    <w:rsid w:val="00284FC2"/>
    <w:rsid w:val="0028643A"/>
    <w:rsid w:val="00287090"/>
    <w:rsid w:val="0028709C"/>
    <w:rsid w:val="00287654"/>
    <w:rsid w:val="00287929"/>
    <w:rsid w:val="00287BAD"/>
    <w:rsid w:val="0029005E"/>
    <w:rsid w:val="002910F5"/>
    <w:rsid w:val="0029221D"/>
    <w:rsid w:val="002922F0"/>
    <w:rsid w:val="00292F27"/>
    <w:rsid w:val="002945DF"/>
    <w:rsid w:val="002953D0"/>
    <w:rsid w:val="00295778"/>
    <w:rsid w:val="002959D0"/>
    <w:rsid w:val="0029677E"/>
    <w:rsid w:val="00296996"/>
    <w:rsid w:val="00296E10"/>
    <w:rsid w:val="00296F5D"/>
    <w:rsid w:val="00297000"/>
    <w:rsid w:val="002A0978"/>
    <w:rsid w:val="002A09CF"/>
    <w:rsid w:val="002A0D1E"/>
    <w:rsid w:val="002A11C2"/>
    <w:rsid w:val="002A18D8"/>
    <w:rsid w:val="002A2060"/>
    <w:rsid w:val="002A2208"/>
    <w:rsid w:val="002A25C1"/>
    <w:rsid w:val="002A3161"/>
    <w:rsid w:val="002A3350"/>
    <w:rsid w:val="002A4F91"/>
    <w:rsid w:val="002A55B6"/>
    <w:rsid w:val="002A5E57"/>
    <w:rsid w:val="002A5EA8"/>
    <w:rsid w:val="002A7761"/>
    <w:rsid w:val="002A7F65"/>
    <w:rsid w:val="002B036C"/>
    <w:rsid w:val="002B1B5B"/>
    <w:rsid w:val="002B2D17"/>
    <w:rsid w:val="002B386B"/>
    <w:rsid w:val="002B492F"/>
    <w:rsid w:val="002C089E"/>
    <w:rsid w:val="002C129B"/>
    <w:rsid w:val="002C1A94"/>
    <w:rsid w:val="002C1AE3"/>
    <w:rsid w:val="002C2F40"/>
    <w:rsid w:val="002C3AB5"/>
    <w:rsid w:val="002C47B2"/>
    <w:rsid w:val="002C4978"/>
    <w:rsid w:val="002C5EB5"/>
    <w:rsid w:val="002C6B2D"/>
    <w:rsid w:val="002C758F"/>
    <w:rsid w:val="002C759E"/>
    <w:rsid w:val="002C7F2D"/>
    <w:rsid w:val="002D01DD"/>
    <w:rsid w:val="002D1CE4"/>
    <w:rsid w:val="002D23A3"/>
    <w:rsid w:val="002D2951"/>
    <w:rsid w:val="002D3860"/>
    <w:rsid w:val="002D4773"/>
    <w:rsid w:val="002D593B"/>
    <w:rsid w:val="002D5E65"/>
    <w:rsid w:val="002D75A7"/>
    <w:rsid w:val="002D7B0F"/>
    <w:rsid w:val="002E0BD1"/>
    <w:rsid w:val="002E0F3F"/>
    <w:rsid w:val="002E12EA"/>
    <w:rsid w:val="002E1614"/>
    <w:rsid w:val="002E3B4F"/>
    <w:rsid w:val="002E501D"/>
    <w:rsid w:val="002E5B69"/>
    <w:rsid w:val="002E61A1"/>
    <w:rsid w:val="002E7725"/>
    <w:rsid w:val="002E7CCB"/>
    <w:rsid w:val="002E7EAA"/>
    <w:rsid w:val="002F03AD"/>
    <w:rsid w:val="002F04FB"/>
    <w:rsid w:val="002F0A36"/>
    <w:rsid w:val="002F176E"/>
    <w:rsid w:val="002F1B2D"/>
    <w:rsid w:val="002F268E"/>
    <w:rsid w:val="002F3662"/>
    <w:rsid w:val="002F399F"/>
    <w:rsid w:val="002F4408"/>
    <w:rsid w:val="002F4FE6"/>
    <w:rsid w:val="002F53BD"/>
    <w:rsid w:val="002F5F77"/>
    <w:rsid w:val="002F6853"/>
    <w:rsid w:val="002F69C6"/>
    <w:rsid w:val="002F76A8"/>
    <w:rsid w:val="00300CCD"/>
    <w:rsid w:val="00301450"/>
    <w:rsid w:val="00301805"/>
    <w:rsid w:val="0030194A"/>
    <w:rsid w:val="00301DFF"/>
    <w:rsid w:val="00301EC7"/>
    <w:rsid w:val="00302484"/>
    <w:rsid w:val="003026A0"/>
    <w:rsid w:val="0030289A"/>
    <w:rsid w:val="00303615"/>
    <w:rsid w:val="003058C7"/>
    <w:rsid w:val="00305C7A"/>
    <w:rsid w:val="00305ECA"/>
    <w:rsid w:val="0030624E"/>
    <w:rsid w:val="00307902"/>
    <w:rsid w:val="00312C99"/>
    <w:rsid w:val="00312E4F"/>
    <w:rsid w:val="00313A98"/>
    <w:rsid w:val="00314723"/>
    <w:rsid w:val="00314EBE"/>
    <w:rsid w:val="00315275"/>
    <w:rsid w:val="0031647F"/>
    <w:rsid w:val="00317CC9"/>
    <w:rsid w:val="00317F2A"/>
    <w:rsid w:val="00320AC7"/>
    <w:rsid w:val="00321812"/>
    <w:rsid w:val="00322752"/>
    <w:rsid w:val="00323701"/>
    <w:rsid w:val="00325055"/>
    <w:rsid w:val="00326166"/>
    <w:rsid w:val="003264B8"/>
    <w:rsid w:val="00327DC5"/>
    <w:rsid w:val="00327EA0"/>
    <w:rsid w:val="0033205A"/>
    <w:rsid w:val="0033363A"/>
    <w:rsid w:val="00333662"/>
    <w:rsid w:val="003339C8"/>
    <w:rsid w:val="00335A57"/>
    <w:rsid w:val="003369F1"/>
    <w:rsid w:val="00336B91"/>
    <w:rsid w:val="003374CB"/>
    <w:rsid w:val="003400BF"/>
    <w:rsid w:val="00340850"/>
    <w:rsid w:val="003412AF"/>
    <w:rsid w:val="003417C7"/>
    <w:rsid w:val="00341874"/>
    <w:rsid w:val="00341DE3"/>
    <w:rsid w:val="0034205A"/>
    <w:rsid w:val="0034271E"/>
    <w:rsid w:val="0034309E"/>
    <w:rsid w:val="00343AA7"/>
    <w:rsid w:val="003440BF"/>
    <w:rsid w:val="00344471"/>
    <w:rsid w:val="00345C0B"/>
    <w:rsid w:val="00346C2D"/>
    <w:rsid w:val="00346D0E"/>
    <w:rsid w:val="003470EF"/>
    <w:rsid w:val="00347690"/>
    <w:rsid w:val="0035106E"/>
    <w:rsid w:val="003512C3"/>
    <w:rsid w:val="003512CD"/>
    <w:rsid w:val="00351D92"/>
    <w:rsid w:val="0035216B"/>
    <w:rsid w:val="00352E78"/>
    <w:rsid w:val="003543D1"/>
    <w:rsid w:val="00357767"/>
    <w:rsid w:val="00360EDC"/>
    <w:rsid w:val="00361531"/>
    <w:rsid w:val="00361750"/>
    <w:rsid w:val="00361C85"/>
    <w:rsid w:val="00362DD7"/>
    <w:rsid w:val="00363131"/>
    <w:rsid w:val="003631FF"/>
    <w:rsid w:val="003638E5"/>
    <w:rsid w:val="00364EBF"/>
    <w:rsid w:val="0036513A"/>
    <w:rsid w:val="0036544B"/>
    <w:rsid w:val="00366D00"/>
    <w:rsid w:val="00366E89"/>
    <w:rsid w:val="003709B1"/>
    <w:rsid w:val="00371333"/>
    <w:rsid w:val="00372509"/>
    <w:rsid w:val="0037286D"/>
    <w:rsid w:val="003735A2"/>
    <w:rsid w:val="00373A09"/>
    <w:rsid w:val="00375174"/>
    <w:rsid w:val="003755BA"/>
    <w:rsid w:val="00375D65"/>
    <w:rsid w:val="003760A0"/>
    <w:rsid w:val="0037643E"/>
    <w:rsid w:val="00376BBE"/>
    <w:rsid w:val="00377E7B"/>
    <w:rsid w:val="00380AAE"/>
    <w:rsid w:val="00381797"/>
    <w:rsid w:val="00381B43"/>
    <w:rsid w:val="00382E9A"/>
    <w:rsid w:val="00383A68"/>
    <w:rsid w:val="00383BD5"/>
    <w:rsid w:val="00385FC9"/>
    <w:rsid w:val="0038622E"/>
    <w:rsid w:val="003868A5"/>
    <w:rsid w:val="0038789F"/>
    <w:rsid w:val="003878B6"/>
    <w:rsid w:val="00387A0E"/>
    <w:rsid w:val="00387DAB"/>
    <w:rsid w:val="00387DEE"/>
    <w:rsid w:val="003926EF"/>
    <w:rsid w:val="00392F68"/>
    <w:rsid w:val="00395121"/>
    <w:rsid w:val="0039526F"/>
    <w:rsid w:val="0039565A"/>
    <w:rsid w:val="0039669E"/>
    <w:rsid w:val="0039672E"/>
    <w:rsid w:val="00396B38"/>
    <w:rsid w:val="00396C3F"/>
    <w:rsid w:val="003977A1"/>
    <w:rsid w:val="00397F21"/>
    <w:rsid w:val="003A03C5"/>
    <w:rsid w:val="003A05F7"/>
    <w:rsid w:val="003A1406"/>
    <w:rsid w:val="003A1D8F"/>
    <w:rsid w:val="003A26CD"/>
    <w:rsid w:val="003A29D7"/>
    <w:rsid w:val="003A4F49"/>
    <w:rsid w:val="003A5D6C"/>
    <w:rsid w:val="003A612B"/>
    <w:rsid w:val="003A6578"/>
    <w:rsid w:val="003A68F0"/>
    <w:rsid w:val="003A74F3"/>
    <w:rsid w:val="003A7745"/>
    <w:rsid w:val="003B0255"/>
    <w:rsid w:val="003B0316"/>
    <w:rsid w:val="003B2C40"/>
    <w:rsid w:val="003B3CB2"/>
    <w:rsid w:val="003B4973"/>
    <w:rsid w:val="003B5E14"/>
    <w:rsid w:val="003B6427"/>
    <w:rsid w:val="003B7500"/>
    <w:rsid w:val="003B7E65"/>
    <w:rsid w:val="003C0012"/>
    <w:rsid w:val="003C0994"/>
    <w:rsid w:val="003C3704"/>
    <w:rsid w:val="003C39A1"/>
    <w:rsid w:val="003C4B93"/>
    <w:rsid w:val="003C4C1E"/>
    <w:rsid w:val="003C512F"/>
    <w:rsid w:val="003C54B6"/>
    <w:rsid w:val="003C71B8"/>
    <w:rsid w:val="003C7CDB"/>
    <w:rsid w:val="003D05E9"/>
    <w:rsid w:val="003D0CC2"/>
    <w:rsid w:val="003D10AC"/>
    <w:rsid w:val="003D14BA"/>
    <w:rsid w:val="003D172C"/>
    <w:rsid w:val="003D238B"/>
    <w:rsid w:val="003D2C1E"/>
    <w:rsid w:val="003D2D99"/>
    <w:rsid w:val="003D30B0"/>
    <w:rsid w:val="003D431F"/>
    <w:rsid w:val="003D5024"/>
    <w:rsid w:val="003D665D"/>
    <w:rsid w:val="003D73AA"/>
    <w:rsid w:val="003E00D6"/>
    <w:rsid w:val="003E16C8"/>
    <w:rsid w:val="003E18CF"/>
    <w:rsid w:val="003E368A"/>
    <w:rsid w:val="003E3A9D"/>
    <w:rsid w:val="003E3DCE"/>
    <w:rsid w:val="003E3DD4"/>
    <w:rsid w:val="003E41A3"/>
    <w:rsid w:val="003E4785"/>
    <w:rsid w:val="003E62BD"/>
    <w:rsid w:val="003E650D"/>
    <w:rsid w:val="003E71C7"/>
    <w:rsid w:val="003E7D2B"/>
    <w:rsid w:val="003F08C6"/>
    <w:rsid w:val="003F096F"/>
    <w:rsid w:val="003F0B33"/>
    <w:rsid w:val="003F168B"/>
    <w:rsid w:val="003F19BC"/>
    <w:rsid w:val="003F4175"/>
    <w:rsid w:val="003F4E03"/>
    <w:rsid w:val="003F4F08"/>
    <w:rsid w:val="003F53F0"/>
    <w:rsid w:val="003F61A7"/>
    <w:rsid w:val="003F61F0"/>
    <w:rsid w:val="003F68DD"/>
    <w:rsid w:val="003F6BAC"/>
    <w:rsid w:val="003F7D47"/>
    <w:rsid w:val="00401A46"/>
    <w:rsid w:val="00401F94"/>
    <w:rsid w:val="004036BD"/>
    <w:rsid w:val="004039D9"/>
    <w:rsid w:val="00403C85"/>
    <w:rsid w:val="004055D1"/>
    <w:rsid w:val="00405711"/>
    <w:rsid w:val="00405B43"/>
    <w:rsid w:val="0040657C"/>
    <w:rsid w:val="0040670C"/>
    <w:rsid w:val="00410E7E"/>
    <w:rsid w:val="00410F96"/>
    <w:rsid w:val="0041109B"/>
    <w:rsid w:val="00411B9D"/>
    <w:rsid w:val="00411CC6"/>
    <w:rsid w:val="00414384"/>
    <w:rsid w:val="00416A74"/>
    <w:rsid w:val="004176EF"/>
    <w:rsid w:val="004209D2"/>
    <w:rsid w:val="00420A08"/>
    <w:rsid w:val="00421842"/>
    <w:rsid w:val="00421F2C"/>
    <w:rsid w:val="004221CD"/>
    <w:rsid w:val="0042277D"/>
    <w:rsid w:val="004230B3"/>
    <w:rsid w:val="00426B0E"/>
    <w:rsid w:val="00426F2F"/>
    <w:rsid w:val="00426FE1"/>
    <w:rsid w:val="004272D9"/>
    <w:rsid w:val="00427C10"/>
    <w:rsid w:val="00427C54"/>
    <w:rsid w:val="0043047E"/>
    <w:rsid w:val="0043100B"/>
    <w:rsid w:val="004312E6"/>
    <w:rsid w:val="004314B5"/>
    <w:rsid w:val="00432643"/>
    <w:rsid w:val="004349B0"/>
    <w:rsid w:val="00436895"/>
    <w:rsid w:val="004372E2"/>
    <w:rsid w:val="00437DB6"/>
    <w:rsid w:val="00437F39"/>
    <w:rsid w:val="004419E6"/>
    <w:rsid w:val="004425A2"/>
    <w:rsid w:val="00443469"/>
    <w:rsid w:val="004434B4"/>
    <w:rsid w:val="00443722"/>
    <w:rsid w:val="00443F25"/>
    <w:rsid w:val="004443D9"/>
    <w:rsid w:val="004455B7"/>
    <w:rsid w:val="004456F7"/>
    <w:rsid w:val="00445919"/>
    <w:rsid w:val="004461F5"/>
    <w:rsid w:val="00446217"/>
    <w:rsid w:val="00446BF9"/>
    <w:rsid w:val="004470D7"/>
    <w:rsid w:val="00447DC1"/>
    <w:rsid w:val="0045017A"/>
    <w:rsid w:val="004503D9"/>
    <w:rsid w:val="004506AA"/>
    <w:rsid w:val="004507F2"/>
    <w:rsid w:val="00451373"/>
    <w:rsid w:val="00452506"/>
    <w:rsid w:val="004534E5"/>
    <w:rsid w:val="00454B42"/>
    <w:rsid w:val="00455237"/>
    <w:rsid w:val="004557A2"/>
    <w:rsid w:val="00455B7F"/>
    <w:rsid w:val="00456CA8"/>
    <w:rsid w:val="004574DE"/>
    <w:rsid w:val="00460629"/>
    <w:rsid w:val="0046081C"/>
    <w:rsid w:val="00461EE1"/>
    <w:rsid w:val="00462734"/>
    <w:rsid w:val="0046302C"/>
    <w:rsid w:val="00464441"/>
    <w:rsid w:val="0046495D"/>
    <w:rsid w:val="00464C6D"/>
    <w:rsid w:val="004650F0"/>
    <w:rsid w:val="00465C0A"/>
    <w:rsid w:val="0046695B"/>
    <w:rsid w:val="00466A59"/>
    <w:rsid w:val="00466CE3"/>
    <w:rsid w:val="00467C69"/>
    <w:rsid w:val="0047053F"/>
    <w:rsid w:val="00470D4C"/>
    <w:rsid w:val="00472CBD"/>
    <w:rsid w:val="00473C8E"/>
    <w:rsid w:val="004746B6"/>
    <w:rsid w:val="00474A2E"/>
    <w:rsid w:val="00474DDE"/>
    <w:rsid w:val="00475DEB"/>
    <w:rsid w:val="00475E95"/>
    <w:rsid w:val="0047659C"/>
    <w:rsid w:val="00477FA3"/>
    <w:rsid w:val="00480451"/>
    <w:rsid w:val="0048070C"/>
    <w:rsid w:val="0048075C"/>
    <w:rsid w:val="00481179"/>
    <w:rsid w:val="004836C5"/>
    <w:rsid w:val="004845F4"/>
    <w:rsid w:val="00484A73"/>
    <w:rsid w:val="00486743"/>
    <w:rsid w:val="004875DF"/>
    <w:rsid w:val="00490450"/>
    <w:rsid w:val="00491071"/>
    <w:rsid w:val="004916E0"/>
    <w:rsid w:val="00491C3D"/>
    <w:rsid w:val="00491D89"/>
    <w:rsid w:val="00492659"/>
    <w:rsid w:val="00492EE6"/>
    <w:rsid w:val="00493C29"/>
    <w:rsid w:val="00494465"/>
    <w:rsid w:val="00495681"/>
    <w:rsid w:val="00496214"/>
    <w:rsid w:val="0049629B"/>
    <w:rsid w:val="004A0399"/>
    <w:rsid w:val="004A04CB"/>
    <w:rsid w:val="004A16BF"/>
    <w:rsid w:val="004A3324"/>
    <w:rsid w:val="004A3E17"/>
    <w:rsid w:val="004A5EBC"/>
    <w:rsid w:val="004A6ACF"/>
    <w:rsid w:val="004A7296"/>
    <w:rsid w:val="004A7D69"/>
    <w:rsid w:val="004B0057"/>
    <w:rsid w:val="004B05FD"/>
    <w:rsid w:val="004B2747"/>
    <w:rsid w:val="004B3684"/>
    <w:rsid w:val="004B3ABC"/>
    <w:rsid w:val="004B41F8"/>
    <w:rsid w:val="004B4A1D"/>
    <w:rsid w:val="004B4EE3"/>
    <w:rsid w:val="004C10E7"/>
    <w:rsid w:val="004C41EB"/>
    <w:rsid w:val="004C47E7"/>
    <w:rsid w:val="004C5179"/>
    <w:rsid w:val="004C51EF"/>
    <w:rsid w:val="004C5A0C"/>
    <w:rsid w:val="004C7276"/>
    <w:rsid w:val="004C760E"/>
    <w:rsid w:val="004C7F95"/>
    <w:rsid w:val="004D08B7"/>
    <w:rsid w:val="004D1343"/>
    <w:rsid w:val="004D1D23"/>
    <w:rsid w:val="004D2E43"/>
    <w:rsid w:val="004D367D"/>
    <w:rsid w:val="004D3DD3"/>
    <w:rsid w:val="004D4788"/>
    <w:rsid w:val="004D61B3"/>
    <w:rsid w:val="004D66F4"/>
    <w:rsid w:val="004E0BB0"/>
    <w:rsid w:val="004E0F03"/>
    <w:rsid w:val="004E14BD"/>
    <w:rsid w:val="004E18B9"/>
    <w:rsid w:val="004E286F"/>
    <w:rsid w:val="004E2AEA"/>
    <w:rsid w:val="004E2E5D"/>
    <w:rsid w:val="004E307B"/>
    <w:rsid w:val="004E36D6"/>
    <w:rsid w:val="004E3DC5"/>
    <w:rsid w:val="004E422C"/>
    <w:rsid w:val="004E47AB"/>
    <w:rsid w:val="004E4884"/>
    <w:rsid w:val="004E5353"/>
    <w:rsid w:val="004E5456"/>
    <w:rsid w:val="004E6729"/>
    <w:rsid w:val="004E702E"/>
    <w:rsid w:val="004F042A"/>
    <w:rsid w:val="004F062F"/>
    <w:rsid w:val="004F09B4"/>
    <w:rsid w:val="004F0A85"/>
    <w:rsid w:val="004F16C1"/>
    <w:rsid w:val="004F1C25"/>
    <w:rsid w:val="004F1DFA"/>
    <w:rsid w:val="004F26C0"/>
    <w:rsid w:val="004F2A41"/>
    <w:rsid w:val="004F2F88"/>
    <w:rsid w:val="004F38D0"/>
    <w:rsid w:val="004F42EF"/>
    <w:rsid w:val="004F4486"/>
    <w:rsid w:val="004F4776"/>
    <w:rsid w:val="004F4FE5"/>
    <w:rsid w:val="004F568F"/>
    <w:rsid w:val="004F6775"/>
    <w:rsid w:val="004F7033"/>
    <w:rsid w:val="004F76EE"/>
    <w:rsid w:val="005022A1"/>
    <w:rsid w:val="005053DE"/>
    <w:rsid w:val="00505520"/>
    <w:rsid w:val="0050595E"/>
    <w:rsid w:val="005061DC"/>
    <w:rsid w:val="00506450"/>
    <w:rsid w:val="0050777C"/>
    <w:rsid w:val="00507944"/>
    <w:rsid w:val="005103E6"/>
    <w:rsid w:val="0051044F"/>
    <w:rsid w:val="0051112E"/>
    <w:rsid w:val="005112EE"/>
    <w:rsid w:val="00512F69"/>
    <w:rsid w:val="00513209"/>
    <w:rsid w:val="00513A63"/>
    <w:rsid w:val="00513A8B"/>
    <w:rsid w:val="00514163"/>
    <w:rsid w:val="005141CA"/>
    <w:rsid w:val="00514375"/>
    <w:rsid w:val="00514B9A"/>
    <w:rsid w:val="00514CDB"/>
    <w:rsid w:val="00515877"/>
    <w:rsid w:val="005158CE"/>
    <w:rsid w:val="005158FF"/>
    <w:rsid w:val="00517FBA"/>
    <w:rsid w:val="00522275"/>
    <w:rsid w:val="00523206"/>
    <w:rsid w:val="00523C84"/>
    <w:rsid w:val="00525130"/>
    <w:rsid w:val="0052588C"/>
    <w:rsid w:val="00526BD5"/>
    <w:rsid w:val="005308EB"/>
    <w:rsid w:val="00531CEC"/>
    <w:rsid w:val="00532869"/>
    <w:rsid w:val="00532918"/>
    <w:rsid w:val="00532EF9"/>
    <w:rsid w:val="00534993"/>
    <w:rsid w:val="00535300"/>
    <w:rsid w:val="00535F54"/>
    <w:rsid w:val="00540372"/>
    <w:rsid w:val="00540A66"/>
    <w:rsid w:val="00543899"/>
    <w:rsid w:val="0054616B"/>
    <w:rsid w:val="00546B53"/>
    <w:rsid w:val="0054705D"/>
    <w:rsid w:val="005502BD"/>
    <w:rsid w:val="0055065E"/>
    <w:rsid w:val="00550C32"/>
    <w:rsid w:val="00551194"/>
    <w:rsid w:val="0055129D"/>
    <w:rsid w:val="00551CE1"/>
    <w:rsid w:val="0055410C"/>
    <w:rsid w:val="00554C2A"/>
    <w:rsid w:val="005562D5"/>
    <w:rsid w:val="005609A5"/>
    <w:rsid w:val="00560D28"/>
    <w:rsid w:val="00560EE5"/>
    <w:rsid w:val="00561BF2"/>
    <w:rsid w:val="00561F23"/>
    <w:rsid w:val="00561F47"/>
    <w:rsid w:val="00564FB4"/>
    <w:rsid w:val="005666B7"/>
    <w:rsid w:val="00566CE7"/>
    <w:rsid w:val="00567BF9"/>
    <w:rsid w:val="00570FCB"/>
    <w:rsid w:val="0057219D"/>
    <w:rsid w:val="005727C3"/>
    <w:rsid w:val="005735DC"/>
    <w:rsid w:val="00573E6A"/>
    <w:rsid w:val="0057489E"/>
    <w:rsid w:val="00574D72"/>
    <w:rsid w:val="00574ECC"/>
    <w:rsid w:val="00574EF2"/>
    <w:rsid w:val="0057606C"/>
    <w:rsid w:val="005769D4"/>
    <w:rsid w:val="00577512"/>
    <w:rsid w:val="005777AA"/>
    <w:rsid w:val="00577D05"/>
    <w:rsid w:val="00580041"/>
    <w:rsid w:val="00580EA2"/>
    <w:rsid w:val="00581686"/>
    <w:rsid w:val="00581881"/>
    <w:rsid w:val="00581A66"/>
    <w:rsid w:val="0058280E"/>
    <w:rsid w:val="005835CD"/>
    <w:rsid w:val="00584432"/>
    <w:rsid w:val="0058507A"/>
    <w:rsid w:val="00585445"/>
    <w:rsid w:val="00586327"/>
    <w:rsid w:val="00586965"/>
    <w:rsid w:val="00587EFB"/>
    <w:rsid w:val="00590A91"/>
    <w:rsid w:val="00591BC5"/>
    <w:rsid w:val="00592F26"/>
    <w:rsid w:val="0059367F"/>
    <w:rsid w:val="005939D3"/>
    <w:rsid w:val="00594512"/>
    <w:rsid w:val="005946F6"/>
    <w:rsid w:val="00595C1D"/>
    <w:rsid w:val="00595DA5"/>
    <w:rsid w:val="00595F61"/>
    <w:rsid w:val="00596639"/>
    <w:rsid w:val="005A058F"/>
    <w:rsid w:val="005A29B8"/>
    <w:rsid w:val="005A3345"/>
    <w:rsid w:val="005A3708"/>
    <w:rsid w:val="005A59B2"/>
    <w:rsid w:val="005A5A29"/>
    <w:rsid w:val="005A5C30"/>
    <w:rsid w:val="005A68FB"/>
    <w:rsid w:val="005A6DAE"/>
    <w:rsid w:val="005A7369"/>
    <w:rsid w:val="005B0240"/>
    <w:rsid w:val="005B0262"/>
    <w:rsid w:val="005B095A"/>
    <w:rsid w:val="005B15CC"/>
    <w:rsid w:val="005B217D"/>
    <w:rsid w:val="005B2303"/>
    <w:rsid w:val="005B2975"/>
    <w:rsid w:val="005B2989"/>
    <w:rsid w:val="005B3004"/>
    <w:rsid w:val="005B33A2"/>
    <w:rsid w:val="005B3878"/>
    <w:rsid w:val="005B4D12"/>
    <w:rsid w:val="005B5274"/>
    <w:rsid w:val="005B5916"/>
    <w:rsid w:val="005B5BD8"/>
    <w:rsid w:val="005B6637"/>
    <w:rsid w:val="005B666A"/>
    <w:rsid w:val="005B7D5D"/>
    <w:rsid w:val="005B7DAC"/>
    <w:rsid w:val="005C0091"/>
    <w:rsid w:val="005C00C2"/>
    <w:rsid w:val="005C0C76"/>
    <w:rsid w:val="005C15FA"/>
    <w:rsid w:val="005C321E"/>
    <w:rsid w:val="005C4EE9"/>
    <w:rsid w:val="005C6953"/>
    <w:rsid w:val="005C6BAF"/>
    <w:rsid w:val="005D0429"/>
    <w:rsid w:val="005D04C4"/>
    <w:rsid w:val="005D139B"/>
    <w:rsid w:val="005D17F0"/>
    <w:rsid w:val="005D2550"/>
    <w:rsid w:val="005D2EE0"/>
    <w:rsid w:val="005D3441"/>
    <w:rsid w:val="005D35A1"/>
    <w:rsid w:val="005D3866"/>
    <w:rsid w:val="005D3A2B"/>
    <w:rsid w:val="005D3F9B"/>
    <w:rsid w:val="005D4288"/>
    <w:rsid w:val="005D434F"/>
    <w:rsid w:val="005D547E"/>
    <w:rsid w:val="005D54A9"/>
    <w:rsid w:val="005D58CF"/>
    <w:rsid w:val="005D6186"/>
    <w:rsid w:val="005E0764"/>
    <w:rsid w:val="005E1387"/>
    <w:rsid w:val="005E3139"/>
    <w:rsid w:val="005E3938"/>
    <w:rsid w:val="005E3B57"/>
    <w:rsid w:val="005E4516"/>
    <w:rsid w:val="005E4C1A"/>
    <w:rsid w:val="005E603B"/>
    <w:rsid w:val="005E6244"/>
    <w:rsid w:val="005E6464"/>
    <w:rsid w:val="005E6DCD"/>
    <w:rsid w:val="005F127B"/>
    <w:rsid w:val="005F1310"/>
    <w:rsid w:val="005F19E6"/>
    <w:rsid w:val="005F34BD"/>
    <w:rsid w:val="005F4636"/>
    <w:rsid w:val="005F4A15"/>
    <w:rsid w:val="005F5337"/>
    <w:rsid w:val="005F5372"/>
    <w:rsid w:val="005F582B"/>
    <w:rsid w:val="005F5944"/>
    <w:rsid w:val="005F65BD"/>
    <w:rsid w:val="005F6D9E"/>
    <w:rsid w:val="00600AAE"/>
    <w:rsid w:val="00600B07"/>
    <w:rsid w:val="00600CF1"/>
    <w:rsid w:val="00601619"/>
    <w:rsid w:val="00601BB7"/>
    <w:rsid w:val="0060250F"/>
    <w:rsid w:val="0060281E"/>
    <w:rsid w:val="0060353B"/>
    <w:rsid w:val="00603DE5"/>
    <w:rsid w:val="006040AB"/>
    <w:rsid w:val="006054CF"/>
    <w:rsid w:val="006054E7"/>
    <w:rsid w:val="006059B6"/>
    <w:rsid w:val="006067D8"/>
    <w:rsid w:val="00606A00"/>
    <w:rsid w:val="00606E61"/>
    <w:rsid w:val="0060783D"/>
    <w:rsid w:val="00607E1B"/>
    <w:rsid w:val="0061007C"/>
    <w:rsid w:val="00610473"/>
    <w:rsid w:val="00610798"/>
    <w:rsid w:val="00610A00"/>
    <w:rsid w:val="00611141"/>
    <w:rsid w:val="0061125C"/>
    <w:rsid w:val="006115F3"/>
    <w:rsid w:val="0061175C"/>
    <w:rsid w:val="00612962"/>
    <w:rsid w:val="006129D7"/>
    <w:rsid w:val="00613901"/>
    <w:rsid w:val="00613EF5"/>
    <w:rsid w:val="00614C9C"/>
    <w:rsid w:val="00615151"/>
    <w:rsid w:val="00615F51"/>
    <w:rsid w:val="00616E88"/>
    <w:rsid w:val="0062299A"/>
    <w:rsid w:val="00623533"/>
    <w:rsid w:val="00624101"/>
    <w:rsid w:val="00624551"/>
    <w:rsid w:val="00624BEA"/>
    <w:rsid w:val="00625471"/>
    <w:rsid w:val="006264D7"/>
    <w:rsid w:val="006270CA"/>
    <w:rsid w:val="0063035A"/>
    <w:rsid w:val="0063277E"/>
    <w:rsid w:val="00633232"/>
    <w:rsid w:val="00633503"/>
    <w:rsid w:val="006345D8"/>
    <w:rsid w:val="00635DDD"/>
    <w:rsid w:val="00636244"/>
    <w:rsid w:val="006362EA"/>
    <w:rsid w:val="0063658A"/>
    <w:rsid w:val="006418A6"/>
    <w:rsid w:val="00641B85"/>
    <w:rsid w:val="00643B3F"/>
    <w:rsid w:val="006453F1"/>
    <w:rsid w:val="0064542D"/>
    <w:rsid w:val="00645F8B"/>
    <w:rsid w:val="0064657D"/>
    <w:rsid w:val="006466EF"/>
    <w:rsid w:val="00646A2C"/>
    <w:rsid w:val="00646AD4"/>
    <w:rsid w:val="00646E5B"/>
    <w:rsid w:val="00646EBF"/>
    <w:rsid w:val="0064734B"/>
    <w:rsid w:val="00647B56"/>
    <w:rsid w:val="0065103A"/>
    <w:rsid w:val="0065150F"/>
    <w:rsid w:val="00651FCF"/>
    <w:rsid w:val="00653602"/>
    <w:rsid w:val="00653E95"/>
    <w:rsid w:val="00654155"/>
    <w:rsid w:val="00654552"/>
    <w:rsid w:val="00654E68"/>
    <w:rsid w:val="006550D2"/>
    <w:rsid w:val="00655580"/>
    <w:rsid w:val="006565D2"/>
    <w:rsid w:val="006568A9"/>
    <w:rsid w:val="00656AF7"/>
    <w:rsid w:val="00656D43"/>
    <w:rsid w:val="00657514"/>
    <w:rsid w:val="00657DB0"/>
    <w:rsid w:val="00661EDB"/>
    <w:rsid w:val="00661F74"/>
    <w:rsid w:val="00663882"/>
    <w:rsid w:val="00663F46"/>
    <w:rsid w:val="00664074"/>
    <w:rsid w:val="00664F66"/>
    <w:rsid w:val="006653CA"/>
    <w:rsid w:val="0066781B"/>
    <w:rsid w:val="006708C1"/>
    <w:rsid w:val="006709E4"/>
    <w:rsid w:val="00670C7E"/>
    <w:rsid w:val="00671844"/>
    <w:rsid w:val="00672243"/>
    <w:rsid w:val="0067395F"/>
    <w:rsid w:val="0067396A"/>
    <w:rsid w:val="0067405E"/>
    <w:rsid w:val="00675496"/>
    <w:rsid w:val="006758CE"/>
    <w:rsid w:val="00675C61"/>
    <w:rsid w:val="006762A2"/>
    <w:rsid w:val="0067697B"/>
    <w:rsid w:val="00676A51"/>
    <w:rsid w:val="00677D1E"/>
    <w:rsid w:val="00677E16"/>
    <w:rsid w:val="00680317"/>
    <w:rsid w:val="00681822"/>
    <w:rsid w:val="00681C50"/>
    <w:rsid w:val="0068207D"/>
    <w:rsid w:val="00682F55"/>
    <w:rsid w:val="006845BD"/>
    <w:rsid w:val="00684AC5"/>
    <w:rsid w:val="006853D8"/>
    <w:rsid w:val="0068566C"/>
    <w:rsid w:val="006856A4"/>
    <w:rsid w:val="006876D1"/>
    <w:rsid w:val="00690317"/>
    <w:rsid w:val="00690365"/>
    <w:rsid w:val="00690803"/>
    <w:rsid w:val="00692240"/>
    <w:rsid w:val="00692778"/>
    <w:rsid w:val="00692914"/>
    <w:rsid w:val="00693E7B"/>
    <w:rsid w:val="006940BB"/>
    <w:rsid w:val="006943C7"/>
    <w:rsid w:val="00694BEC"/>
    <w:rsid w:val="00695008"/>
    <w:rsid w:val="00695446"/>
    <w:rsid w:val="00696ED8"/>
    <w:rsid w:val="00696EEB"/>
    <w:rsid w:val="00697545"/>
    <w:rsid w:val="0069779B"/>
    <w:rsid w:val="006A00A6"/>
    <w:rsid w:val="006A1084"/>
    <w:rsid w:val="006A12D6"/>
    <w:rsid w:val="006A1F3E"/>
    <w:rsid w:val="006A53ED"/>
    <w:rsid w:val="006A544C"/>
    <w:rsid w:val="006A5B8B"/>
    <w:rsid w:val="006A646A"/>
    <w:rsid w:val="006A7AB6"/>
    <w:rsid w:val="006A7E5B"/>
    <w:rsid w:val="006B049F"/>
    <w:rsid w:val="006B058B"/>
    <w:rsid w:val="006B110E"/>
    <w:rsid w:val="006B1112"/>
    <w:rsid w:val="006B1964"/>
    <w:rsid w:val="006B20FD"/>
    <w:rsid w:val="006B2801"/>
    <w:rsid w:val="006B3B0E"/>
    <w:rsid w:val="006B4211"/>
    <w:rsid w:val="006B475D"/>
    <w:rsid w:val="006B5F07"/>
    <w:rsid w:val="006B60BD"/>
    <w:rsid w:val="006B6832"/>
    <w:rsid w:val="006B6ABE"/>
    <w:rsid w:val="006C0FD8"/>
    <w:rsid w:val="006C1F30"/>
    <w:rsid w:val="006C2258"/>
    <w:rsid w:val="006C2B91"/>
    <w:rsid w:val="006C3596"/>
    <w:rsid w:val="006C36A4"/>
    <w:rsid w:val="006C555D"/>
    <w:rsid w:val="006C5F32"/>
    <w:rsid w:val="006D118D"/>
    <w:rsid w:val="006D1C30"/>
    <w:rsid w:val="006D312E"/>
    <w:rsid w:val="006D3C15"/>
    <w:rsid w:val="006D4CC4"/>
    <w:rsid w:val="006D4D63"/>
    <w:rsid w:val="006D5673"/>
    <w:rsid w:val="006D61B3"/>
    <w:rsid w:val="006D62E9"/>
    <w:rsid w:val="006D7177"/>
    <w:rsid w:val="006D7179"/>
    <w:rsid w:val="006D7E69"/>
    <w:rsid w:val="006E075B"/>
    <w:rsid w:val="006E18C6"/>
    <w:rsid w:val="006E2027"/>
    <w:rsid w:val="006E32E3"/>
    <w:rsid w:val="006E5BC0"/>
    <w:rsid w:val="006E6DB4"/>
    <w:rsid w:val="006E6E67"/>
    <w:rsid w:val="006E7F2B"/>
    <w:rsid w:val="006F0FFC"/>
    <w:rsid w:val="006F1D77"/>
    <w:rsid w:val="006F1D91"/>
    <w:rsid w:val="006F2856"/>
    <w:rsid w:val="006F3797"/>
    <w:rsid w:val="006F3DE2"/>
    <w:rsid w:val="006F3F40"/>
    <w:rsid w:val="006F474B"/>
    <w:rsid w:val="006F5306"/>
    <w:rsid w:val="006F683C"/>
    <w:rsid w:val="006F76F2"/>
    <w:rsid w:val="006F7E86"/>
    <w:rsid w:val="00700579"/>
    <w:rsid w:val="00701A7C"/>
    <w:rsid w:val="00701D87"/>
    <w:rsid w:val="007037BC"/>
    <w:rsid w:val="007048B7"/>
    <w:rsid w:val="00704F12"/>
    <w:rsid w:val="00704FB3"/>
    <w:rsid w:val="0070508B"/>
    <w:rsid w:val="0070763E"/>
    <w:rsid w:val="00712ABB"/>
    <w:rsid w:val="00712F2E"/>
    <w:rsid w:val="00713751"/>
    <w:rsid w:val="00714FAA"/>
    <w:rsid w:val="00715057"/>
    <w:rsid w:val="00715101"/>
    <w:rsid w:val="007154F6"/>
    <w:rsid w:val="00715F57"/>
    <w:rsid w:val="0071621C"/>
    <w:rsid w:val="00716334"/>
    <w:rsid w:val="0071774A"/>
    <w:rsid w:val="007177B3"/>
    <w:rsid w:val="00717DF3"/>
    <w:rsid w:val="00717FC3"/>
    <w:rsid w:val="00720557"/>
    <w:rsid w:val="007205EB"/>
    <w:rsid w:val="007207C3"/>
    <w:rsid w:val="00720DC1"/>
    <w:rsid w:val="00720F42"/>
    <w:rsid w:val="00721632"/>
    <w:rsid w:val="00721824"/>
    <w:rsid w:val="00721D96"/>
    <w:rsid w:val="00721DBF"/>
    <w:rsid w:val="007226A5"/>
    <w:rsid w:val="0072297B"/>
    <w:rsid w:val="00722B4A"/>
    <w:rsid w:val="00722C51"/>
    <w:rsid w:val="00724012"/>
    <w:rsid w:val="0072413B"/>
    <w:rsid w:val="007248B4"/>
    <w:rsid w:val="00725A24"/>
    <w:rsid w:val="00726109"/>
    <w:rsid w:val="007269C1"/>
    <w:rsid w:val="0072733E"/>
    <w:rsid w:val="0072742A"/>
    <w:rsid w:val="0072771D"/>
    <w:rsid w:val="007277B5"/>
    <w:rsid w:val="007309C2"/>
    <w:rsid w:val="00731F15"/>
    <w:rsid w:val="00732A7F"/>
    <w:rsid w:val="00733967"/>
    <w:rsid w:val="0073405F"/>
    <w:rsid w:val="00734712"/>
    <w:rsid w:val="007350B7"/>
    <w:rsid w:val="007359BA"/>
    <w:rsid w:val="00736F66"/>
    <w:rsid w:val="007403CB"/>
    <w:rsid w:val="0074051A"/>
    <w:rsid w:val="007409F4"/>
    <w:rsid w:val="00740A34"/>
    <w:rsid w:val="0074164C"/>
    <w:rsid w:val="00741B6A"/>
    <w:rsid w:val="00742206"/>
    <w:rsid w:val="0074234C"/>
    <w:rsid w:val="007430F5"/>
    <w:rsid w:val="00743693"/>
    <w:rsid w:val="00743AC4"/>
    <w:rsid w:val="00743C50"/>
    <w:rsid w:val="00743C58"/>
    <w:rsid w:val="00744675"/>
    <w:rsid w:val="00745E34"/>
    <w:rsid w:val="007465D3"/>
    <w:rsid w:val="00751017"/>
    <w:rsid w:val="00752876"/>
    <w:rsid w:val="00753ECB"/>
    <w:rsid w:val="00754461"/>
    <w:rsid w:val="00756B5E"/>
    <w:rsid w:val="00756E95"/>
    <w:rsid w:val="0075722A"/>
    <w:rsid w:val="00757475"/>
    <w:rsid w:val="00757760"/>
    <w:rsid w:val="00760A3B"/>
    <w:rsid w:val="007613A0"/>
    <w:rsid w:val="007621F7"/>
    <w:rsid w:val="007626BA"/>
    <w:rsid w:val="0076664F"/>
    <w:rsid w:val="00766E03"/>
    <w:rsid w:val="00767DD5"/>
    <w:rsid w:val="00771C44"/>
    <w:rsid w:val="00772F72"/>
    <w:rsid w:val="00774D82"/>
    <w:rsid w:val="00775520"/>
    <w:rsid w:val="00775DFE"/>
    <w:rsid w:val="007760E6"/>
    <w:rsid w:val="007764F6"/>
    <w:rsid w:val="0078020A"/>
    <w:rsid w:val="00780327"/>
    <w:rsid w:val="00781C9F"/>
    <w:rsid w:val="007827B0"/>
    <w:rsid w:val="00782AF0"/>
    <w:rsid w:val="00784534"/>
    <w:rsid w:val="00785489"/>
    <w:rsid w:val="0078558B"/>
    <w:rsid w:val="007857AC"/>
    <w:rsid w:val="0078581D"/>
    <w:rsid w:val="00785D34"/>
    <w:rsid w:val="00786341"/>
    <w:rsid w:val="00787FD7"/>
    <w:rsid w:val="00790A12"/>
    <w:rsid w:val="00790F04"/>
    <w:rsid w:val="00790F3B"/>
    <w:rsid w:val="007912AC"/>
    <w:rsid w:val="00791699"/>
    <w:rsid w:val="00791BB2"/>
    <w:rsid w:val="007924B0"/>
    <w:rsid w:val="00792A91"/>
    <w:rsid w:val="00792D9E"/>
    <w:rsid w:val="00794C53"/>
    <w:rsid w:val="00796399"/>
    <w:rsid w:val="007979B5"/>
    <w:rsid w:val="007A275C"/>
    <w:rsid w:val="007A2BBA"/>
    <w:rsid w:val="007A3E5D"/>
    <w:rsid w:val="007A63E4"/>
    <w:rsid w:val="007A65B8"/>
    <w:rsid w:val="007A67C2"/>
    <w:rsid w:val="007A697E"/>
    <w:rsid w:val="007B0A65"/>
    <w:rsid w:val="007B0CF5"/>
    <w:rsid w:val="007B10A6"/>
    <w:rsid w:val="007B1104"/>
    <w:rsid w:val="007B189C"/>
    <w:rsid w:val="007B224C"/>
    <w:rsid w:val="007B4320"/>
    <w:rsid w:val="007B43C4"/>
    <w:rsid w:val="007B4F7B"/>
    <w:rsid w:val="007B539F"/>
    <w:rsid w:val="007B5619"/>
    <w:rsid w:val="007B589A"/>
    <w:rsid w:val="007B6738"/>
    <w:rsid w:val="007C0518"/>
    <w:rsid w:val="007C1464"/>
    <w:rsid w:val="007C31CD"/>
    <w:rsid w:val="007C4888"/>
    <w:rsid w:val="007C5B30"/>
    <w:rsid w:val="007C6138"/>
    <w:rsid w:val="007C68F5"/>
    <w:rsid w:val="007C6AF4"/>
    <w:rsid w:val="007C7960"/>
    <w:rsid w:val="007D0088"/>
    <w:rsid w:val="007D220F"/>
    <w:rsid w:val="007D26F2"/>
    <w:rsid w:val="007D4309"/>
    <w:rsid w:val="007D6468"/>
    <w:rsid w:val="007D6821"/>
    <w:rsid w:val="007D6862"/>
    <w:rsid w:val="007D6BD4"/>
    <w:rsid w:val="007E0463"/>
    <w:rsid w:val="007E1465"/>
    <w:rsid w:val="007E16CF"/>
    <w:rsid w:val="007E2BBA"/>
    <w:rsid w:val="007E3849"/>
    <w:rsid w:val="007E422B"/>
    <w:rsid w:val="007E4702"/>
    <w:rsid w:val="007E5650"/>
    <w:rsid w:val="007E63F9"/>
    <w:rsid w:val="007E6632"/>
    <w:rsid w:val="007E7D71"/>
    <w:rsid w:val="007F0356"/>
    <w:rsid w:val="007F0649"/>
    <w:rsid w:val="007F0A03"/>
    <w:rsid w:val="007F0A1C"/>
    <w:rsid w:val="007F14B1"/>
    <w:rsid w:val="007F1904"/>
    <w:rsid w:val="007F1A3A"/>
    <w:rsid w:val="007F1DE0"/>
    <w:rsid w:val="007F215A"/>
    <w:rsid w:val="007F2666"/>
    <w:rsid w:val="007F3815"/>
    <w:rsid w:val="007F402C"/>
    <w:rsid w:val="007F5164"/>
    <w:rsid w:val="007F57C7"/>
    <w:rsid w:val="007F6C93"/>
    <w:rsid w:val="007F7DC2"/>
    <w:rsid w:val="007F7ECC"/>
    <w:rsid w:val="00800733"/>
    <w:rsid w:val="008018E7"/>
    <w:rsid w:val="00802C04"/>
    <w:rsid w:val="008030ED"/>
    <w:rsid w:val="0080352B"/>
    <w:rsid w:val="00803B85"/>
    <w:rsid w:val="00804C40"/>
    <w:rsid w:val="008055C3"/>
    <w:rsid w:val="00806B5B"/>
    <w:rsid w:val="00807257"/>
    <w:rsid w:val="00807AFF"/>
    <w:rsid w:val="00807FDC"/>
    <w:rsid w:val="00810D61"/>
    <w:rsid w:val="00810D94"/>
    <w:rsid w:val="0081180A"/>
    <w:rsid w:val="00811C0D"/>
    <w:rsid w:val="008127A3"/>
    <w:rsid w:val="00812C70"/>
    <w:rsid w:val="00812CBE"/>
    <w:rsid w:val="00814296"/>
    <w:rsid w:val="0081515D"/>
    <w:rsid w:val="0081555A"/>
    <w:rsid w:val="008155AD"/>
    <w:rsid w:val="00815A85"/>
    <w:rsid w:val="008169D6"/>
    <w:rsid w:val="00820D03"/>
    <w:rsid w:val="008227A1"/>
    <w:rsid w:val="008227ED"/>
    <w:rsid w:val="0082385E"/>
    <w:rsid w:val="008241B0"/>
    <w:rsid w:val="00825C83"/>
    <w:rsid w:val="008275B6"/>
    <w:rsid w:val="00827F9F"/>
    <w:rsid w:val="00830342"/>
    <w:rsid w:val="0083078A"/>
    <w:rsid w:val="008312EC"/>
    <w:rsid w:val="0083234B"/>
    <w:rsid w:val="008330C8"/>
    <w:rsid w:val="00833EA0"/>
    <w:rsid w:val="00834694"/>
    <w:rsid w:val="00834901"/>
    <w:rsid w:val="00834AA0"/>
    <w:rsid w:val="008361DC"/>
    <w:rsid w:val="0083711B"/>
    <w:rsid w:val="008379A5"/>
    <w:rsid w:val="0084027B"/>
    <w:rsid w:val="00840F9F"/>
    <w:rsid w:val="00840FC6"/>
    <w:rsid w:val="00842037"/>
    <w:rsid w:val="0084228A"/>
    <w:rsid w:val="00842A2D"/>
    <w:rsid w:val="00843799"/>
    <w:rsid w:val="00843AE3"/>
    <w:rsid w:val="00843CEA"/>
    <w:rsid w:val="00843DC8"/>
    <w:rsid w:val="0084478F"/>
    <w:rsid w:val="00844BE0"/>
    <w:rsid w:val="00845536"/>
    <w:rsid w:val="00846159"/>
    <w:rsid w:val="0084702D"/>
    <w:rsid w:val="0085089E"/>
    <w:rsid w:val="008509BE"/>
    <w:rsid w:val="00850BD2"/>
    <w:rsid w:val="00850FA1"/>
    <w:rsid w:val="0085133A"/>
    <w:rsid w:val="008514DA"/>
    <w:rsid w:val="00853515"/>
    <w:rsid w:val="0085460D"/>
    <w:rsid w:val="00854DC5"/>
    <w:rsid w:val="00855F99"/>
    <w:rsid w:val="00857EE3"/>
    <w:rsid w:val="00857F07"/>
    <w:rsid w:val="00861126"/>
    <w:rsid w:val="008616E6"/>
    <w:rsid w:val="0086199F"/>
    <w:rsid w:val="00861F9C"/>
    <w:rsid w:val="00862BB8"/>
    <w:rsid w:val="00863675"/>
    <w:rsid w:val="00863CBA"/>
    <w:rsid w:val="00864FC4"/>
    <w:rsid w:val="00865902"/>
    <w:rsid w:val="008663E5"/>
    <w:rsid w:val="0087021F"/>
    <w:rsid w:val="00870BA1"/>
    <w:rsid w:val="0087359D"/>
    <w:rsid w:val="00875D0C"/>
    <w:rsid w:val="00876560"/>
    <w:rsid w:val="0088045E"/>
    <w:rsid w:val="00880872"/>
    <w:rsid w:val="00881422"/>
    <w:rsid w:val="008826A9"/>
    <w:rsid w:val="00883873"/>
    <w:rsid w:val="00883C58"/>
    <w:rsid w:val="00883EEA"/>
    <w:rsid w:val="00884910"/>
    <w:rsid w:val="008907E3"/>
    <w:rsid w:val="00890D55"/>
    <w:rsid w:val="0089126A"/>
    <w:rsid w:val="00891850"/>
    <w:rsid w:val="00891ABA"/>
    <w:rsid w:val="00892ABC"/>
    <w:rsid w:val="00892DF9"/>
    <w:rsid w:val="00895266"/>
    <w:rsid w:val="008963A3"/>
    <w:rsid w:val="008971DE"/>
    <w:rsid w:val="008975DF"/>
    <w:rsid w:val="008A0A14"/>
    <w:rsid w:val="008A0DE1"/>
    <w:rsid w:val="008A12C9"/>
    <w:rsid w:val="008A227F"/>
    <w:rsid w:val="008A26E7"/>
    <w:rsid w:val="008A2F96"/>
    <w:rsid w:val="008A436D"/>
    <w:rsid w:val="008A4C83"/>
    <w:rsid w:val="008A5FCB"/>
    <w:rsid w:val="008A6758"/>
    <w:rsid w:val="008A7B52"/>
    <w:rsid w:val="008B103C"/>
    <w:rsid w:val="008B11BA"/>
    <w:rsid w:val="008B222F"/>
    <w:rsid w:val="008B22CB"/>
    <w:rsid w:val="008B2C74"/>
    <w:rsid w:val="008B466B"/>
    <w:rsid w:val="008B4685"/>
    <w:rsid w:val="008B487C"/>
    <w:rsid w:val="008B70E8"/>
    <w:rsid w:val="008C0E6D"/>
    <w:rsid w:val="008C22B3"/>
    <w:rsid w:val="008C25CC"/>
    <w:rsid w:val="008C2F03"/>
    <w:rsid w:val="008C40C8"/>
    <w:rsid w:val="008C48A2"/>
    <w:rsid w:val="008C5DD4"/>
    <w:rsid w:val="008C629F"/>
    <w:rsid w:val="008C6592"/>
    <w:rsid w:val="008C6852"/>
    <w:rsid w:val="008C7EE2"/>
    <w:rsid w:val="008D11D6"/>
    <w:rsid w:val="008D1568"/>
    <w:rsid w:val="008D2728"/>
    <w:rsid w:val="008D2F1C"/>
    <w:rsid w:val="008D3AD4"/>
    <w:rsid w:val="008D4A0D"/>
    <w:rsid w:val="008D4DBC"/>
    <w:rsid w:val="008D61D2"/>
    <w:rsid w:val="008D6DFB"/>
    <w:rsid w:val="008D72DB"/>
    <w:rsid w:val="008D74E0"/>
    <w:rsid w:val="008D7CE7"/>
    <w:rsid w:val="008E0A41"/>
    <w:rsid w:val="008E17A3"/>
    <w:rsid w:val="008E1CD1"/>
    <w:rsid w:val="008E2124"/>
    <w:rsid w:val="008E2E8C"/>
    <w:rsid w:val="008F1702"/>
    <w:rsid w:val="008F1F35"/>
    <w:rsid w:val="008F26D8"/>
    <w:rsid w:val="008F2AB4"/>
    <w:rsid w:val="008F3269"/>
    <w:rsid w:val="008F3AC4"/>
    <w:rsid w:val="008F4C9A"/>
    <w:rsid w:val="008F50B0"/>
    <w:rsid w:val="008F5C31"/>
    <w:rsid w:val="008F5F0D"/>
    <w:rsid w:val="0090108C"/>
    <w:rsid w:val="00903550"/>
    <w:rsid w:val="00904EBA"/>
    <w:rsid w:val="00906009"/>
    <w:rsid w:val="0090786D"/>
    <w:rsid w:val="00907D19"/>
    <w:rsid w:val="0091124A"/>
    <w:rsid w:val="0091210A"/>
    <w:rsid w:val="00912155"/>
    <w:rsid w:val="009128D3"/>
    <w:rsid w:val="009151CE"/>
    <w:rsid w:val="00915225"/>
    <w:rsid w:val="009153DA"/>
    <w:rsid w:val="00915DBF"/>
    <w:rsid w:val="00915FB3"/>
    <w:rsid w:val="00916397"/>
    <w:rsid w:val="00916705"/>
    <w:rsid w:val="00916C9F"/>
    <w:rsid w:val="0091791D"/>
    <w:rsid w:val="00917E80"/>
    <w:rsid w:val="00920996"/>
    <w:rsid w:val="00921047"/>
    <w:rsid w:val="00923C51"/>
    <w:rsid w:val="00926063"/>
    <w:rsid w:val="00926716"/>
    <w:rsid w:val="0092694A"/>
    <w:rsid w:val="009270D8"/>
    <w:rsid w:val="00927499"/>
    <w:rsid w:val="009303F2"/>
    <w:rsid w:val="009337DD"/>
    <w:rsid w:val="00934AF6"/>
    <w:rsid w:val="009363A8"/>
    <w:rsid w:val="00936BFA"/>
    <w:rsid w:val="009400E8"/>
    <w:rsid w:val="009412D0"/>
    <w:rsid w:val="009413BD"/>
    <w:rsid w:val="00942A7A"/>
    <w:rsid w:val="00943339"/>
    <w:rsid w:val="009435F4"/>
    <w:rsid w:val="00945789"/>
    <w:rsid w:val="00945C64"/>
    <w:rsid w:val="0094660F"/>
    <w:rsid w:val="00946C1D"/>
    <w:rsid w:val="00951251"/>
    <w:rsid w:val="00951DC8"/>
    <w:rsid w:val="00952457"/>
    <w:rsid w:val="0095273E"/>
    <w:rsid w:val="009545BD"/>
    <w:rsid w:val="00954CB1"/>
    <w:rsid w:val="00955DD2"/>
    <w:rsid w:val="009564E4"/>
    <w:rsid w:val="0095666D"/>
    <w:rsid w:val="00957B1E"/>
    <w:rsid w:val="009604E6"/>
    <w:rsid w:val="009609DD"/>
    <w:rsid w:val="00960F85"/>
    <w:rsid w:val="0096146D"/>
    <w:rsid w:val="00961EB6"/>
    <w:rsid w:val="009638AB"/>
    <w:rsid w:val="009651F4"/>
    <w:rsid w:val="009672B5"/>
    <w:rsid w:val="00967C39"/>
    <w:rsid w:val="00970AAD"/>
    <w:rsid w:val="0097120C"/>
    <w:rsid w:val="00971449"/>
    <w:rsid w:val="00971F99"/>
    <w:rsid w:val="00972232"/>
    <w:rsid w:val="009724C7"/>
    <w:rsid w:val="00973610"/>
    <w:rsid w:val="00973BCE"/>
    <w:rsid w:val="009740DA"/>
    <w:rsid w:val="00975128"/>
    <w:rsid w:val="00975CAE"/>
    <w:rsid w:val="00975EE9"/>
    <w:rsid w:val="00975F2C"/>
    <w:rsid w:val="00976419"/>
    <w:rsid w:val="009776AF"/>
    <w:rsid w:val="00977B03"/>
    <w:rsid w:val="00977CF4"/>
    <w:rsid w:val="00980535"/>
    <w:rsid w:val="00980794"/>
    <w:rsid w:val="00981676"/>
    <w:rsid w:val="00982C34"/>
    <w:rsid w:val="00983200"/>
    <w:rsid w:val="00983211"/>
    <w:rsid w:val="00983A26"/>
    <w:rsid w:val="00983BB8"/>
    <w:rsid w:val="009842A5"/>
    <w:rsid w:val="009848A9"/>
    <w:rsid w:val="00985346"/>
    <w:rsid w:val="009859BF"/>
    <w:rsid w:val="00986704"/>
    <w:rsid w:val="009871B8"/>
    <w:rsid w:val="0098740E"/>
    <w:rsid w:val="009874F1"/>
    <w:rsid w:val="009900DE"/>
    <w:rsid w:val="00991B02"/>
    <w:rsid w:val="00992739"/>
    <w:rsid w:val="009939BE"/>
    <w:rsid w:val="00996064"/>
    <w:rsid w:val="009A3575"/>
    <w:rsid w:val="009A4D59"/>
    <w:rsid w:val="009A5811"/>
    <w:rsid w:val="009A5DF9"/>
    <w:rsid w:val="009A637F"/>
    <w:rsid w:val="009A7760"/>
    <w:rsid w:val="009B03ED"/>
    <w:rsid w:val="009B10BB"/>
    <w:rsid w:val="009B1297"/>
    <w:rsid w:val="009B25D1"/>
    <w:rsid w:val="009B2C3A"/>
    <w:rsid w:val="009B2E6E"/>
    <w:rsid w:val="009B3328"/>
    <w:rsid w:val="009B4574"/>
    <w:rsid w:val="009B4CF5"/>
    <w:rsid w:val="009B550B"/>
    <w:rsid w:val="009B5528"/>
    <w:rsid w:val="009B69EA"/>
    <w:rsid w:val="009B6F6E"/>
    <w:rsid w:val="009B71E7"/>
    <w:rsid w:val="009C173F"/>
    <w:rsid w:val="009C1CBE"/>
    <w:rsid w:val="009C22E2"/>
    <w:rsid w:val="009C29A6"/>
    <w:rsid w:val="009C3EAE"/>
    <w:rsid w:val="009C48D6"/>
    <w:rsid w:val="009C5BFF"/>
    <w:rsid w:val="009C5D5C"/>
    <w:rsid w:val="009C5E08"/>
    <w:rsid w:val="009C7A9D"/>
    <w:rsid w:val="009C7B33"/>
    <w:rsid w:val="009D09BA"/>
    <w:rsid w:val="009D0E5C"/>
    <w:rsid w:val="009D16A2"/>
    <w:rsid w:val="009D25F2"/>
    <w:rsid w:val="009D2A28"/>
    <w:rsid w:val="009D2F07"/>
    <w:rsid w:val="009D5C5D"/>
    <w:rsid w:val="009E10D2"/>
    <w:rsid w:val="009E1107"/>
    <w:rsid w:val="009E138F"/>
    <w:rsid w:val="009E1B06"/>
    <w:rsid w:val="009E233F"/>
    <w:rsid w:val="009E4970"/>
    <w:rsid w:val="009E4BA5"/>
    <w:rsid w:val="009E4BF3"/>
    <w:rsid w:val="009E66B2"/>
    <w:rsid w:val="009E6F3A"/>
    <w:rsid w:val="009F00A9"/>
    <w:rsid w:val="009F06EF"/>
    <w:rsid w:val="009F371B"/>
    <w:rsid w:val="009F3EA8"/>
    <w:rsid w:val="009F4E9D"/>
    <w:rsid w:val="009F5221"/>
    <w:rsid w:val="009F5368"/>
    <w:rsid w:val="009F61CF"/>
    <w:rsid w:val="009F7685"/>
    <w:rsid w:val="009F7AC6"/>
    <w:rsid w:val="00A00CD1"/>
    <w:rsid w:val="00A00E3B"/>
    <w:rsid w:val="00A01442"/>
    <w:rsid w:val="00A01D9F"/>
    <w:rsid w:val="00A02486"/>
    <w:rsid w:val="00A0281B"/>
    <w:rsid w:val="00A028B8"/>
    <w:rsid w:val="00A02AAB"/>
    <w:rsid w:val="00A03CE3"/>
    <w:rsid w:val="00A04B17"/>
    <w:rsid w:val="00A04D5A"/>
    <w:rsid w:val="00A06374"/>
    <w:rsid w:val="00A07BAA"/>
    <w:rsid w:val="00A10C29"/>
    <w:rsid w:val="00A10E67"/>
    <w:rsid w:val="00A1132A"/>
    <w:rsid w:val="00A11F60"/>
    <w:rsid w:val="00A12574"/>
    <w:rsid w:val="00A146CA"/>
    <w:rsid w:val="00A14C7D"/>
    <w:rsid w:val="00A1500F"/>
    <w:rsid w:val="00A1597E"/>
    <w:rsid w:val="00A17CDF"/>
    <w:rsid w:val="00A203E8"/>
    <w:rsid w:val="00A21473"/>
    <w:rsid w:val="00A21CA7"/>
    <w:rsid w:val="00A21CC8"/>
    <w:rsid w:val="00A21EAD"/>
    <w:rsid w:val="00A220FF"/>
    <w:rsid w:val="00A222CF"/>
    <w:rsid w:val="00A2254A"/>
    <w:rsid w:val="00A228B6"/>
    <w:rsid w:val="00A22A76"/>
    <w:rsid w:val="00A23993"/>
    <w:rsid w:val="00A23B23"/>
    <w:rsid w:val="00A24733"/>
    <w:rsid w:val="00A25E15"/>
    <w:rsid w:val="00A27764"/>
    <w:rsid w:val="00A27C5E"/>
    <w:rsid w:val="00A30673"/>
    <w:rsid w:val="00A30DC9"/>
    <w:rsid w:val="00A3161A"/>
    <w:rsid w:val="00A31CD3"/>
    <w:rsid w:val="00A3236E"/>
    <w:rsid w:val="00A32551"/>
    <w:rsid w:val="00A325D3"/>
    <w:rsid w:val="00A328AF"/>
    <w:rsid w:val="00A3331A"/>
    <w:rsid w:val="00A334D0"/>
    <w:rsid w:val="00A33594"/>
    <w:rsid w:val="00A34C6C"/>
    <w:rsid w:val="00A34E7F"/>
    <w:rsid w:val="00A354CC"/>
    <w:rsid w:val="00A35799"/>
    <w:rsid w:val="00A35CCF"/>
    <w:rsid w:val="00A368B6"/>
    <w:rsid w:val="00A37B05"/>
    <w:rsid w:val="00A403AF"/>
    <w:rsid w:val="00A4117B"/>
    <w:rsid w:val="00A411BF"/>
    <w:rsid w:val="00A41F94"/>
    <w:rsid w:val="00A432EF"/>
    <w:rsid w:val="00A43C03"/>
    <w:rsid w:val="00A449EA"/>
    <w:rsid w:val="00A461D5"/>
    <w:rsid w:val="00A462DF"/>
    <w:rsid w:val="00A46554"/>
    <w:rsid w:val="00A465CF"/>
    <w:rsid w:val="00A4685D"/>
    <w:rsid w:val="00A46988"/>
    <w:rsid w:val="00A4730E"/>
    <w:rsid w:val="00A47974"/>
    <w:rsid w:val="00A47ABF"/>
    <w:rsid w:val="00A50685"/>
    <w:rsid w:val="00A512F7"/>
    <w:rsid w:val="00A51FCA"/>
    <w:rsid w:val="00A520D8"/>
    <w:rsid w:val="00A52518"/>
    <w:rsid w:val="00A527A8"/>
    <w:rsid w:val="00A5703D"/>
    <w:rsid w:val="00A5735B"/>
    <w:rsid w:val="00A57B97"/>
    <w:rsid w:val="00A57D6A"/>
    <w:rsid w:val="00A614C7"/>
    <w:rsid w:val="00A61721"/>
    <w:rsid w:val="00A61A1A"/>
    <w:rsid w:val="00A61CB2"/>
    <w:rsid w:val="00A61E91"/>
    <w:rsid w:val="00A61EF6"/>
    <w:rsid w:val="00A644C8"/>
    <w:rsid w:val="00A6453C"/>
    <w:rsid w:val="00A663A7"/>
    <w:rsid w:val="00A66896"/>
    <w:rsid w:val="00A66BE2"/>
    <w:rsid w:val="00A6734C"/>
    <w:rsid w:val="00A67AAA"/>
    <w:rsid w:val="00A7049B"/>
    <w:rsid w:val="00A7097D"/>
    <w:rsid w:val="00A71365"/>
    <w:rsid w:val="00A7316A"/>
    <w:rsid w:val="00A73785"/>
    <w:rsid w:val="00A75980"/>
    <w:rsid w:val="00A7615E"/>
    <w:rsid w:val="00A8092F"/>
    <w:rsid w:val="00A813BC"/>
    <w:rsid w:val="00A81A7D"/>
    <w:rsid w:val="00A8207F"/>
    <w:rsid w:val="00A823E9"/>
    <w:rsid w:val="00A8274D"/>
    <w:rsid w:val="00A857C1"/>
    <w:rsid w:val="00A857E2"/>
    <w:rsid w:val="00A85F45"/>
    <w:rsid w:val="00A87378"/>
    <w:rsid w:val="00A904ED"/>
    <w:rsid w:val="00A90FAB"/>
    <w:rsid w:val="00A92A97"/>
    <w:rsid w:val="00A92AF7"/>
    <w:rsid w:val="00A935F0"/>
    <w:rsid w:val="00A93C0B"/>
    <w:rsid w:val="00A93EDF"/>
    <w:rsid w:val="00A94FA5"/>
    <w:rsid w:val="00A95215"/>
    <w:rsid w:val="00A96B25"/>
    <w:rsid w:val="00A97F2B"/>
    <w:rsid w:val="00AA0423"/>
    <w:rsid w:val="00AA0611"/>
    <w:rsid w:val="00AA2203"/>
    <w:rsid w:val="00AA2D15"/>
    <w:rsid w:val="00AA2DF3"/>
    <w:rsid w:val="00AA399A"/>
    <w:rsid w:val="00AA3D9A"/>
    <w:rsid w:val="00AA3E1D"/>
    <w:rsid w:val="00AA43AE"/>
    <w:rsid w:val="00AA542C"/>
    <w:rsid w:val="00AA6C50"/>
    <w:rsid w:val="00AA6D60"/>
    <w:rsid w:val="00AA75E5"/>
    <w:rsid w:val="00AB07BA"/>
    <w:rsid w:val="00AB1C01"/>
    <w:rsid w:val="00AB220E"/>
    <w:rsid w:val="00AB26A2"/>
    <w:rsid w:val="00AB5BAD"/>
    <w:rsid w:val="00AB60E3"/>
    <w:rsid w:val="00AB61E5"/>
    <w:rsid w:val="00AB629F"/>
    <w:rsid w:val="00AB787F"/>
    <w:rsid w:val="00AB7B61"/>
    <w:rsid w:val="00AC068B"/>
    <w:rsid w:val="00AC085F"/>
    <w:rsid w:val="00AC10CD"/>
    <w:rsid w:val="00AC178E"/>
    <w:rsid w:val="00AC227B"/>
    <w:rsid w:val="00AC326E"/>
    <w:rsid w:val="00AC521D"/>
    <w:rsid w:val="00AC587B"/>
    <w:rsid w:val="00AC6619"/>
    <w:rsid w:val="00AC698E"/>
    <w:rsid w:val="00AC6A27"/>
    <w:rsid w:val="00AC6D22"/>
    <w:rsid w:val="00AC7E5D"/>
    <w:rsid w:val="00AD0983"/>
    <w:rsid w:val="00AD0D6D"/>
    <w:rsid w:val="00AD1807"/>
    <w:rsid w:val="00AD1F31"/>
    <w:rsid w:val="00AD2731"/>
    <w:rsid w:val="00AD3654"/>
    <w:rsid w:val="00AD367F"/>
    <w:rsid w:val="00AD4C12"/>
    <w:rsid w:val="00AD623B"/>
    <w:rsid w:val="00AD792C"/>
    <w:rsid w:val="00AE0E56"/>
    <w:rsid w:val="00AE2355"/>
    <w:rsid w:val="00AE4767"/>
    <w:rsid w:val="00AE5948"/>
    <w:rsid w:val="00AE5B0F"/>
    <w:rsid w:val="00AE5B54"/>
    <w:rsid w:val="00AE6CB5"/>
    <w:rsid w:val="00AF03CB"/>
    <w:rsid w:val="00AF17A1"/>
    <w:rsid w:val="00AF1FCF"/>
    <w:rsid w:val="00AF2539"/>
    <w:rsid w:val="00AF2F3A"/>
    <w:rsid w:val="00AF2FBD"/>
    <w:rsid w:val="00AF3F7A"/>
    <w:rsid w:val="00AF485D"/>
    <w:rsid w:val="00AF4D94"/>
    <w:rsid w:val="00AF5460"/>
    <w:rsid w:val="00AF5A28"/>
    <w:rsid w:val="00AF6D92"/>
    <w:rsid w:val="00AF7264"/>
    <w:rsid w:val="00AF7833"/>
    <w:rsid w:val="00AF7E1F"/>
    <w:rsid w:val="00B01F0E"/>
    <w:rsid w:val="00B02001"/>
    <w:rsid w:val="00B04520"/>
    <w:rsid w:val="00B0530B"/>
    <w:rsid w:val="00B05599"/>
    <w:rsid w:val="00B060BB"/>
    <w:rsid w:val="00B062BE"/>
    <w:rsid w:val="00B06393"/>
    <w:rsid w:val="00B06C3C"/>
    <w:rsid w:val="00B101C7"/>
    <w:rsid w:val="00B110F9"/>
    <w:rsid w:val="00B11D78"/>
    <w:rsid w:val="00B11EEC"/>
    <w:rsid w:val="00B12CCC"/>
    <w:rsid w:val="00B13368"/>
    <w:rsid w:val="00B1439A"/>
    <w:rsid w:val="00B145C9"/>
    <w:rsid w:val="00B167EB"/>
    <w:rsid w:val="00B16A90"/>
    <w:rsid w:val="00B174B5"/>
    <w:rsid w:val="00B17566"/>
    <w:rsid w:val="00B215BF"/>
    <w:rsid w:val="00B218A9"/>
    <w:rsid w:val="00B21906"/>
    <w:rsid w:val="00B222F2"/>
    <w:rsid w:val="00B22884"/>
    <w:rsid w:val="00B230FC"/>
    <w:rsid w:val="00B2341A"/>
    <w:rsid w:val="00B2370B"/>
    <w:rsid w:val="00B24211"/>
    <w:rsid w:val="00B2424A"/>
    <w:rsid w:val="00B25A84"/>
    <w:rsid w:val="00B265F9"/>
    <w:rsid w:val="00B272DB"/>
    <w:rsid w:val="00B27736"/>
    <w:rsid w:val="00B279BC"/>
    <w:rsid w:val="00B308C0"/>
    <w:rsid w:val="00B3360F"/>
    <w:rsid w:val="00B33ADE"/>
    <w:rsid w:val="00B35A94"/>
    <w:rsid w:val="00B3642F"/>
    <w:rsid w:val="00B365E1"/>
    <w:rsid w:val="00B40B9E"/>
    <w:rsid w:val="00B4148B"/>
    <w:rsid w:val="00B41839"/>
    <w:rsid w:val="00B421DA"/>
    <w:rsid w:val="00B42C3F"/>
    <w:rsid w:val="00B431B4"/>
    <w:rsid w:val="00B43740"/>
    <w:rsid w:val="00B44124"/>
    <w:rsid w:val="00B442F6"/>
    <w:rsid w:val="00B448CA"/>
    <w:rsid w:val="00B4524F"/>
    <w:rsid w:val="00B45C63"/>
    <w:rsid w:val="00B45E2B"/>
    <w:rsid w:val="00B5111B"/>
    <w:rsid w:val="00B51417"/>
    <w:rsid w:val="00B51E58"/>
    <w:rsid w:val="00B51E6F"/>
    <w:rsid w:val="00B52856"/>
    <w:rsid w:val="00B539FF"/>
    <w:rsid w:val="00B55489"/>
    <w:rsid w:val="00B56D2A"/>
    <w:rsid w:val="00B5704A"/>
    <w:rsid w:val="00B57541"/>
    <w:rsid w:val="00B6036C"/>
    <w:rsid w:val="00B60805"/>
    <w:rsid w:val="00B60C9B"/>
    <w:rsid w:val="00B62D82"/>
    <w:rsid w:val="00B6346F"/>
    <w:rsid w:val="00B63706"/>
    <w:rsid w:val="00B64120"/>
    <w:rsid w:val="00B64674"/>
    <w:rsid w:val="00B64758"/>
    <w:rsid w:val="00B652D7"/>
    <w:rsid w:val="00B654F0"/>
    <w:rsid w:val="00B655FD"/>
    <w:rsid w:val="00B66CB7"/>
    <w:rsid w:val="00B66E9D"/>
    <w:rsid w:val="00B6710F"/>
    <w:rsid w:val="00B673F5"/>
    <w:rsid w:val="00B67B46"/>
    <w:rsid w:val="00B7046D"/>
    <w:rsid w:val="00B70719"/>
    <w:rsid w:val="00B71123"/>
    <w:rsid w:val="00B71150"/>
    <w:rsid w:val="00B719F6"/>
    <w:rsid w:val="00B71C78"/>
    <w:rsid w:val="00B74496"/>
    <w:rsid w:val="00B75E99"/>
    <w:rsid w:val="00B75FFF"/>
    <w:rsid w:val="00B7614E"/>
    <w:rsid w:val="00B763A1"/>
    <w:rsid w:val="00B770F9"/>
    <w:rsid w:val="00B77BCE"/>
    <w:rsid w:val="00B8193F"/>
    <w:rsid w:val="00B821CF"/>
    <w:rsid w:val="00B82B55"/>
    <w:rsid w:val="00B82F8A"/>
    <w:rsid w:val="00B83165"/>
    <w:rsid w:val="00B83A80"/>
    <w:rsid w:val="00B84813"/>
    <w:rsid w:val="00B84D42"/>
    <w:rsid w:val="00B85542"/>
    <w:rsid w:val="00B8584E"/>
    <w:rsid w:val="00B909E1"/>
    <w:rsid w:val="00B90BB2"/>
    <w:rsid w:val="00B91364"/>
    <w:rsid w:val="00B920AC"/>
    <w:rsid w:val="00B926BE"/>
    <w:rsid w:val="00B9445B"/>
    <w:rsid w:val="00B9478E"/>
    <w:rsid w:val="00BA032E"/>
    <w:rsid w:val="00BA12A5"/>
    <w:rsid w:val="00BA1E8A"/>
    <w:rsid w:val="00BA21E5"/>
    <w:rsid w:val="00BA2C11"/>
    <w:rsid w:val="00BA34A5"/>
    <w:rsid w:val="00BA4586"/>
    <w:rsid w:val="00BA4F8E"/>
    <w:rsid w:val="00BA645D"/>
    <w:rsid w:val="00BA7099"/>
    <w:rsid w:val="00BA7ED5"/>
    <w:rsid w:val="00BA7F08"/>
    <w:rsid w:val="00BB0D06"/>
    <w:rsid w:val="00BB1208"/>
    <w:rsid w:val="00BB151D"/>
    <w:rsid w:val="00BB1BDD"/>
    <w:rsid w:val="00BB5EE8"/>
    <w:rsid w:val="00BB6150"/>
    <w:rsid w:val="00BB6800"/>
    <w:rsid w:val="00BC0AF1"/>
    <w:rsid w:val="00BC15B1"/>
    <w:rsid w:val="00BC1818"/>
    <w:rsid w:val="00BC1B16"/>
    <w:rsid w:val="00BC1BE1"/>
    <w:rsid w:val="00BC2FDC"/>
    <w:rsid w:val="00BC2FF2"/>
    <w:rsid w:val="00BC45DE"/>
    <w:rsid w:val="00BC57DE"/>
    <w:rsid w:val="00BC59B8"/>
    <w:rsid w:val="00BC6354"/>
    <w:rsid w:val="00BC6A39"/>
    <w:rsid w:val="00BC79DD"/>
    <w:rsid w:val="00BD012F"/>
    <w:rsid w:val="00BD01E4"/>
    <w:rsid w:val="00BD0AFC"/>
    <w:rsid w:val="00BD1F9E"/>
    <w:rsid w:val="00BD35FE"/>
    <w:rsid w:val="00BD49B7"/>
    <w:rsid w:val="00BD5957"/>
    <w:rsid w:val="00BD5AED"/>
    <w:rsid w:val="00BD7E9B"/>
    <w:rsid w:val="00BE05C4"/>
    <w:rsid w:val="00BE0844"/>
    <w:rsid w:val="00BE0CF3"/>
    <w:rsid w:val="00BE203C"/>
    <w:rsid w:val="00BE28ED"/>
    <w:rsid w:val="00BE3206"/>
    <w:rsid w:val="00BE41E5"/>
    <w:rsid w:val="00BE6FC8"/>
    <w:rsid w:val="00BE712B"/>
    <w:rsid w:val="00BE726A"/>
    <w:rsid w:val="00BE7453"/>
    <w:rsid w:val="00BE7874"/>
    <w:rsid w:val="00BF0D8F"/>
    <w:rsid w:val="00BF2535"/>
    <w:rsid w:val="00BF27FF"/>
    <w:rsid w:val="00BF3130"/>
    <w:rsid w:val="00BF3739"/>
    <w:rsid w:val="00BF3899"/>
    <w:rsid w:val="00BF42FE"/>
    <w:rsid w:val="00BF4421"/>
    <w:rsid w:val="00BF4D64"/>
    <w:rsid w:val="00BF50BB"/>
    <w:rsid w:val="00BF66FA"/>
    <w:rsid w:val="00BF685A"/>
    <w:rsid w:val="00BF70DD"/>
    <w:rsid w:val="00C001DB"/>
    <w:rsid w:val="00C0034A"/>
    <w:rsid w:val="00C0046C"/>
    <w:rsid w:val="00C02876"/>
    <w:rsid w:val="00C0660B"/>
    <w:rsid w:val="00C10708"/>
    <w:rsid w:val="00C108E4"/>
    <w:rsid w:val="00C11A7B"/>
    <w:rsid w:val="00C12EFB"/>
    <w:rsid w:val="00C15283"/>
    <w:rsid w:val="00C15FA8"/>
    <w:rsid w:val="00C167D0"/>
    <w:rsid w:val="00C171EC"/>
    <w:rsid w:val="00C172BE"/>
    <w:rsid w:val="00C20755"/>
    <w:rsid w:val="00C20F05"/>
    <w:rsid w:val="00C21096"/>
    <w:rsid w:val="00C213B9"/>
    <w:rsid w:val="00C2161A"/>
    <w:rsid w:val="00C232A9"/>
    <w:rsid w:val="00C23E56"/>
    <w:rsid w:val="00C24051"/>
    <w:rsid w:val="00C244CA"/>
    <w:rsid w:val="00C24863"/>
    <w:rsid w:val="00C24870"/>
    <w:rsid w:val="00C24888"/>
    <w:rsid w:val="00C24D93"/>
    <w:rsid w:val="00C24DD2"/>
    <w:rsid w:val="00C25409"/>
    <w:rsid w:val="00C25799"/>
    <w:rsid w:val="00C25AAB"/>
    <w:rsid w:val="00C26602"/>
    <w:rsid w:val="00C27379"/>
    <w:rsid w:val="00C27C6F"/>
    <w:rsid w:val="00C300C4"/>
    <w:rsid w:val="00C308A4"/>
    <w:rsid w:val="00C30D8C"/>
    <w:rsid w:val="00C31F94"/>
    <w:rsid w:val="00C326C4"/>
    <w:rsid w:val="00C346F0"/>
    <w:rsid w:val="00C34C74"/>
    <w:rsid w:val="00C350DE"/>
    <w:rsid w:val="00C359CD"/>
    <w:rsid w:val="00C35C9E"/>
    <w:rsid w:val="00C36279"/>
    <w:rsid w:val="00C36CF4"/>
    <w:rsid w:val="00C37317"/>
    <w:rsid w:val="00C3783A"/>
    <w:rsid w:val="00C40895"/>
    <w:rsid w:val="00C42786"/>
    <w:rsid w:val="00C43BD6"/>
    <w:rsid w:val="00C44234"/>
    <w:rsid w:val="00C45689"/>
    <w:rsid w:val="00C45CEA"/>
    <w:rsid w:val="00C47096"/>
    <w:rsid w:val="00C476D5"/>
    <w:rsid w:val="00C47717"/>
    <w:rsid w:val="00C47E6D"/>
    <w:rsid w:val="00C50EFC"/>
    <w:rsid w:val="00C5146E"/>
    <w:rsid w:val="00C51500"/>
    <w:rsid w:val="00C53708"/>
    <w:rsid w:val="00C53C6C"/>
    <w:rsid w:val="00C53FDF"/>
    <w:rsid w:val="00C54432"/>
    <w:rsid w:val="00C55A2A"/>
    <w:rsid w:val="00C55CC2"/>
    <w:rsid w:val="00C56A3F"/>
    <w:rsid w:val="00C60254"/>
    <w:rsid w:val="00C60430"/>
    <w:rsid w:val="00C608B0"/>
    <w:rsid w:val="00C60C68"/>
    <w:rsid w:val="00C61395"/>
    <w:rsid w:val="00C615D9"/>
    <w:rsid w:val="00C61D37"/>
    <w:rsid w:val="00C62155"/>
    <w:rsid w:val="00C622A4"/>
    <w:rsid w:val="00C62D79"/>
    <w:rsid w:val="00C64493"/>
    <w:rsid w:val="00C674C5"/>
    <w:rsid w:val="00C678AD"/>
    <w:rsid w:val="00C70091"/>
    <w:rsid w:val="00C70DF9"/>
    <w:rsid w:val="00C71457"/>
    <w:rsid w:val="00C7356C"/>
    <w:rsid w:val="00C73E3B"/>
    <w:rsid w:val="00C73FB0"/>
    <w:rsid w:val="00C750D3"/>
    <w:rsid w:val="00C750F4"/>
    <w:rsid w:val="00C810B9"/>
    <w:rsid w:val="00C8143F"/>
    <w:rsid w:val="00C819A5"/>
    <w:rsid w:val="00C82190"/>
    <w:rsid w:val="00C823F8"/>
    <w:rsid w:val="00C8513D"/>
    <w:rsid w:val="00C851FA"/>
    <w:rsid w:val="00C857A0"/>
    <w:rsid w:val="00C85EE4"/>
    <w:rsid w:val="00C863F9"/>
    <w:rsid w:val="00C867BB"/>
    <w:rsid w:val="00C86EA4"/>
    <w:rsid w:val="00C871BE"/>
    <w:rsid w:val="00C903C1"/>
    <w:rsid w:val="00C90519"/>
    <w:rsid w:val="00C91C02"/>
    <w:rsid w:val="00C91F33"/>
    <w:rsid w:val="00C928B5"/>
    <w:rsid w:val="00C938AB"/>
    <w:rsid w:val="00C9437B"/>
    <w:rsid w:val="00C9468F"/>
    <w:rsid w:val="00C95FEB"/>
    <w:rsid w:val="00C9681D"/>
    <w:rsid w:val="00C96B0B"/>
    <w:rsid w:val="00C9711D"/>
    <w:rsid w:val="00C97263"/>
    <w:rsid w:val="00C97486"/>
    <w:rsid w:val="00C97855"/>
    <w:rsid w:val="00C97E7A"/>
    <w:rsid w:val="00CA0229"/>
    <w:rsid w:val="00CA06EA"/>
    <w:rsid w:val="00CA091A"/>
    <w:rsid w:val="00CA142B"/>
    <w:rsid w:val="00CA152E"/>
    <w:rsid w:val="00CA1BEC"/>
    <w:rsid w:val="00CA2811"/>
    <w:rsid w:val="00CA2909"/>
    <w:rsid w:val="00CA2AEB"/>
    <w:rsid w:val="00CA3BF2"/>
    <w:rsid w:val="00CA46E7"/>
    <w:rsid w:val="00CA47BD"/>
    <w:rsid w:val="00CA5CC2"/>
    <w:rsid w:val="00CA6A6F"/>
    <w:rsid w:val="00CA7A97"/>
    <w:rsid w:val="00CA7DFA"/>
    <w:rsid w:val="00CB06A8"/>
    <w:rsid w:val="00CB08F0"/>
    <w:rsid w:val="00CB0974"/>
    <w:rsid w:val="00CB22D7"/>
    <w:rsid w:val="00CB35C2"/>
    <w:rsid w:val="00CB3AAF"/>
    <w:rsid w:val="00CB4664"/>
    <w:rsid w:val="00CB73B9"/>
    <w:rsid w:val="00CB7452"/>
    <w:rsid w:val="00CC018E"/>
    <w:rsid w:val="00CC0349"/>
    <w:rsid w:val="00CC10FE"/>
    <w:rsid w:val="00CC20C6"/>
    <w:rsid w:val="00CC2233"/>
    <w:rsid w:val="00CC2CA1"/>
    <w:rsid w:val="00CC35DC"/>
    <w:rsid w:val="00CC3EC9"/>
    <w:rsid w:val="00CC4627"/>
    <w:rsid w:val="00CC567A"/>
    <w:rsid w:val="00CC616D"/>
    <w:rsid w:val="00CC6B49"/>
    <w:rsid w:val="00CC71F2"/>
    <w:rsid w:val="00CC7BB7"/>
    <w:rsid w:val="00CD1665"/>
    <w:rsid w:val="00CD180C"/>
    <w:rsid w:val="00CD2BB8"/>
    <w:rsid w:val="00CD4DD0"/>
    <w:rsid w:val="00CD5563"/>
    <w:rsid w:val="00CD6F00"/>
    <w:rsid w:val="00CD7331"/>
    <w:rsid w:val="00CD7348"/>
    <w:rsid w:val="00CE00FA"/>
    <w:rsid w:val="00CE0148"/>
    <w:rsid w:val="00CE0208"/>
    <w:rsid w:val="00CE193F"/>
    <w:rsid w:val="00CE2C2F"/>
    <w:rsid w:val="00CE3B25"/>
    <w:rsid w:val="00CE3C55"/>
    <w:rsid w:val="00CE3CB3"/>
    <w:rsid w:val="00CE4586"/>
    <w:rsid w:val="00CE4816"/>
    <w:rsid w:val="00CE49B7"/>
    <w:rsid w:val="00CE4B80"/>
    <w:rsid w:val="00CE5449"/>
    <w:rsid w:val="00CE5EF6"/>
    <w:rsid w:val="00CE6694"/>
    <w:rsid w:val="00CE6EC2"/>
    <w:rsid w:val="00CE7190"/>
    <w:rsid w:val="00CF1006"/>
    <w:rsid w:val="00CF1DE7"/>
    <w:rsid w:val="00CF2223"/>
    <w:rsid w:val="00CF28C2"/>
    <w:rsid w:val="00CF2A0C"/>
    <w:rsid w:val="00CF2FC8"/>
    <w:rsid w:val="00CF3617"/>
    <w:rsid w:val="00CF4694"/>
    <w:rsid w:val="00CF481D"/>
    <w:rsid w:val="00CF48AD"/>
    <w:rsid w:val="00CF4BAD"/>
    <w:rsid w:val="00CF5C45"/>
    <w:rsid w:val="00CF6043"/>
    <w:rsid w:val="00CF6A9E"/>
    <w:rsid w:val="00CF6FBB"/>
    <w:rsid w:val="00CF71FF"/>
    <w:rsid w:val="00CF7707"/>
    <w:rsid w:val="00CF77E3"/>
    <w:rsid w:val="00CF7AFB"/>
    <w:rsid w:val="00D00DE4"/>
    <w:rsid w:val="00D012CE"/>
    <w:rsid w:val="00D01824"/>
    <w:rsid w:val="00D038D3"/>
    <w:rsid w:val="00D0426C"/>
    <w:rsid w:val="00D05066"/>
    <w:rsid w:val="00D0561C"/>
    <w:rsid w:val="00D062EE"/>
    <w:rsid w:val="00D06AAC"/>
    <w:rsid w:val="00D072C2"/>
    <w:rsid w:val="00D115FF"/>
    <w:rsid w:val="00D11871"/>
    <w:rsid w:val="00D125E6"/>
    <w:rsid w:val="00D130DF"/>
    <w:rsid w:val="00D134E6"/>
    <w:rsid w:val="00D13BC5"/>
    <w:rsid w:val="00D1404F"/>
    <w:rsid w:val="00D149BC"/>
    <w:rsid w:val="00D15BC3"/>
    <w:rsid w:val="00D15C50"/>
    <w:rsid w:val="00D16080"/>
    <w:rsid w:val="00D17CBB"/>
    <w:rsid w:val="00D208EA"/>
    <w:rsid w:val="00D20974"/>
    <w:rsid w:val="00D21859"/>
    <w:rsid w:val="00D23153"/>
    <w:rsid w:val="00D236F1"/>
    <w:rsid w:val="00D239F2"/>
    <w:rsid w:val="00D23CB4"/>
    <w:rsid w:val="00D241C0"/>
    <w:rsid w:val="00D2507F"/>
    <w:rsid w:val="00D253B8"/>
    <w:rsid w:val="00D30113"/>
    <w:rsid w:val="00D302C2"/>
    <w:rsid w:val="00D32D3A"/>
    <w:rsid w:val="00D34CB1"/>
    <w:rsid w:val="00D353D0"/>
    <w:rsid w:val="00D358DB"/>
    <w:rsid w:val="00D4123E"/>
    <w:rsid w:val="00D41444"/>
    <w:rsid w:val="00D41C8F"/>
    <w:rsid w:val="00D42590"/>
    <w:rsid w:val="00D428DD"/>
    <w:rsid w:val="00D432A9"/>
    <w:rsid w:val="00D43D86"/>
    <w:rsid w:val="00D43EFE"/>
    <w:rsid w:val="00D44F33"/>
    <w:rsid w:val="00D466D4"/>
    <w:rsid w:val="00D467B6"/>
    <w:rsid w:val="00D46DA2"/>
    <w:rsid w:val="00D47C0F"/>
    <w:rsid w:val="00D51020"/>
    <w:rsid w:val="00D5240D"/>
    <w:rsid w:val="00D54031"/>
    <w:rsid w:val="00D54D87"/>
    <w:rsid w:val="00D54EB0"/>
    <w:rsid w:val="00D54F6B"/>
    <w:rsid w:val="00D5563D"/>
    <w:rsid w:val="00D5584F"/>
    <w:rsid w:val="00D55DB2"/>
    <w:rsid w:val="00D561DB"/>
    <w:rsid w:val="00D57F6F"/>
    <w:rsid w:val="00D60070"/>
    <w:rsid w:val="00D60674"/>
    <w:rsid w:val="00D60B9D"/>
    <w:rsid w:val="00D630D8"/>
    <w:rsid w:val="00D63CB6"/>
    <w:rsid w:val="00D64041"/>
    <w:rsid w:val="00D64203"/>
    <w:rsid w:val="00D64CCD"/>
    <w:rsid w:val="00D661FB"/>
    <w:rsid w:val="00D6753B"/>
    <w:rsid w:val="00D67BAD"/>
    <w:rsid w:val="00D70C13"/>
    <w:rsid w:val="00D70E43"/>
    <w:rsid w:val="00D70E62"/>
    <w:rsid w:val="00D71259"/>
    <w:rsid w:val="00D71721"/>
    <w:rsid w:val="00D7424E"/>
    <w:rsid w:val="00D74D65"/>
    <w:rsid w:val="00D75562"/>
    <w:rsid w:val="00D75A8A"/>
    <w:rsid w:val="00D75BB0"/>
    <w:rsid w:val="00D76802"/>
    <w:rsid w:val="00D76C04"/>
    <w:rsid w:val="00D7792F"/>
    <w:rsid w:val="00D779B9"/>
    <w:rsid w:val="00D814F9"/>
    <w:rsid w:val="00D8457A"/>
    <w:rsid w:val="00D84A8B"/>
    <w:rsid w:val="00D84CDA"/>
    <w:rsid w:val="00D865F9"/>
    <w:rsid w:val="00D869F6"/>
    <w:rsid w:val="00D86AF2"/>
    <w:rsid w:val="00D87CB3"/>
    <w:rsid w:val="00D91B73"/>
    <w:rsid w:val="00D9227A"/>
    <w:rsid w:val="00D92811"/>
    <w:rsid w:val="00D92D92"/>
    <w:rsid w:val="00D93182"/>
    <w:rsid w:val="00D93272"/>
    <w:rsid w:val="00D933BE"/>
    <w:rsid w:val="00D97760"/>
    <w:rsid w:val="00D97E3A"/>
    <w:rsid w:val="00DA0488"/>
    <w:rsid w:val="00DA05FA"/>
    <w:rsid w:val="00DA2517"/>
    <w:rsid w:val="00DA258A"/>
    <w:rsid w:val="00DA26C8"/>
    <w:rsid w:val="00DA27A5"/>
    <w:rsid w:val="00DA2C4C"/>
    <w:rsid w:val="00DA2DDF"/>
    <w:rsid w:val="00DA3A39"/>
    <w:rsid w:val="00DA4A7E"/>
    <w:rsid w:val="00DA5E7C"/>
    <w:rsid w:val="00DA5F46"/>
    <w:rsid w:val="00DA60DD"/>
    <w:rsid w:val="00DA689A"/>
    <w:rsid w:val="00DA6CB9"/>
    <w:rsid w:val="00DA7FDE"/>
    <w:rsid w:val="00DB1CCF"/>
    <w:rsid w:val="00DB2D07"/>
    <w:rsid w:val="00DB2E12"/>
    <w:rsid w:val="00DB30E5"/>
    <w:rsid w:val="00DB5056"/>
    <w:rsid w:val="00DB51D1"/>
    <w:rsid w:val="00DB6A1E"/>
    <w:rsid w:val="00DB6BA7"/>
    <w:rsid w:val="00DC1B68"/>
    <w:rsid w:val="00DC2A2B"/>
    <w:rsid w:val="00DC2E5E"/>
    <w:rsid w:val="00DC5427"/>
    <w:rsid w:val="00DC56FC"/>
    <w:rsid w:val="00DC5B46"/>
    <w:rsid w:val="00DC5E8D"/>
    <w:rsid w:val="00DC6AAF"/>
    <w:rsid w:val="00DC74D9"/>
    <w:rsid w:val="00DC7B31"/>
    <w:rsid w:val="00DD0273"/>
    <w:rsid w:val="00DD0D70"/>
    <w:rsid w:val="00DD451D"/>
    <w:rsid w:val="00DD458A"/>
    <w:rsid w:val="00DD56A0"/>
    <w:rsid w:val="00DD56AA"/>
    <w:rsid w:val="00DD67F6"/>
    <w:rsid w:val="00DD6CAB"/>
    <w:rsid w:val="00DD6CCF"/>
    <w:rsid w:val="00DD7482"/>
    <w:rsid w:val="00DD77C7"/>
    <w:rsid w:val="00DE10B0"/>
    <w:rsid w:val="00DE1AFD"/>
    <w:rsid w:val="00DE52E9"/>
    <w:rsid w:val="00DE5BF0"/>
    <w:rsid w:val="00DE6935"/>
    <w:rsid w:val="00DE699E"/>
    <w:rsid w:val="00DE6CED"/>
    <w:rsid w:val="00DF1266"/>
    <w:rsid w:val="00DF22DB"/>
    <w:rsid w:val="00DF2AEA"/>
    <w:rsid w:val="00DF48CF"/>
    <w:rsid w:val="00DF5881"/>
    <w:rsid w:val="00DF7C12"/>
    <w:rsid w:val="00DF7C70"/>
    <w:rsid w:val="00E000F5"/>
    <w:rsid w:val="00E00B8F"/>
    <w:rsid w:val="00E0139B"/>
    <w:rsid w:val="00E019C9"/>
    <w:rsid w:val="00E01FB9"/>
    <w:rsid w:val="00E023FD"/>
    <w:rsid w:val="00E02BF4"/>
    <w:rsid w:val="00E0303D"/>
    <w:rsid w:val="00E042D4"/>
    <w:rsid w:val="00E045C5"/>
    <w:rsid w:val="00E04C01"/>
    <w:rsid w:val="00E05668"/>
    <w:rsid w:val="00E0585F"/>
    <w:rsid w:val="00E05E90"/>
    <w:rsid w:val="00E064AB"/>
    <w:rsid w:val="00E06648"/>
    <w:rsid w:val="00E06BAE"/>
    <w:rsid w:val="00E07289"/>
    <w:rsid w:val="00E1000A"/>
    <w:rsid w:val="00E10316"/>
    <w:rsid w:val="00E10D7E"/>
    <w:rsid w:val="00E10E84"/>
    <w:rsid w:val="00E10F93"/>
    <w:rsid w:val="00E12C88"/>
    <w:rsid w:val="00E13F05"/>
    <w:rsid w:val="00E140ED"/>
    <w:rsid w:val="00E16673"/>
    <w:rsid w:val="00E175F7"/>
    <w:rsid w:val="00E17895"/>
    <w:rsid w:val="00E179F7"/>
    <w:rsid w:val="00E22C0B"/>
    <w:rsid w:val="00E22E2C"/>
    <w:rsid w:val="00E23E82"/>
    <w:rsid w:val="00E24EEF"/>
    <w:rsid w:val="00E253AB"/>
    <w:rsid w:val="00E254C0"/>
    <w:rsid w:val="00E254EA"/>
    <w:rsid w:val="00E255A8"/>
    <w:rsid w:val="00E26138"/>
    <w:rsid w:val="00E26479"/>
    <w:rsid w:val="00E277EC"/>
    <w:rsid w:val="00E27AD7"/>
    <w:rsid w:val="00E3009A"/>
    <w:rsid w:val="00E3211A"/>
    <w:rsid w:val="00E3239B"/>
    <w:rsid w:val="00E325E2"/>
    <w:rsid w:val="00E33867"/>
    <w:rsid w:val="00E340C8"/>
    <w:rsid w:val="00E3440D"/>
    <w:rsid w:val="00E348B8"/>
    <w:rsid w:val="00E34C4B"/>
    <w:rsid w:val="00E352D9"/>
    <w:rsid w:val="00E36000"/>
    <w:rsid w:val="00E3768D"/>
    <w:rsid w:val="00E37DD4"/>
    <w:rsid w:val="00E40F3B"/>
    <w:rsid w:val="00E4121C"/>
    <w:rsid w:val="00E4194E"/>
    <w:rsid w:val="00E41AED"/>
    <w:rsid w:val="00E41D51"/>
    <w:rsid w:val="00E44268"/>
    <w:rsid w:val="00E448BA"/>
    <w:rsid w:val="00E457B4"/>
    <w:rsid w:val="00E45BD1"/>
    <w:rsid w:val="00E471AF"/>
    <w:rsid w:val="00E505C6"/>
    <w:rsid w:val="00E50DBC"/>
    <w:rsid w:val="00E51FA4"/>
    <w:rsid w:val="00E52B3D"/>
    <w:rsid w:val="00E52D3D"/>
    <w:rsid w:val="00E53078"/>
    <w:rsid w:val="00E53D1F"/>
    <w:rsid w:val="00E54F06"/>
    <w:rsid w:val="00E54F1D"/>
    <w:rsid w:val="00E559EA"/>
    <w:rsid w:val="00E5631F"/>
    <w:rsid w:val="00E56720"/>
    <w:rsid w:val="00E56902"/>
    <w:rsid w:val="00E61CE3"/>
    <w:rsid w:val="00E622D2"/>
    <w:rsid w:val="00E62D98"/>
    <w:rsid w:val="00E63B73"/>
    <w:rsid w:val="00E64618"/>
    <w:rsid w:val="00E64728"/>
    <w:rsid w:val="00E651E3"/>
    <w:rsid w:val="00E6657C"/>
    <w:rsid w:val="00E67770"/>
    <w:rsid w:val="00E67857"/>
    <w:rsid w:val="00E7042C"/>
    <w:rsid w:val="00E70A67"/>
    <w:rsid w:val="00E70D32"/>
    <w:rsid w:val="00E7568C"/>
    <w:rsid w:val="00E75F6A"/>
    <w:rsid w:val="00E765B8"/>
    <w:rsid w:val="00E76646"/>
    <w:rsid w:val="00E76F91"/>
    <w:rsid w:val="00E77E88"/>
    <w:rsid w:val="00E80068"/>
    <w:rsid w:val="00E8038E"/>
    <w:rsid w:val="00E80E02"/>
    <w:rsid w:val="00E8106F"/>
    <w:rsid w:val="00E8129C"/>
    <w:rsid w:val="00E8417F"/>
    <w:rsid w:val="00E84633"/>
    <w:rsid w:val="00E8542F"/>
    <w:rsid w:val="00E8606C"/>
    <w:rsid w:val="00E8623F"/>
    <w:rsid w:val="00E87411"/>
    <w:rsid w:val="00E90114"/>
    <w:rsid w:val="00E905AC"/>
    <w:rsid w:val="00E90C2C"/>
    <w:rsid w:val="00E90FB8"/>
    <w:rsid w:val="00E91125"/>
    <w:rsid w:val="00E91D2B"/>
    <w:rsid w:val="00E91D88"/>
    <w:rsid w:val="00E94553"/>
    <w:rsid w:val="00E945E5"/>
    <w:rsid w:val="00E9514D"/>
    <w:rsid w:val="00E951DC"/>
    <w:rsid w:val="00E95466"/>
    <w:rsid w:val="00E954C6"/>
    <w:rsid w:val="00E95577"/>
    <w:rsid w:val="00E95A8F"/>
    <w:rsid w:val="00E95EF8"/>
    <w:rsid w:val="00E97194"/>
    <w:rsid w:val="00E97250"/>
    <w:rsid w:val="00E97838"/>
    <w:rsid w:val="00E97EB2"/>
    <w:rsid w:val="00EA0618"/>
    <w:rsid w:val="00EA1C0D"/>
    <w:rsid w:val="00EA2161"/>
    <w:rsid w:val="00EA236D"/>
    <w:rsid w:val="00EA258C"/>
    <w:rsid w:val="00EA2636"/>
    <w:rsid w:val="00EA3A3B"/>
    <w:rsid w:val="00EA43C0"/>
    <w:rsid w:val="00EA480D"/>
    <w:rsid w:val="00EA4AE2"/>
    <w:rsid w:val="00EA5C0B"/>
    <w:rsid w:val="00EA603B"/>
    <w:rsid w:val="00EA620A"/>
    <w:rsid w:val="00EB024C"/>
    <w:rsid w:val="00EB03BB"/>
    <w:rsid w:val="00EB1204"/>
    <w:rsid w:val="00EB171D"/>
    <w:rsid w:val="00EB1A0F"/>
    <w:rsid w:val="00EB270B"/>
    <w:rsid w:val="00EB2B58"/>
    <w:rsid w:val="00EB3F69"/>
    <w:rsid w:val="00EB5737"/>
    <w:rsid w:val="00EB586B"/>
    <w:rsid w:val="00EB5CD0"/>
    <w:rsid w:val="00EB5D11"/>
    <w:rsid w:val="00EB65FA"/>
    <w:rsid w:val="00EB6A08"/>
    <w:rsid w:val="00EB706E"/>
    <w:rsid w:val="00EB70FF"/>
    <w:rsid w:val="00EB7DB7"/>
    <w:rsid w:val="00EC04E3"/>
    <w:rsid w:val="00EC082E"/>
    <w:rsid w:val="00EC141A"/>
    <w:rsid w:val="00EC3EAF"/>
    <w:rsid w:val="00EC40AD"/>
    <w:rsid w:val="00EC5380"/>
    <w:rsid w:val="00EC5430"/>
    <w:rsid w:val="00EC690C"/>
    <w:rsid w:val="00EC73AF"/>
    <w:rsid w:val="00ED0205"/>
    <w:rsid w:val="00ED1BDC"/>
    <w:rsid w:val="00ED316C"/>
    <w:rsid w:val="00ED486D"/>
    <w:rsid w:val="00ED4C40"/>
    <w:rsid w:val="00ED527B"/>
    <w:rsid w:val="00ED55A8"/>
    <w:rsid w:val="00ED6396"/>
    <w:rsid w:val="00ED6EEA"/>
    <w:rsid w:val="00EE37CF"/>
    <w:rsid w:val="00EE4A79"/>
    <w:rsid w:val="00EE4D68"/>
    <w:rsid w:val="00EE698B"/>
    <w:rsid w:val="00EE7A53"/>
    <w:rsid w:val="00EE7B17"/>
    <w:rsid w:val="00EF0B80"/>
    <w:rsid w:val="00EF2E34"/>
    <w:rsid w:val="00EF3908"/>
    <w:rsid w:val="00EF3B7C"/>
    <w:rsid w:val="00EF6286"/>
    <w:rsid w:val="00EF6444"/>
    <w:rsid w:val="00EF6833"/>
    <w:rsid w:val="00EF7800"/>
    <w:rsid w:val="00F0091D"/>
    <w:rsid w:val="00F017EF"/>
    <w:rsid w:val="00F01C4F"/>
    <w:rsid w:val="00F0331C"/>
    <w:rsid w:val="00F03A97"/>
    <w:rsid w:val="00F03D2D"/>
    <w:rsid w:val="00F045E6"/>
    <w:rsid w:val="00F04738"/>
    <w:rsid w:val="00F04E9F"/>
    <w:rsid w:val="00F0503F"/>
    <w:rsid w:val="00F054A3"/>
    <w:rsid w:val="00F06427"/>
    <w:rsid w:val="00F0733A"/>
    <w:rsid w:val="00F10088"/>
    <w:rsid w:val="00F11B76"/>
    <w:rsid w:val="00F120C7"/>
    <w:rsid w:val="00F132C6"/>
    <w:rsid w:val="00F132E5"/>
    <w:rsid w:val="00F133C1"/>
    <w:rsid w:val="00F144F5"/>
    <w:rsid w:val="00F14F9D"/>
    <w:rsid w:val="00F152B5"/>
    <w:rsid w:val="00F166DC"/>
    <w:rsid w:val="00F16FB1"/>
    <w:rsid w:val="00F173FC"/>
    <w:rsid w:val="00F1793C"/>
    <w:rsid w:val="00F20833"/>
    <w:rsid w:val="00F208C3"/>
    <w:rsid w:val="00F20A23"/>
    <w:rsid w:val="00F219BF"/>
    <w:rsid w:val="00F232CC"/>
    <w:rsid w:val="00F23444"/>
    <w:rsid w:val="00F23A9C"/>
    <w:rsid w:val="00F23C77"/>
    <w:rsid w:val="00F24853"/>
    <w:rsid w:val="00F27A67"/>
    <w:rsid w:val="00F303C3"/>
    <w:rsid w:val="00F30506"/>
    <w:rsid w:val="00F309C7"/>
    <w:rsid w:val="00F30A52"/>
    <w:rsid w:val="00F31257"/>
    <w:rsid w:val="00F32E57"/>
    <w:rsid w:val="00F3595B"/>
    <w:rsid w:val="00F3597B"/>
    <w:rsid w:val="00F3658A"/>
    <w:rsid w:val="00F37450"/>
    <w:rsid w:val="00F37812"/>
    <w:rsid w:val="00F37DEF"/>
    <w:rsid w:val="00F40056"/>
    <w:rsid w:val="00F40713"/>
    <w:rsid w:val="00F40BCB"/>
    <w:rsid w:val="00F41E8E"/>
    <w:rsid w:val="00F42DE3"/>
    <w:rsid w:val="00F43B49"/>
    <w:rsid w:val="00F43B9E"/>
    <w:rsid w:val="00F43D93"/>
    <w:rsid w:val="00F43EFC"/>
    <w:rsid w:val="00F45FD9"/>
    <w:rsid w:val="00F46449"/>
    <w:rsid w:val="00F47514"/>
    <w:rsid w:val="00F4781B"/>
    <w:rsid w:val="00F47937"/>
    <w:rsid w:val="00F518F0"/>
    <w:rsid w:val="00F520B7"/>
    <w:rsid w:val="00F52AA8"/>
    <w:rsid w:val="00F53051"/>
    <w:rsid w:val="00F548B0"/>
    <w:rsid w:val="00F5592C"/>
    <w:rsid w:val="00F56607"/>
    <w:rsid w:val="00F5673B"/>
    <w:rsid w:val="00F607C0"/>
    <w:rsid w:val="00F62869"/>
    <w:rsid w:val="00F6355B"/>
    <w:rsid w:val="00F643D2"/>
    <w:rsid w:val="00F65626"/>
    <w:rsid w:val="00F65D3C"/>
    <w:rsid w:val="00F66E0C"/>
    <w:rsid w:val="00F6759B"/>
    <w:rsid w:val="00F67B21"/>
    <w:rsid w:val="00F70E1A"/>
    <w:rsid w:val="00F71249"/>
    <w:rsid w:val="00F716B2"/>
    <w:rsid w:val="00F7319F"/>
    <w:rsid w:val="00F73537"/>
    <w:rsid w:val="00F75E4E"/>
    <w:rsid w:val="00F75FFC"/>
    <w:rsid w:val="00F7751D"/>
    <w:rsid w:val="00F77B4E"/>
    <w:rsid w:val="00F813D8"/>
    <w:rsid w:val="00F83C31"/>
    <w:rsid w:val="00F83DD6"/>
    <w:rsid w:val="00F86037"/>
    <w:rsid w:val="00F86072"/>
    <w:rsid w:val="00F863B3"/>
    <w:rsid w:val="00F876EA"/>
    <w:rsid w:val="00F87873"/>
    <w:rsid w:val="00F87CFE"/>
    <w:rsid w:val="00F90044"/>
    <w:rsid w:val="00F901C4"/>
    <w:rsid w:val="00F90593"/>
    <w:rsid w:val="00F910E5"/>
    <w:rsid w:val="00F922E5"/>
    <w:rsid w:val="00F925CC"/>
    <w:rsid w:val="00F93A98"/>
    <w:rsid w:val="00F95816"/>
    <w:rsid w:val="00F95973"/>
    <w:rsid w:val="00F96ECB"/>
    <w:rsid w:val="00F9742E"/>
    <w:rsid w:val="00FA0E39"/>
    <w:rsid w:val="00FA1AE7"/>
    <w:rsid w:val="00FA2FAC"/>
    <w:rsid w:val="00FA3CA5"/>
    <w:rsid w:val="00FA3F22"/>
    <w:rsid w:val="00FA45C5"/>
    <w:rsid w:val="00FA5711"/>
    <w:rsid w:val="00FA5A74"/>
    <w:rsid w:val="00FA6177"/>
    <w:rsid w:val="00FA6BEB"/>
    <w:rsid w:val="00FB1596"/>
    <w:rsid w:val="00FB1DE5"/>
    <w:rsid w:val="00FB345A"/>
    <w:rsid w:val="00FB38EF"/>
    <w:rsid w:val="00FB3DA6"/>
    <w:rsid w:val="00FB4638"/>
    <w:rsid w:val="00FB4B14"/>
    <w:rsid w:val="00FB4DC2"/>
    <w:rsid w:val="00FB6A10"/>
    <w:rsid w:val="00FC0E46"/>
    <w:rsid w:val="00FC10D6"/>
    <w:rsid w:val="00FC1807"/>
    <w:rsid w:val="00FC327F"/>
    <w:rsid w:val="00FC3919"/>
    <w:rsid w:val="00FC3AA1"/>
    <w:rsid w:val="00FC54DB"/>
    <w:rsid w:val="00FC575C"/>
    <w:rsid w:val="00FC5D03"/>
    <w:rsid w:val="00FC5FD5"/>
    <w:rsid w:val="00FC608E"/>
    <w:rsid w:val="00FC68A4"/>
    <w:rsid w:val="00FC7EA1"/>
    <w:rsid w:val="00FD1011"/>
    <w:rsid w:val="00FD163A"/>
    <w:rsid w:val="00FD2FA1"/>
    <w:rsid w:val="00FD3713"/>
    <w:rsid w:val="00FD40CA"/>
    <w:rsid w:val="00FD41D3"/>
    <w:rsid w:val="00FD62EE"/>
    <w:rsid w:val="00FE0448"/>
    <w:rsid w:val="00FE1759"/>
    <w:rsid w:val="00FE1AF6"/>
    <w:rsid w:val="00FE1C52"/>
    <w:rsid w:val="00FE2225"/>
    <w:rsid w:val="00FE294A"/>
    <w:rsid w:val="00FE2B47"/>
    <w:rsid w:val="00FE3303"/>
    <w:rsid w:val="00FE4524"/>
    <w:rsid w:val="00FE452F"/>
    <w:rsid w:val="00FE4C45"/>
    <w:rsid w:val="00FE4D8E"/>
    <w:rsid w:val="00FE4F2C"/>
    <w:rsid w:val="00FE50E2"/>
    <w:rsid w:val="00FE5380"/>
    <w:rsid w:val="00FE624A"/>
    <w:rsid w:val="00FE7E19"/>
    <w:rsid w:val="00FF02C3"/>
    <w:rsid w:val="00FF1F54"/>
    <w:rsid w:val="00FF3D58"/>
    <w:rsid w:val="00FF403F"/>
    <w:rsid w:val="00FF4242"/>
    <w:rsid w:val="00FF43E8"/>
    <w:rsid w:val="00FF533E"/>
    <w:rsid w:val="00FF5E12"/>
    <w:rsid w:val="00FF60B2"/>
    <w:rsid w:val="00FF7468"/>
    <w:rsid w:val="0C3F2E03"/>
    <w:rsid w:val="0FDC7F63"/>
    <w:rsid w:val="131388AD"/>
    <w:rsid w:val="1715396F"/>
    <w:rsid w:val="1AEE1040"/>
    <w:rsid w:val="2AECA03F"/>
    <w:rsid w:val="4FF2E4BB"/>
    <w:rsid w:val="65FCA2A5"/>
    <w:rsid w:val="6806C5A3"/>
    <w:rsid w:val="6D75DA21"/>
    <w:rsid w:val="7DDD0F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B82C1"/>
  <w15:chartTrackingRefBased/>
  <w15:docId w15:val="{9F507297-185A-4C0F-8A01-38DB76F79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356"/>
  </w:style>
  <w:style w:type="paragraph" w:styleId="Heading1">
    <w:name w:val="heading 1"/>
    <w:basedOn w:val="Normal"/>
    <w:next w:val="Normal"/>
    <w:link w:val="Heading1Char"/>
    <w:uiPriority w:val="9"/>
    <w:qFormat/>
    <w:rsid w:val="00A30DC9"/>
    <w:pPr>
      <w:keepNext/>
      <w:keepLines/>
      <w:numPr>
        <w:numId w:val="48"/>
      </w:numPr>
      <w:spacing w:before="240" w:after="120" w:line="240" w:lineRule="auto"/>
      <w:outlineLvl w:val="0"/>
    </w:pPr>
    <w:rPr>
      <w:rFonts w:asciiTheme="majorHAnsi" w:eastAsiaTheme="majorEastAsia" w:hAnsiTheme="majorHAnsi" w:cstheme="majorBidi"/>
      <w:b/>
      <w:color w:val="005A7A"/>
      <w:sz w:val="32"/>
      <w:szCs w:val="32"/>
    </w:rPr>
  </w:style>
  <w:style w:type="paragraph" w:styleId="Heading2">
    <w:name w:val="heading 2"/>
    <w:basedOn w:val="Normal"/>
    <w:next w:val="Normal"/>
    <w:link w:val="Heading2Char"/>
    <w:uiPriority w:val="9"/>
    <w:unhideWhenUsed/>
    <w:qFormat/>
    <w:rsid w:val="00D44F33"/>
    <w:pPr>
      <w:keepNext/>
      <w:keepLines/>
      <w:spacing w:before="240" w:after="120" w:line="240" w:lineRule="auto"/>
      <w:outlineLvl w:val="1"/>
    </w:pPr>
    <w:rPr>
      <w:rFonts w:asciiTheme="majorHAnsi" w:eastAsiaTheme="majorEastAsia" w:hAnsiTheme="majorHAnsi" w:cstheme="majorBidi"/>
      <w:b/>
      <w:smallCaps/>
      <w:color w:val="00809D"/>
      <w:sz w:val="28"/>
      <w:szCs w:val="26"/>
    </w:rPr>
  </w:style>
  <w:style w:type="paragraph" w:styleId="Heading3">
    <w:name w:val="heading 3"/>
    <w:basedOn w:val="Normal"/>
    <w:next w:val="Normal"/>
    <w:link w:val="Heading3Char"/>
    <w:uiPriority w:val="9"/>
    <w:unhideWhenUsed/>
    <w:qFormat/>
    <w:rsid w:val="001E0654"/>
    <w:pPr>
      <w:keepNext/>
      <w:keepLines/>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F876E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1"/>
    <w:basedOn w:val="Normal"/>
    <w:next w:val="Normal"/>
    <w:link w:val="TitleChar"/>
    <w:uiPriority w:val="10"/>
    <w:qFormat/>
    <w:rsid w:val="00492EE6"/>
    <w:pPr>
      <w:spacing w:before="120" w:after="120" w:line="240" w:lineRule="auto"/>
      <w:contextualSpacing/>
    </w:pPr>
    <w:rPr>
      <w:rFonts w:ascii="Arial" w:eastAsiaTheme="majorEastAsia" w:hAnsi="Arial" w:cstheme="majorBidi"/>
      <w:spacing w:val="-10"/>
      <w:kern w:val="28"/>
      <w:sz w:val="32"/>
      <w:szCs w:val="56"/>
    </w:rPr>
  </w:style>
  <w:style w:type="character" w:customStyle="1" w:styleId="TitleChar">
    <w:name w:val="Title Char"/>
    <w:aliases w:val="Heading1 Char"/>
    <w:basedOn w:val="DefaultParagraphFont"/>
    <w:link w:val="Title"/>
    <w:uiPriority w:val="10"/>
    <w:rsid w:val="00492EE6"/>
    <w:rPr>
      <w:rFonts w:ascii="Arial" w:eastAsiaTheme="majorEastAsia" w:hAnsi="Arial" w:cstheme="majorBidi"/>
      <w:spacing w:val="-10"/>
      <w:kern w:val="28"/>
      <w:sz w:val="32"/>
      <w:szCs w:val="56"/>
    </w:rPr>
  </w:style>
  <w:style w:type="character" w:customStyle="1" w:styleId="Heading1Char">
    <w:name w:val="Heading 1 Char"/>
    <w:basedOn w:val="DefaultParagraphFont"/>
    <w:link w:val="Heading1"/>
    <w:uiPriority w:val="9"/>
    <w:rsid w:val="001111B9"/>
    <w:rPr>
      <w:rFonts w:asciiTheme="majorHAnsi" w:eastAsiaTheme="majorEastAsia" w:hAnsiTheme="majorHAnsi" w:cstheme="majorBidi"/>
      <w:b/>
      <w:color w:val="005A7A"/>
      <w:sz w:val="32"/>
      <w:szCs w:val="32"/>
    </w:rPr>
  </w:style>
  <w:style w:type="character" w:styleId="CommentReference">
    <w:name w:val="annotation reference"/>
    <w:basedOn w:val="DefaultParagraphFont"/>
    <w:uiPriority w:val="99"/>
    <w:semiHidden/>
    <w:unhideWhenUsed/>
    <w:rsid w:val="00DB6BA7"/>
    <w:rPr>
      <w:sz w:val="16"/>
      <w:szCs w:val="16"/>
    </w:rPr>
  </w:style>
  <w:style w:type="paragraph" w:styleId="CommentText">
    <w:name w:val="annotation text"/>
    <w:basedOn w:val="Normal"/>
    <w:link w:val="CommentTextChar"/>
    <w:uiPriority w:val="99"/>
    <w:unhideWhenUsed/>
    <w:rsid w:val="00DB6BA7"/>
    <w:pPr>
      <w:spacing w:line="240" w:lineRule="auto"/>
    </w:pPr>
    <w:rPr>
      <w:sz w:val="20"/>
      <w:szCs w:val="20"/>
    </w:rPr>
  </w:style>
  <w:style w:type="character" w:customStyle="1" w:styleId="CommentTextChar">
    <w:name w:val="Comment Text Char"/>
    <w:basedOn w:val="DefaultParagraphFont"/>
    <w:link w:val="CommentText"/>
    <w:uiPriority w:val="99"/>
    <w:rsid w:val="00DB6BA7"/>
    <w:rPr>
      <w:sz w:val="20"/>
      <w:szCs w:val="20"/>
    </w:rPr>
  </w:style>
  <w:style w:type="paragraph" w:styleId="CommentSubject">
    <w:name w:val="annotation subject"/>
    <w:basedOn w:val="CommentText"/>
    <w:next w:val="CommentText"/>
    <w:link w:val="CommentSubjectChar"/>
    <w:uiPriority w:val="99"/>
    <w:semiHidden/>
    <w:unhideWhenUsed/>
    <w:rsid w:val="00DB6BA7"/>
    <w:rPr>
      <w:b/>
      <w:bCs/>
    </w:rPr>
  </w:style>
  <w:style w:type="character" w:customStyle="1" w:styleId="CommentSubjectChar">
    <w:name w:val="Comment Subject Char"/>
    <w:basedOn w:val="CommentTextChar"/>
    <w:link w:val="CommentSubject"/>
    <w:uiPriority w:val="99"/>
    <w:semiHidden/>
    <w:rsid w:val="00DB6BA7"/>
    <w:rPr>
      <w:b/>
      <w:bCs/>
      <w:sz w:val="20"/>
      <w:szCs w:val="20"/>
    </w:rPr>
  </w:style>
  <w:style w:type="character" w:styleId="Hyperlink">
    <w:name w:val="Hyperlink"/>
    <w:basedOn w:val="DefaultParagraphFont"/>
    <w:uiPriority w:val="99"/>
    <w:rsid w:val="00DB6BA7"/>
    <w:rPr>
      <w:rFonts w:ascii="Arial" w:hAnsi="Arial" w:cs="Arial"/>
      <w:color w:val="0000FF"/>
      <w:sz w:val="22"/>
      <w:szCs w:val="22"/>
      <w:u w:val="single"/>
      <w:lang w:val="en-AU" w:eastAsia="en-US"/>
    </w:rPr>
  </w:style>
  <w:style w:type="paragraph" w:customStyle="1" w:styleId="HeadingStyle1">
    <w:name w:val="Heading Style 1"/>
    <w:basedOn w:val="Normal"/>
    <w:link w:val="HeadingStyle1Char"/>
    <w:qFormat/>
    <w:rsid w:val="00FE1AF6"/>
    <w:pPr>
      <w:keepNext/>
      <w:spacing w:before="360" w:after="120" w:line="240" w:lineRule="auto"/>
      <w:outlineLvl w:val="0"/>
    </w:pPr>
    <w:rPr>
      <w:rFonts w:ascii="Arial" w:eastAsia="Times New Roman" w:hAnsi="Arial" w:cs="Arial"/>
      <w:b/>
      <w:bCs/>
      <w:sz w:val="28"/>
      <w:szCs w:val="32"/>
    </w:rPr>
  </w:style>
  <w:style w:type="character" w:customStyle="1" w:styleId="HeadingStyle1Char">
    <w:name w:val="Heading Style 1 Char"/>
    <w:basedOn w:val="DefaultParagraphFont"/>
    <w:link w:val="HeadingStyle1"/>
    <w:rsid w:val="00FE1AF6"/>
    <w:rPr>
      <w:rFonts w:ascii="Arial" w:eastAsia="Times New Roman" w:hAnsi="Arial" w:cs="Arial"/>
      <w:b/>
      <w:bCs/>
      <w:sz w:val="28"/>
      <w:szCs w:val="32"/>
    </w:rPr>
  </w:style>
  <w:style w:type="character" w:customStyle="1" w:styleId="Heading2Char">
    <w:name w:val="Heading 2 Char"/>
    <w:basedOn w:val="DefaultParagraphFont"/>
    <w:link w:val="Heading2"/>
    <w:uiPriority w:val="9"/>
    <w:rsid w:val="00D44F33"/>
    <w:rPr>
      <w:rFonts w:asciiTheme="majorHAnsi" w:eastAsiaTheme="majorEastAsia" w:hAnsiTheme="majorHAnsi" w:cstheme="majorBidi"/>
      <w:b/>
      <w:smallCaps/>
      <w:color w:val="00809D"/>
      <w:sz w:val="28"/>
      <w:szCs w:val="26"/>
    </w:rPr>
  </w:style>
  <w:style w:type="character" w:customStyle="1" w:styleId="Heading3Char">
    <w:name w:val="Heading 3 Char"/>
    <w:basedOn w:val="DefaultParagraphFont"/>
    <w:link w:val="Heading3"/>
    <w:uiPriority w:val="9"/>
    <w:rsid w:val="001E0654"/>
    <w:rPr>
      <w:rFonts w:asciiTheme="majorHAnsi" w:eastAsiaTheme="majorEastAsia" w:hAnsiTheme="majorHAnsi" w:cstheme="majorBidi"/>
      <w:b/>
      <w:sz w:val="24"/>
      <w:szCs w:val="24"/>
    </w:rPr>
  </w:style>
  <w:style w:type="paragraph" w:styleId="ListParagraph">
    <w:name w:val="List Paragraph"/>
    <w:basedOn w:val="Normal"/>
    <w:link w:val="ListParagraphChar"/>
    <w:uiPriority w:val="34"/>
    <w:qFormat/>
    <w:rsid w:val="005502BD"/>
    <w:pPr>
      <w:spacing w:after="0" w:line="240" w:lineRule="auto"/>
      <w:ind w:left="720"/>
    </w:pPr>
    <w:rPr>
      <w:rFonts w:ascii="Calibri" w:eastAsia="Times New Roman" w:hAnsi="Calibri" w:cs="Calibri"/>
      <w:lang w:eastAsia="en-AU"/>
    </w:rPr>
  </w:style>
  <w:style w:type="character" w:customStyle="1" w:styleId="ListParagraphChar">
    <w:name w:val="List Paragraph Char"/>
    <w:link w:val="ListParagraph"/>
    <w:uiPriority w:val="34"/>
    <w:locked/>
    <w:rsid w:val="005502BD"/>
    <w:rPr>
      <w:rFonts w:ascii="Calibri" w:eastAsia="Times New Roman" w:hAnsi="Calibri" w:cs="Calibri"/>
      <w:lang w:eastAsia="en-AU"/>
    </w:rPr>
  </w:style>
  <w:style w:type="character" w:styleId="FollowedHyperlink">
    <w:name w:val="FollowedHyperlink"/>
    <w:basedOn w:val="DefaultParagraphFont"/>
    <w:uiPriority w:val="99"/>
    <w:semiHidden/>
    <w:unhideWhenUsed/>
    <w:rsid w:val="00E97838"/>
    <w:rPr>
      <w:color w:val="954F72" w:themeColor="followedHyperlink"/>
      <w:u w:val="single"/>
    </w:rPr>
  </w:style>
  <w:style w:type="table" w:styleId="TableGrid">
    <w:name w:val="Table Grid"/>
    <w:basedOn w:val="TableNormal"/>
    <w:uiPriority w:val="39"/>
    <w:rsid w:val="00422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stlevel">
    <w:name w:val="Last level"/>
    <w:basedOn w:val="ListParagraph"/>
    <w:link w:val="LastlevelChar"/>
    <w:rsid w:val="00B3360F"/>
    <w:pPr>
      <w:spacing w:before="120" w:after="120"/>
      <w:ind w:left="0"/>
    </w:pPr>
    <w:rPr>
      <w:rFonts w:cs="Times New Roman"/>
    </w:rPr>
  </w:style>
  <w:style w:type="character" w:customStyle="1" w:styleId="LastlevelChar">
    <w:name w:val="Last level Char"/>
    <w:basedOn w:val="ListParagraphChar"/>
    <w:link w:val="Lastlevel"/>
    <w:rsid w:val="00B3360F"/>
    <w:rPr>
      <w:rFonts w:ascii="Calibri" w:eastAsia="Times New Roman" w:hAnsi="Calibri" w:cs="Times New Roman"/>
      <w:lang w:eastAsia="en-AU"/>
    </w:rPr>
  </w:style>
  <w:style w:type="paragraph" w:styleId="Revision">
    <w:name w:val="Revision"/>
    <w:hidden/>
    <w:uiPriority w:val="99"/>
    <w:semiHidden/>
    <w:rsid w:val="00C43BD6"/>
    <w:pPr>
      <w:spacing w:after="0" w:line="240" w:lineRule="auto"/>
    </w:pPr>
  </w:style>
  <w:style w:type="paragraph" w:styleId="IntenseQuote">
    <w:name w:val="Intense Quote"/>
    <w:basedOn w:val="Normal"/>
    <w:next w:val="Normal"/>
    <w:link w:val="IntenseQuoteChar"/>
    <w:uiPriority w:val="30"/>
    <w:qFormat/>
    <w:rsid w:val="00C43BD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43BD6"/>
    <w:rPr>
      <w:i/>
      <w:iCs/>
      <w:color w:val="4472C4" w:themeColor="accent1"/>
    </w:rPr>
  </w:style>
  <w:style w:type="paragraph" w:styleId="TOCHeading">
    <w:name w:val="TOC Heading"/>
    <w:basedOn w:val="Heading1"/>
    <w:next w:val="Normal"/>
    <w:uiPriority w:val="39"/>
    <w:unhideWhenUsed/>
    <w:qFormat/>
    <w:rsid w:val="00CA6A6F"/>
    <w:pPr>
      <w:outlineLvl w:val="9"/>
    </w:pPr>
    <w:rPr>
      <w:b w:val="0"/>
      <w:color w:val="2F5496" w:themeColor="accent1" w:themeShade="BF"/>
      <w:lang w:val="en-US"/>
    </w:rPr>
  </w:style>
  <w:style w:type="paragraph" w:styleId="TOC1">
    <w:name w:val="toc 1"/>
    <w:basedOn w:val="Normal"/>
    <w:next w:val="Normal"/>
    <w:autoRedefine/>
    <w:uiPriority w:val="39"/>
    <w:unhideWhenUsed/>
    <w:rsid w:val="00C857A0"/>
    <w:pPr>
      <w:tabs>
        <w:tab w:val="right" w:leader="dot" w:pos="9628"/>
      </w:tabs>
      <w:spacing w:after="100"/>
    </w:pPr>
    <w:rPr>
      <w:b/>
      <w:sz w:val="18"/>
    </w:rPr>
  </w:style>
  <w:style w:type="paragraph" w:styleId="TOC2">
    <w:name w:val="toc 2"/>
    <w:basedOn w:val="Normal"/>
    <w:next w:val="Normal"/>
    <w:autoRedefine/>
    <w:uiPriority w:val="39"/>
    <w:unhideWhenUsed/>
    <w:rsid w:val="00C857A0"/>
    <w:pPr>
      <w:tabs>
        <w:tab w:val="right" w:leader="dot" w:pos="9628"/>
      </w:tabs>
      <w:spacing w:after="100"/>
      <w:ind w:left="220"/>
    </w:pPr>
    <w:rPr>
      <w:sz w:val="18"/>
    </w:rPr>
  </w:style>
  <w:style w:type="paragraph" w:styleId="TOC3">
    <w:name w:val="toc 3"/>
    <w:basedOn w:val="Normal"/>
    <w:next w:val="Normal"/>
    <w:autoRedefine/>
    <w:uiPriority w:val="39"/>
    <w:unhideWhenUsed/>
    <w:rsid w:val="00791699"/>
    <w:pPr>
      <w:tabs>
        <w:tab w:val="right" w:leader="dot" w:pos="9628"/>
      </w:tabs>
      <w:spacing w:after="100"/>
      <w:ind w:left="440"/>
    </w:pPr>
  </w:style>
  <w:style w:type="character" w:styleId="UnresolvedMention">
    <w:name w:val="Unresolved Mention"/>
    <w:basedOn w:val="DefaultParagraphFont"/>
    <w:uiPriority w:val="99"/>
    <w:semiHidden/>
    <w:unhideWhenUsed/>
    <w:rsid w:val="003878B6"/>
    <w:rPr>
      <w:color w:val="605E5C"/>
      <w:shd w:val="clear" w:color="auto" w:fill="E1DFDD"/>
    </w:rPr>
  </w:style>
  <w:style w:type="paragraph" w:styleId="Header">
    <w:name w:val="header"/>
    <w:basedOn w:val="Normal"/>
    <w:link w:val="HeaderChar"/>
    <w:uiPriority w:val="99"/>
    <w:rsid w:val="00C12EFB"/>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12EFB"/>
    <w:rPr>
      <w:rFonts w:ascii="Times New Roman" w:eastAsia="Times New Roman" w:hAnsi="Times New Roman" w:cs="Times New Roman"/>
      <w:sz w:val="24"/>
      <w:szCs w:val="24"/>
    </w:rPr>
  </w:style>
  <w:style w:type="paragraph" w:customStyle="1" w:styleId="Style12">
    <w:name w:val="Style12"/>
    <w:basedOn w:val="Normal"/>
    <w:rsid w:val="00C12EFB"/>
    <w:pPr>
      <w:numPr>
        <w:numId w:val="8"/>
      </w:numPr>
      <w:spacing w:after="120" w:line="276" w:lineRule="auto"/>
      <w:ind w:right="-144"/>
    </w:pPr>
    <w:rPr>
      <w:rFonts w:ascii="Calibri" w:hAnsi="Calibri" w:cs="Arial"/>
      <w:i/>
      <w:color w:val="000000" w:themeColor="text1"/>
      <w14:scene3d>
        <w14:camera w14:prst="orthographicFront"/>
        <w14:lightRig w14:rig="threePt" w14:dir="t">
          <w14:rot w14:lat="0" w14:lon="0" w14:rev="0"/>
        </w14:lightRig>
      </w14:scene3d>
    </w:rPr>
  </w:style>
  <w:style w:type="paragraph" w:styleId="Caption">
    <w:name w:val="caption"/>
    <w:basedOn w:val="Normal"/>
    <w:next w:val="Normal"/>
    <w:uiPriority w:val="35"/>
    <w:unhideWhenUsed/>
    <w:qFormat/>
    <w:rsid w:val="005A29B8"/>
    <w:pPr>
      <w:spacing w:after="200" w:line="240" w:lineRule="auto"/>
    </w:pPr>
    <w:rPr>
      <w:i/>
      <w:iCs/>
      <w:color w:val="44546A" w:themeColor="text2"/>
      <w:sz w:val="18"/>
      <w:szCs w:val="18"/>
    </w:rPr>
  </w:style>
  <w:style w:type="paragraph" w:customStyle="1" w:styleId="4thlevel">
    <w:name w:val="4th level"/>
    <w:basedOn w:val="ListParagraph"/>
    <w:link w:val="4thlevelChar"/>
    <w:rsid w:val="00943339"/>
    <w:pPr>
      <w:spacing w:before="120" w:after="120"/>
      <w:ind w:left="0"/>
    </w:pPr>
    <w:rPr>
      <w:rFonts w:cs="Times New Roman"/>
    </w:rPr>
  </w:style>
  <w:style w:type="character" w:customStyle="1" w:styleId="4thlevelChar">
    <w:name w:val="4th level Char"/>
    <w:basedOn w:val="DefaultParagraphFont"/>
    <w:link w:val="4thlevel"/>
    <w:rsid w:val="00943339"/>
    <w:rPr>
      <w:rFonts w:ascii="Calibri" w:eastAsia="Times New Roman" w:hAnsi="Calibri" w:cs="Times New Roman"/>
      <w:lang w:eastAsia="en-AU"/>
    </w:rPr>
  </w:style>
  <w:style w:type="paragraph" w:customStyle="1" w:styleId="Agmtlist">
    <w:name w:val="Agmt list"/>
    <w:basedOn w:val="ListParagraph"/>
    <w:link w:val="AgmtlistChar"/>
    <w:rsid w:val="00943339"/>
    <w:pPr>
      <w:numPr>
        <w:numId w:val="11"/>
      </w:numPr>
      <w:spacing w:before="120" w:after="120"/>
    </w:pPr>
    <w:rPr>
      <w:rFonts w:cs="Times New Roman"/>
    </w:rPr>
  </w:style>
  <w:style w:type="character" w:customStyle="1" w:styleId="AgmtlistChar">
    <w:name w:val="Agmt list Char"/>
    <w:basedOn w:val="DefaultParagraphFont"/>
    <w:link w:val="Agmtlist"/>
    <w:rsid w:val="00943339"/>
    <w:rPr>
      <w:rFonts w:ascii="Calibri" w:eastAsia="Times New Roman" w:hAnsi="Calibri" w:cs="Times New Roman"/>
      <w:lang w:eastAsia="en-AU"/>
    </w:rPr>
  </w:style>
  <w:style w:type="paragraph" w:customStyle="1" w:styleId="ITRP">
    <w:name w:val="ITRP"/>
    <w:basedOn w:val="Normal"/>
    <w:link w:val="ITRPChar"/>
    <w:rsid w:val="00060F0D"/>
    <w:rPr>
      <w:lang w:eastAsia="en-AU"/>
    </w:rPr>
  </w:style>
  <w:style w:type="paragraph" w:customStyle="1" w:styleId="CoE">
    <w:name w:val="CoE"/>
    <w:basedOn w:val="Normal"/>
    <w:link w:val="CoEChar"/>
    <w:rsid w:val="00060F0D"/>
    <w:pPr>
      <w:jc w:val="both"/>
    </w:pPr>
    <w:rPr>
      <w:lang w:eastAsia="en-AU"/>
    </w:rPr>
  </w:style>
  <w:style w:type="character" w:customStyle="1" w:styleId="ITRPChar">
    <w:name w:val="ITRP Char"/>
    <w:basedOn w:val="DefaultParagraphFont"/>
    <w:link w:val="ITRP"/>
    <w:rsid w:val="00060F0D"/>
    <w:rPr>
      <w:lang w:eastAsia="en-AU"/>
    </w:rPr>
  </w:style>
  <w:style w:type="character" w:customStyle="1" w:styleId="CoEChar">
    <w:name w:val="CoE Char"/>
    <w:basedOn w:val="DefaultParagraphFont"/>
    <w:link w:val="CoE"/>
    <w:rsid w:val="00060F0D"/>
    <w:rPr>
      <w:lang w:eastAsia="en-AU"/>
    </w:rPr>
  </w:style>
  <w:style w:type="paragraph" w:customStyle="1" w:styleId="Agmtdotpoint">
    <w:name w:val="Agmt dot point"/>
    <w:basedOn w:val="Lastlevel"/>
    <w:link w:val="AgmtdotpointChar"/>
    <w:rsid w:val="00010900"/>
    <w:pPr>
      <w:numPr>
        <w:numId w:val="20"/>
      </w:numPr>
    </w:pPr>
  </w:style>
  <w:style w:type="character" w:customStyle="1" w:styleId="AgmtdotpointChar">
    <w:name w:val="Agmt dot point Char"/>
    <w:basedOn w:val="LastlevelChar"/>
    <w:link w:val="Agmtdotpoint"/>
    <w:rsid w:val="00010900"/>
    <w:rPr>
      <w:rFonts w:ascii="Calibri" w:eastAsia="Times New Roman" w:hAnsi="Calibri" w:cs="Times New Roman"/>
      <w:lang w:eastAsia="en-AU"/>
    </w:rPr>
  </w:style>
  <w:style w:type="paragraph" w:customStyle="1" w:styleId="Agmtsub-list">
    <w:name w:val="Agmt sub-list"/>
    <w:basedOn w:val="Lastlevel"/>
    <w:link w:val="Agmtsub-listChar"/>
    <w:rsid w:val="00010900"/>
    <w:pPr>
      <w:numPr>
        <w:numId w:val="21"/>
      </w:numPr>
    </w:pPr>
  </w:style>
  <w:style w:type="character" w:customStyle="1" w:styleId="Agmtsub-listChar">
    <w:name w:val="Agmt sub-list Char"/>
    <w:basedOn w:val="LastlevelChar"/>
    <w:link w:val="Agmtsub-list"/>
    <w:rsid w:val="00010900"/>
    <w:rPr>
      <w:rFonts w:ascii="Calibri" w:eastAsia="Times New Roman" w:hAnsi="Calibri" w:cs="Times New Roman"/>
      <w:lang w:eastAsia="en-AU"/>
    </w:rPr>
  </w:style>
  <w:style w:type="character" w:customStyle="1" w:styleId="Heading4Char">
    <w:name w:val="Heading 4 Char"/>
    <w:basedOn w:val="DefaultParagraphFont"/>
    <w:link w:val="Heading4"/>
    <w:uiPriority w:val="9"/>
    <w:semiHidden/>
    <w:rsid w:val="00F876EA"/>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383B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BD5"/>
  </w:style>
  <w:style w:type="character" w:customStyle="1" w:styleId="normaltextrun">
    <w:name w:val="normaltextrun"/>
    <w:basedOn w:val="DefaultParagraphFont"/>
    <w:rsid w:val="00934AF6"/>
  </w:style>
  <w:style w:type="paragraph" w:customStyle="1" w:styleId="RomanNumeralsList">
    <w:name w:val="Roman Numerals List"/>
    <w:basedOn w:val="Normal"/>
    <w:link w:val="RomanNumeralsListChar"/>
    <w:qFormat/>
    <w:rsid w:val="00507944"/>
    <w:pPr>
      <w:keepNext/>
      <w:keepLines/>
      <w:spacing w:before="120" w:after="120" w:line="240" w:lineRule="auto"/>
    </w:pPr>
    <w:rPr>
      <w:rFonts w:ascii="Calibri" w:eastAsia="Times New Roman" w:hAnsi="Calibri" w:cs="Calibri"/>
      <w:bCs/>
      <w:szCs w:val="28"/>
    </w:rPr>
  </w:style>
  <w:style w:type="character" w:customStyle="1" w:styleId="RomanNumeralsListChar">
    <w:name w:val="Roman Numerals List Char"/>
    <w:basedOn w:val="DefaultParagraphFont"/>
    <w:link w:val="RomanNumeralsList"/>
    <w:rsid w:val="00507944"/>
    <w:rPr>
      <w:rFonts w:ascii="Calibri" w:eastAsia="Times New Roman" w:hAnsi="Calibri" w:cs="Calibri"/>
      <w:bCs/>
      <w:szCs w:val="28"/>
    </w:rPr>
  </w:style>
  <w:style w:type="table" w:customStyle="1" w:styleId="TableGrid1">
    <w:name w:val="Table Grid1"/>
    <w:basedOn w:val="TableNormal"/>
    <w:next w:val="TableGrid"/>
    <w:uiPriority w:val="39"/>
    <w:rsid w:val="00381B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13FAPara">
    <w:name w:val="LE13 FA Para"/>
    <w:basedOn w:val="ListParagraph"/>
    <w:link w:val="LE13FAParaChar"/>
    <w:autoRedefine/>
    <w:rsid w:val="008E2124"/>
    <w:pPr>
      <w:spacing w:after="120" w:line="276" w:lineRule="auto"/>
      <w:ind w:left="0"/>
    </w:pPr>
    <w:rPr>
      <w:rFonts w:cs="Arial"/>
    </w:rPr>
  </w:style>
  <w:style w:type="character" w:customStyle="1" w:styleId="LE13FAParaChar">
    <w:name w:val="LE13 FA Para Char"/>
    <w:basedOn w:val="ListParagraphChar"/>
    <w:link w:val="LE13FAPara"/>
    <w:rsid w:val="008E2124"/>
    <w:rPr>
      <w:rFonts w:ascii="Calibri" w:eastAsia="Times New Roman" w:hAnsi="Calibri" w:cs="Arial"/>
      <w:lang w:eastAsia="en-AU"/>
    </w:rPr>
  </w:style>
  <w:style w:type="character" w:customStyle="1" w:styleId="cf01">
    <w:name w:val="cf01"/>
    <w:basedOn w:val="DefaultParagraphFont"/>
    <w:rsid w:val="008A227F"/>
    <w:rPr>
      <w:rFonts w:ascii="Segoe UI" w:hAnsi="Segoe UI" w:cs="Segoe UI" w:hint="default"/>
      <w:sz w:val="18"/>
      <w:szCs w:val="18"/>
    </w:rPr>
  </w:style>
  <w:style w:type="character" w:styleId="PlaceholderText">
    <w:name w:val="Placeholder Text"/>
    <w:basedOn w:val="DefaultParagraphFont"/>
    <w:uiPriority w:val="99"/>
    <w:semiHidden/>
    <w:rsid w:val="002C08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2993">
      <w:bodyDiv w:val="1"/>
      <w:marLeft w:val="0"/>
      <w:marRight w:val="0"/>
      <w:marTop w:val="0"/>
      <w:marBottom w:val="0"/>
      <w:divBdr>
        <w:top w:val="none" w:sz="0" w:space="0" w:color="auto"/>
        <w:left w:val="none" w:sz="0" w:space="0" w:color="auto"/>
        <w:bottom w:val="none" w:sz="0" w:space="0" w:color="auto"/>
        <w:right w:val="none" w:sz="0" w:space="0" w:color="auto"/>
      </w:divBdr>
    </w:div>
    <w:div w:id="248931412">
      <w:bodyDiv w:val="1"/>
      <w:marLeft w:val="0"/>
      <w:marRight w:val="0"/>
      <w:marTop w:val="0"/>
      <w:marBottom w:val="0"/>
      <w:divBdr>
        <w:top w:val="none" w:sz="0" w:space="0" w:color="auto"/>
        <w:left w:val="none" w:sz="0" w:space="0" w:color="auto"/>
        <w:bottom w:val="none" w:sz="0" w:space="0" w:color="auto"/>
        <w:right w:val="none" w:sz="0" w:space="0" w:color="auto"/>
      </w:divBdr>
    </w:div>
    <w:div w:id="251865690">
      <w:bodyDiv w:val="1"/>
      <w:marLeft w:val="0"/>
      <w:marRight w:val="0"/>
      <w:marTop w:val="0"/>
      <w:marBottom w:val="0"/>
      <w:divBdr>
        <w:top w:val="none" w:sz="0" w:space="0" w:color="auto"/>
        <w:left w:val="none" w:sz="0" w:space="0" w:color="auto"/>
        <w:bottom w:val="none" w:sz="0" w:space="0" w:color="auto"/>
        <w:right w:val="none" w:sz="0" w:space="0" w:color="auto"/>
      </w:divBdr>
    </w:div>
    <w:div w:id="290480772">
      <w:bodyDiv w:val="1"/>
      <w:marLeft w:val="0"/>
      <w:marRight w:val="0"/>
      <w:marTop w:val="0"/>
      <w:marBottom w:val="0"/>
      <w:divBdr>
        <w:top w:val="none" w:sz="0" w:space="0" w:color="auto"/>
        <w:left w:val="none" w:sz="0" w:space="0" w:color="auto"/>
        <w:bottom w:val="none" w:sz="0" w:space="0" w:color="auto"/>
        <w:right w:val="none" w:sz="0" w:space="0" w:color="auto"/>
      </w:divBdr>
    </w:div>
    <w:div w:id="368920518">
      <w:bodyDiv w:val="1"/>
      <w:marLeft w:val="0"/>
      <w:marRight w:val="0"/>
      <w:marTop w:val="0"/>
      <w:marBottom w:val="0"/>
      <w:divBdr>
        <w:top w:val="none" w:sz="0" w:space="0" w:color="auto"/>
        <w:left w:val="none" w:sz="0" w:space="0" w:color="auto"/>
        <w:bottom w:val="none" w:sz="0" w:space="0" w:color="auto"/>
        <w:right w:val="none" w:sz="0" w:space="0" w:color="auto"/>
      </w:divBdr>
    </w:div>
    <w:div w:id="409738796">
      <w:bodyDiv w:val="1"/>
      <w:marLeft w:val="0"/>
      <w:marRight w:val="0"/>
      <w:marTop w:val="0"/>
      <w:marBottom w:val="0"/>
      <w:divBdr>
        <w:top w:val="none" w:sz="0" w:space="0" w:color="auto"/>
        <w:left w:val="none" w:sz="0" w:space="0" w:color="auto"/>
        <w:bottom w:val="none" w:sz="0" w:space="0" w:color="auto"/>
        <w:right w:val="none" w:sz="0" w:space="0" w:color="auto"/>
      </w:divBdr>
    </w:div>
    <w:div w:id="483395537">
      <w:bodyDiv w:val="1"/>
      <w:marLeft w:val="0"/>
      <w:marRight w:val="0"/>
      <w:marTop w:val="0"/>
      <w:marBottom w:val="0"/>
      <w:divBdr>
        <w:top w:val="none" w:sz="0" w:space="0" w:color="auto"/>
        <w:left w:val="none" w:sz="0" w:space="0" w:color="auto"/>
        <w:bottom w:val="none" w:sz="0" w:space="0" w:color="auto"/>
        <w:right w:val="none" w:sz="0" w:space="0" w:color="auto"/>
      </w:divBdr>
    </w:div>
    <w:div w:id="506944968">
      <w:bodyDiv w:val="1"/>
      <w:marLeft w:val="0"/>
      <w:marRight w:val="0"/>
      <w:marTop w:val="0"/>
      <w:marBottom w:val="0"/>
      <w:divBdr>
        <w:top w:val="none" w:sz="0" w:space="0" w:color="auto"/>
        <w:left w:val="none" w:sz="0" w:space="0" w:color="auto"/>
        <w:bottom w:val="none" w:sz="0" w:space="0" w:color="auto"/>
        <w:right w:val="none" w:sz="0" w:space="0" w:color="auto"/>
      </w:divBdr>
    </w:div>
    <w:div w:id="628702435">
      <w:bodyDiv w:val="1"/>
      <w:marLeft w:val="0"/>
      <w:marRight w:val="0"/>
      <w:marTop w:val="0"/>
      <w:marBottom w:val="0"/>
      <w:divBdr>
        <w:top w:val="none" w:sz="0" w:space="0" w:color="auto"/>
        <w:left w:val="none" w:sz="0" w:space="0" w:color="auto"/>
        <w:bottom w:val="none" w:sz="0" w:space="0" w:color="auto"/>
        <w:right w:val="none" w:sz="0" w:space="0" w:color="auto"/>
      </w:divBdr>
    </w:div>
    <w:div w:id="767433064">
      <w:bodyDiv w:val="1"/>
      <w:marLeft w:val="0"/>
      <w:marRight w:val="0"/>
      <w:marTop w:val="0"/>
      <w:marBottom w:val="0"/>
      <w:divBdr>
        <w:top w:val="none" w:sz="0" w:space="0" w:color="auto"/>
        <w:left w:val="none" w:sz="0" w:space="0" w:color="auto"/>
        <w:bottom w:val="none" w:sz="0" w:space="0" w:color="auto"/>
        <w:right w:val="none" w:sz="0" w:space="0" w:color="auto"/>
      </w:divBdr>
    </w:div>
    <w:div w:id="926503589">
      <w:bodyDiv w:val="1"/>
      <w:marLeft w:val="0"/>
      <w:marRight w:val="0"/>
      <w:marTop w:val="0"/>
      <w:marBottom w:val="0"/>
      <w:divBdr>
        <w:top w:val="none" w:sz="0" w:space="0" w:color="auto"/>
        <w:left w:val="none" w:sz="0" w:space="0" w:color="auto"/>
        <w:bottom w:val="none" w:sz="0" w:space="0" w:color="auto"/>
        <w:right w:val="none" w:sz="0" w:space="0" w:color="auto"/>
      </w:divBdr>
    </w:div>
    <w:div w:id="1131484299">
      <w:bodyDiv w:val="1"/>
      <w:marLeft w:val="0"/>
      <w:marRight w:val="0"/>
      <w:marTop w:val="0"/>
      <w:marBottom w:val="0"/>
      <w:divBdr>
        <w:top w:val="none" w:sz="0" w:space="0" w:color="auto"/>
        <w:left w:val="none" w:sz="0" w:space="0" w:color="auto"/>
        <w:bottom w:val="none" w:sz="0" w:space="0" w:color="auto"/>
        <w:right w:val="none" w:sz="0" w:space="0" w:color="auto"/>
      </w:divBdr>
    </w:div>
    <w:div w:id="1148865227">
      <w:bodyDiv w:val="1"/>
      <w:marLeft w:val="0"/>
      <w:marRight w:val="0"/>
      <w:marTop w:val="0"/>
      <w:marBottom w:val="0"/>
      <w:divBdr>
        <w:top w:val="none" w:sz="0" w:space="0" w:color="auto"/>
        <w:left w:val="none" w:sz="0" w:space="0" w:color="auto"/>
        <w:bottom w:val="none" w:sz="0" w:space="0" w:color="auto"/>
        <w:right w:val="none" w:sz="0" w:space="0" w:color="auto"/>
      </w:divBdr>
    </w:div>
    <w:div w:id="1180006315">
      <w:bodyDiv w:val="1"/>
      <w:marLeft w:val="0"/>
      <w:marRight w:val="0"/>
      <w:marTop w:val="0"/>
      <w:marBottom w:val="0"/>
      <w:divBdr>
        <w:top w:val="none" w:sz="0" w:space="0" w:color="auto"/>
        <w:left w:val="none" w:sz="0" w:space="0" w:color="auto"/>
        <w:bottom w:val="none" w:sz="0" w:space="0" w:color="auto"/>
        <w:right w:val="none" w:sz="0" w:space="0" w:color="auto"/>
      </w:divBdr>
    </w:div>
    <w:div w:id="1278440942">
      <w:bodyDiv w:val="1"/>
      <w:marLeft w:val="0"/>
      <w:marRight w:val="0"/>
      <w:marTop w:val="0"/>
      <w:marBottom w:val="0"/>
      <w:divBdr>
        <w:top w:val="none" w:sz="0" w:space="0" w:color="auto"/>
        <w:left w:val="none" w:sz="0" w:space="0" w:color="auto"/>
        <w:bottom w:val="none" w:sz="0" w:space="0" w:color="auto"/>
        <w:right w:val="none" w:sz="0" w:space="0" w:color="auto"/>
      </w:divBdr>
    </w:div>
    <w:div w:id="1402678432">
      <w:bodyDiv w:val="1"/>
      <w:marLeft w:val="0"/>
      <w:marRight w:val="0"/>
      <w:marTop w:val="0"/>
      <w:marBottom w:val="0"/>
      <w:divBdr>
        <w:top w:val="none" w:sz="0" w:space="0" w:color="auto"/>
        <w:left w:val="none" w:sz="0" w:space="0" w:color="auto"/>
        <w:bottom w:val="none" w:sz="0" w:space="0" w:color="auto"/>
        <w:right w:val="none" w:sz="0" w:space="0" w:color="auto"/>
      </w:divBdr>
    </w:div>
    <w:div w:id="1461537168">
      <w:bodyDiv w:val="1"/>
      <w:marLeft w:val="0"/>
      <w:marRight w:val="0"/>
      <w:marTop w:val="0"/>
      <w:marBottom w:val="0"/>
      <w:divBdr>
        <w:top w:val="none" w:sz="0" w:space="0" w:color="auto"/>
        <w:left w:val="none" w:sz="0" w:space="0" w:color="auto"/>
        <w:bottom w:val="none" w:sz="0" w:space="0" w:color="auto"/>
        <w:right w:val="none" w:sz="0" w:space="0" w:color="auto"/>
      </w:divBdr>
    </w:div>
    <w:div w:id="1477843452">
      <w:bodyDiv w:val="1"/>
      <w:marLeft w:val="0"/>
      <w:marRight w:val="0"/>
      <w:marTop w:val="0"/>
      <w:marBottom w:val="0"/>
      <w:divBdr>
        <w:top w:val="none" w:sz="0" w:space="0" w:color="auto"/>
        <w:left w:val="none" w:sz="0" w:space="0" w:color="auto"/>
        <w:bottom w:val="none" w:sz="0" w:space="0" w:color="auto"/>
        <w:right w:val="none" w:sz="0" w:space="0" w:color="auto"/>
      </w:divBdr>
    </w:div>
    <w:div w:id="1721248904">
      <w:bodyDiv w:val="1"/>
      <w:marLeft w:val="0"/>
      <w:marRight w:val="0"/>
      <w:marTop w:val="0"/>
      <w:marBottom w:val="0"/>
      <w:divBdr>
        <w:top w:val="none" w:sz="0" w:space="0" w:color="auto"/>
        <w:left w:val="none" w:sz="0" w:space="0" w:color="auto"/>
        <w:bottom w:val="none" w:sz="0" w:space="0" w:color="auto"/>
        <w:right w:val="none" w:sz="0" w:space="0" w:color="auto"/>
      </w:divBdr>
    </w:div>
    <w:div w:id="1762598885">
      <w:bodyDiv w:val="1"/>
      <w:marLeft w:val="0"/>
      <w:marRight w:val="0"/>
      <w:marTop w:val="0"/>
      <w:marBottom w:val="0"/>
      <w:divBdr>
        <w:top w:val="none" w:sz="0" w:space="0" w:color="auto"/>
        <w:left w:val="none" w:sz="0" w:space="0" w:color="auto"/>
        <w:bottom w:val="none" w:sz="0" w:space="0" w:color="auto"/>
        <w:right w:val="none" w:sz="0" w:space="0" w:color="auto"/>
      </w:divBdr>
    </w:div>
    <w:div w:id="213497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mailto:ARC-Postaward@arc.gov.au" TargetMode="External"/><Relationship Id="rId26" Type="http://schemas.openxmlformats.org/officeDocument/2006/relationships/hyperlink" Target="https://www.arc.gov.au/about-arc/strategies/research-impact-principles-and-framework" TargetMode="External"/><Relationship Id="rId39" Type="http://schemas.openxmlformats.org/officeDocument/2006/relationships/hyperlink" Target="https://www.arc.gov.au/grants-and-funding/grant-administration/final-report" TargetMode="External"/><Relationship Id="rId21" Type="http://schemas.openxmlformats.org/officeDocument/2006/relationships/hyperlink" Target="https://www.arc.gov.au/funding-research/apply-funding/grant-application/grant-payments" TargetMode="External"/><Relationship Id="rId34" Type="http://schemas.openxmlformats.org/officeDocument/2006/relationships/hyperlink" Target="https://www.arc.gov.au/manage-your-grant"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hyperlink" Target="mailto:ARC-Communications@ar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yperlink" Target="mailto:arc-parliamentary@arc.gov.au" TargetMode="External"/><Relationship Id="rId37" Type="http://schemas.openxmlformats.org/officeDocument/2006/relationships/hyperlink" Target="mailto:ARC-Postaward@arc.gov.au" TargetMode="External"/><Relationship Id="rId40" Type="http://schemas.openxmlformats.org/officeDocument/2006/relationships/hyperlink" Target="mailto:ARC-Postaward@arc.gov.au"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2.png"/><Relationship Id="rId28" Type="http://schemas.openxmlformats.org/officeDocument/2006/relationships/hyperlink" Target="https://www.arc.gov.au/manage-your-grant" TargetMode="External"/><Relationship Id="rId36" Type="http://schemas.openxmlformats.org/officeDocument/2006/relationships/hyperlink" Target="https://view.officeapps.live.com/op/view.aspx?src=https%3A%2F%2Fwww.arc.gov.au%2Fsites%2Fdefault%2Ffiles%2Fro_variation_and_poacr_instructions_.docx&amp;wdOrigin=BROWSELINK" TargetMode="External"/><Relationship Id="rId10" Type="http://schemas.openxmlformats.org/officeDocument/2006/relationships/endnotes" Target="endnotes.xml"/><Relationship Id="rId19" Type="http://schemas.openxmlformats.org/officeDocument/2006/relationships/hyperlink" Target="https://www.arc.gov.au/grants/grant-application/grant-payments" TargetMode="External"/><Relationship Id="rId31" Type="http://schemas.openxmlformats.org/officeDocument/2006/relationships/hyperlink" Target="mailto:ARC-Postaward@arc.gov.au"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yperlink" Target="mailto:ARC-Postaward@arc.gov.au" TargetMode="External"/><Relationship Id="rId27" Type="http://schemas.openxmlformats.org/officeDocument/2006/relationships/hyperlink" Target="mailto:ARC-Postaward@arc.gov.au" TargetMode="External"/><Relationship Id="rId30" Type="http://schemas.openxmlformats.org/officeDocument/2006/relationships/hyperlink" Target="mailto:Communications@arc.gov.au" TargetMode="External"/><Relationship Id="rId35" Type="http://schemas.openxmlformats.org/officeDocument/2006/relationships/hyperlink" Target="https://www.arc.gov.au/sites/default/files/ro_variation_and_poacr_instructions_.pdf"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hyperlink" Target="https://www.arc.gov.au/grants-and-funding/funding-outcomes/rms-how-use-funding-agreement-functionality" TargetMode="External"/><Relationship Id="rId25" Type="http://schemas.openxmlformats.org/officeDocument/2006/relationships/hyperlink" Target="mailto:ARC-Postaward@arc.gov.au" TargetMode="External"/><Relationship Id="rId33" Type="http://schemas.openxmlformats.org/officeDocument/2006/relationships/hyperlink" Target="mailto:arc-parliamentary@arc.gov.au" TargetMode="External"/><Relationship Id="rId38" Type="http://schemas.openxmlformats.org/officeDocument/2006/relationships/hyperlink" Target="mailto:ARC-Postaward@arc.gov.au" TargetMode="External"/><Relationship Id="rId46" Type="http://schemas.openxmlformats.org/officeDocument/2006/relationships/glossaryDocument" Target="glossary/document.xml"/><Relationship Id="rId20" Type="http://schemas.openxmlformats.org/officeDocument/2006/relationships/hyperlink" Target="mailto:ARC-Postaward@arc.gov.au" TargetMode="External"/><Relationship Id="rId41" Type="http://schemas.openxmlformats.org/officeDocument/2006/relationships/hyperlink" Target="mailto:ARC-Postaward@ar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888AE3-569F-45C3-BFDB-7829731B7C72}" type="doc">
      <dgm:prSet loTypeId="urn:microsoft.com/office/officeart/2005/8/layout/chevronAccent+Icon" loCatId="process" qsTypeId="urn:microsoft.com/office/officeart/2005/8/quickstyle/simple1" qsCatId="simple" csTypeId="urn:microsoft.com/office/officeart/2005/8/colors/accent1_2" csCatId="accent1" phldr="1"/>
      <dgm:spPr/>
      <dgm:t>
        <a:bodyPr/>
        <a:lstStyle/>
        <a:p>
          <a:endParaRPr lang="en-AU"/>
        </a:p>
      </dgm:t>
    </dgm:pt>
    <dgm:pt modelId="{C1281294-F23D-4FDA-B31C-F9D5566BC7B1}">
      <dgm:prSet phldrT="[Text]"/>
      <dgm:spPr/>
      <dgm:t>
        <a:bodyPr/>
        <a:lstStyle/>
        <a:p>
          <a:r>
            <a:rPr lang="en-AU"/>
            <a:t>Admin Org</a:t>
          </a:r>
        </a:p>
      </dgm:t>
    </dgm:pt>
    <dgm:pt modelId="{9E0D2E90-ADB2-4EF1-A056-47E9575A9150}" type="parTrans" cxnId="{A0533383-ED10-418C-8AF2-5423EE1C9F71}">
      <dgm:prSet/>
      <dgm:spPr/>
      <dgm:t>
        <a:bodyPr/>
        <a:lstStyle/>
        <a:p>
          <a:endParaRPr lang="en-AU"/>
        </a:p>
      </dgm:t>
    </dgm:pt>
    <dgm:pt modelId="{091F7444-F8C9-4A14-90D2-A3BE9F2A4A37}" type="sibTrans" cxnId="{A0533383-ED10-418C-8AF2-5423EE1C9F71}">
      <dgm:prSet/>
      <dgm:spPr/>
      <dgm:t>
        <a:bodyPr/>
        <a:lstStyle/>
        <a:p>
          <a:endParaRPr lang="en-AU"/>
        </a:p>
      </dgm:t>
    </dgm:pt>
    <dgm:pt modelId="{FEEF4966-4CE8-48CF-AB34-65B7304E9EA3}">
      <dgm:prSet phldrT="[Text]"/>
      <dgm:spPr/>
      <dgm:t>
        <a:bodyPr/>
        <a:lstStyle/>
        <a:p>
          <a:pPr algn="l"/>
          <a:r>
            <a:rPr lang="en-AU"/>
            <a:t>Research Office Signatory accepts Grant Agreement and Offer</a:t>
          </a:r>
        </a:p>
      </dgm:t>
    </dgm:pt>
    <dgm:pt modelId="{ABA3CBCE-5D07-4A2D-84C6-BF8D291FF95F}" type="parTrans" cxnId="{86E89CEE-C687-40D4-B6EE-F7C1AC991ADB}">
      <dgm:prSet/>
      <dgm:spPr/>
      <dgm:t>
        <a:bodyPr/>
        <a:lstStyle/>
        <a:p>
          <a:endParaRPr lang="en-AU"/>
        </a:p>
      </dgm:t>
    </dgm:pt>
    <dgm:pt modelId="{9E134B3C-5E39-4225-AA34-3178629FE19D}" type="sibTrans" cxnId="{86E89CEE-C687-40D4-B6EE-F7C1AC991ADB}">
      <dgm:prSet/>
      <dgm:spPr/>
      <dgm:t>
        <a:bodyPr/>
        <a:lstStyle/>
        <a:p>
          <a:endParaRPr lang="en-AU"/>
        </a:p>
      </dgm:t>
    </dgm:pt>
    <dgm:pt modelId="{7B03D9D5-15A1-4BEE-82FF-80E5AB354DD6}">
      <dgm:prSet phldrT="[Text]"/>
      <dgm:spPr/>
      <dgm:t>
        <a:bodyPr/>
        <a:lstStyle/>
        <a:p>
          <a:r>
            <a:rPr lang="en-AU"/>
            <a:t>ARC</a:t>
          </a:r>
        </a:p>
      </dgm:t>
    </dgm:pt>
    <dgm:pt modelId="{456BFEAD-CE91-46C3-978B-26A1D180C9A8}" type="parTrans" cxnId="{2E93111E-26E0-4A39-904F-B17D935C92ED}">
      <dgm:prSet/>
      <dgm:spPr/>
      <dgm:t>
        <a:bodyPr/>
        <a:lstStyle/>
        <a:p>
          <a:endParaRPr lang="en-AU"/>
        </a:p>
      </dgm:t>
    </dgm:pt>
    <dgm:pt modelId="{8E5CB00F-1D28-4C59-ABA4-85CD3A5A7681}" type="sibTrans" cxnId="{2E93111E-26E0-4A39-904F-B17D935C92ED}">
      <dgm:prSet/>
      <dgm:spPr/>
      <dgm:t>
        <a:bodyPr/>
        <a:lstStyle/>
        <a:p>
          <a:endParaRPr lang="en-AU"/>
        </a:p>
      </dgm:t>
    </dgm:pt>
    <dgm:pt modelId="{777227A4-DDC9-461D-A287-29E8FC318BB0}">
      <dgm:prSet phldrT="[Text]"/>
      <dgm:spPr/>
      <dgm:t>
        <a:bodyPr/>
        <a:lstStyle/>
        <a:p>
          <a:r>
            <a:rPr lang="en-AU"/>
            <a:t>ARC Delegate counter accepts ARC Grant Agreement and Offer and creates project for </a:t>
          </a:r>
          <a:r>
            <a:rPr lang="en-AU">
              <a:solidFill>
                <a:sysClr val="windowText" lastClr="000000"/>
              </a:solidFill>
            </a:rPr>
            <a:t>funding in RMS</a:t>
          </a:r>
        </a:p>
      </dgm:t>
    </dgm:pt>
    <dgm:pt modelId="{6BE3EA8F-B068-4CED-BFE3-B398CCB92FF2}" type="parTrans" cxnId="{931BC0FA-9623-4BBC-9D5E-538C6AF66209}">
      <dgm:prSet/>
      <dgm:spPr/>
      <dgm:t>
        <a:bodyPr/>
        <a:lstStyle/>
        <a:p>
          <a:endParaRPr lang="en-AU"/>
        </a:p>
      </dgm:t>
    </dgm:pt>
    <dgm:pt modelId="{8D6F621B-74E9-4A64-A566-5538B8CCBFC8}" type="sibTrans" cxnId="{931BC0FA-9623-4BBC-9D5E-538C6AF66209}">
      <dgm:prSet/>
      <dgm:spPr/>
      <dgm:t>
        <a:bodyPr/>
        <a:lstStyle/>
        <a:p>
          <a:endParaRPr lang="en-AU"/>
        </a:p>
      </dgm:t>
    </dgm:pt>
    <dgm:pt modelId="{580EED2D-F216-4A73-9A62-9DF1D359285F}">
      <dgm:prSet phldrT="[Text]"/>
      <dgm:spPr/>
      <dgm:t>
        <a:bodyPr/>
        <a:lstStyle/>
        <a:p>
          <a:r>
            <a:rPr lang="en-AU"/>
            <a:t>Admin Org</a:t>
          </a:r>
        </a:p>
      </dgm:t>
    </dgm:pt>
    <dgm:pt modelId="{34E30878-770A-470C-B406-FA1BA37F80E5}" type="parTrans" cxnId="{1FEA57B8-4302-42EA-A431-A914B28AD1A5}">
      <dgm:prSet/>
      <dgm:spPr/>
      <dgm:t>
        <a:bodyPr/>
        <a:lstStyle/>
        <a:p>
          <a:endParaRPr lang="en-AU"/>
        </a:p>
      </dgm:t>
    </dgm:pt>
    <dgm:pt modelId="{D65BA541-C5C7-4760-9217-F93F5B31351B}" type="sibTrans" cxnId="{1FEA57B8-4302-42EA-A431-A914B28AD1A5}">
      <dgm:prSet/>
      <dgm:spPr/>
      <dgm:t>
        <a:bodyPr/>
        <a:lstStyle/>
        <a:p>
          <a:endParaRPr lang="en-AU"/>
        </a:p>
      </dgm:t>
    </dgm:pt>
    <dgm:pt modelId="{4E9D9206-5398-411B-AF29-AE0D69447516}">
      <dgm:prSet phldrT="[Text]"/>
      <dgm:spPr/>
      <dgm:t>
        <a:bodyPr/>
        <a:lstStyle/>
        <a:p>
          <a:r>
            <a:rPr lang="en-AU"/>
            <a:t>Commence establishment activities including  Partner Agreement negotations</a:t>
          </a:r>
        </a:p>
      </dgm:t>
    </dgm:pt>
    <dgm:pt modelId="{1B24F874-E2AC-4D56-9471-F22CD432848A}" type="parTrans" cxnId="{567372A1-2AA9-4BA3-971E-AA40035989EC}">
      <dgm:prSet/>
      <dgm:spPr/>
      <dgm:t>
        <a:bodyPr/>
        <a:lstStyle/>
        <a:p>
          <a:endParaRPr lang="en-AU"/>
        </a:p>
      </dgm:t>
    </dgm:pt>
    <dgm:pt modelId="{10ED8717-704E-4F74-A2F4-135A0AC9A451}" type="sibTrans" cxnId="{567372A1-2AA9-4BA3-971E-AA40035989EC}">
      <dgm:prSet/>
      <dgm:spPr/>
      <dgm:t>
        <a:bodyPr/>
        <a:lstStyle/>
        <a:p>
          <a:endParaRPr lang="en-AU"/>
        </a:p>
      </dgm:t>
    </dgm:pt>
    <dgm:pt modelId="{BB74B8B4-501D-44A7-B576-5BB7999C553A}" type="pres">
      <dgm:prSet presAssocID="{28888AE3-569F-45C3-BFDB-7829731B7C72}" presName="Name0" presStyleCnt="0">
        <dgm:presLayoutVars>
          <dgm:dir/>
          <dgm:resizeHandles val="exact"/>
        </dgm:presLayoutVars>
      </dgm:prSet>
      <dgm:spPr/>
    </dgm:pt>
    <dgm:pt modelId="{79A3E44A-69E2-4910-813B-CC565B1C0CE2}" type="pres">
      <dgm:prSet presAssocID="{C1281294-F23D-4FDA-B31C-F9D5566BC7B1}" presName="composite" presStyleCnt="0"/>
      <dgm:spPr/>
    </dgm:pt>
    <dgm:pt modelId="{83780100-3345-44A4-9113-4CD466C78061}" type="pres">
      <dgm:prSet presAssocID="{C1281294-F23D-4FDA-B31C-F9D5566BC7B1}" presName="bgChev" presStyleLbl="node1" presStyleIdx="0" presStyleCnt="3"/>
      <dgm:spPr/>
    </dgm:pt>
    <dgm:pt modelId="{43D8668E-3797-4679-BFE5-574B005630F2}" type="pres">
      <dgm:prSet presAssocID="{C1281294-F23D-4FDA-B31C-F9D5566BC7B1}" presName="txNode" presStyleLbl="fgAcc1" presStyleIdx="0" presStyleCnt="3">
        <dgm:presLayoutVars>
          <dgm:bulletEnabled val="1"/>
        </dgm:presLayoutVars>
      </dgm:prSet>
      <dgm:spPr/>
    </dgm:pt>
    <dgm:pt modelId="{86CEF0AF-2440-4B5B-BE45-940B30EB0718}" type="pres">
      <dgm:prSet presAssocID="{091F7444-F8C9-4A14-90D2-A3BE9F2A4A37}" presName="compositeSpace" presStyleCnt="0"/>
      <dgm:spPr/>
    </dgm:pt>
    <dgm:pt modelId="{20927245-61DB-40A9-9C51-07DDD629BC7E}" type="pres">
      <dgm:prSet presAssocID="{7B03D9D5-15A1-4BEE-82FF-80E5AB354DD6}" presName="composite" presStyleCnt="0"/>
      <dgm:spPr/>
    </dgm:pt>
    <dgm:pt modelId="{6F4BC5FC-E640-4893-A01E-86759641623F}" type="pres">
      <dgm:prSet presAssocID="{7B03D9D5-15A1-4BEE-82FF-80E5AB354DD6}" presName="bgChev" presStyleLbl="node1" presStyleIdx="1" presStyleCnt="3"/>
      <dgm:spPr/>
    </dgm:pt>
    <dgm:pt modelId="{78C3D241-66D1-4199-A04A-43AB7C7D52F9}" type="pres">
      <dgm:prSet presAssocID="{7B03D9D5-15A1-4BEE-82FF-80E5AB354DD6}" presName="txNode" presStyleLbl="fgAcc1" presStyleIdx="1" presStyleCnt="3">
        <dgm:presLayoutVars>
          <dgm:bulletEnabled val="1"/>
        </dgm:presLayoutVars>
      </dgm:prSet>
      <dgm:spPr/>
    </dgm:pt>
    <dgm:pt modelId="{2D1C5767-E5A4-45E0-B2DD-F114BEFB431D}" type="pres">
      <dgm:prSet presAssocID="{8E5CB00F-1D28-4C59-ABA4-85CD3A5A7681}" presName="compositeSpace" presStyleCnt="0"/>
      <dgm:spPr/>
    </dgm:pt>
    <dgm:pt modelId="{5F3027AE-ADB3-4F35-8E34-4A959FEF947E}" type="pres">
      <dgm:prSet presAssocID="{580EED2D-F216-4A73-9A62-9DF1D359285F}" presName="composite" presStyleCnt="0"/>
      <dgm:spPr/>
    </dgm:pt>
    <dgm:pt modelId="{272A7DFE-17F2-4FA4-B0DD-62478AAB5D02}" type="pres">
      <dgm:prSet presAssocID="{580EED2D-F216-4A73-9A62-9DF1D359285F}" presName="bgChev" presStyleLbl="node1" presStyleIdx="2" presStyleCnt="3"/>
      <dgm:spPr/>
    </dgm:pt>
    <dgm:pt modelId="{9C00FEF1-42F9-4540-BD8F-1EC929B8EDBF}" type="pres">
      <dgm:prSet presAssocID="{580EED2D-F216-4A73-9A62-9DF1D359285F}" presName="txNode" presStyleLbl="fgAcc1" presStyleIdx="2" presStyleCnt="3">
        <dgm:presLayoutVars>
          <dgm:bulletEnabled val="1"/>
        </dgm:presLayoutVars>
      </dgm:prSet>
      <dgm:spPr/>
    </dgm:pt>
  </dgm:ptLst>
  <dgm:cxnLst>
    <dgm:cxn modelId="{72769301-9837-4F70-B07C-7D79A0466887}" type="presOf" srcId="{28888AE3-569F-45C3-BFDB-7829731B7C72}" destId="{BB74B8B4-501D-44A7-B576-5BB7999C553A}" srcOrd="0" destOrd="0" presId="urn:microsoft.com/office/officeart/2005/8/layout/chevronAccent+Icon"/>
    <dgm:cxn modelId="{2E93111E-26E0-4A39-904F-B17D935C92ED}" srcId="{28888AE3-569F-45C3-BFDB-7829731B7C72}" destId="{7B03D9D5-15A1-4BEE-82FF-80E5AB354DD6}" srcOrd="1" destOrd="0" parTransId="{456BFEAD-CE91-46C3-978B-26A1D180C9A8}" sibTransId="{8E5CB00F-1D28-4C59-ABA4-85CD3A5A7681}"/>
    <dgm:cxn modelId="{04F50229-D796-4A42-AF16-02FFF52E7100}" type="presOf" srcId="{C1281294-F23D-4FDA-B31C-F9D5566BC7B1}" destId="{43D8668E-3797-4679-BFE5-574B005630F2}" srcOrd="0" destOrd="0" presId="urn:microsoft.com/office/officeart/2005/8/layout/chevronAccent+Icon"/>
    <dgm:cxn modelId="{57A5D831-401A-4A3C-A99D-78823CE2B266}" type="presOf" srcId="{4E9D9206-5398-411B-AF29-AE0D69447516}" destId="{9C00FEF1-42F9-4540-BD8F-1EC929B8EDBF}" srcOrd="0" destOrd="1" presId="urn:microsoft.com/office/officeart/2005/8/layout/chevronAccent+Icon"/>
    <dgm:cxn modelId="{FBA4E737-C773-4A29-8042-38DBE8065D40}" type="presOf" srcId="{580EED2D-F216-4A73-9A62-9DF1D359285F}" destId="{9C00FEF1-42F9-4540-BD8F-1EC929B8EDBF}" srcOrd="0" destOrd="0" presId="urn:microsoft.com/office/officeart/2005/8/layout/chevronAccent+Icon"/>
    <dgm:cxn modelId="{53FFAB7A-1937-4D3F-A121-ACE41F32D146}" type="presOf" srcId="{7B03D9D5-15A1-4BEE-82FF-80E5AB354DD6}" destId="{78C3D241-66D1-4199-A04A-43AB7C7D52F9}" srcOrd="0" destOrd="0" presId="urn:microsoft.com/office/officeart/2005/8/layout/chevronAccent+Icon"/>
    <dgm:cxn modelId="{A0533383-ED10-418C-8AF2-5423EE1C9F71}" srcId="{28888AE3-569F-45C3-BFDB-7829731B7C72}" destId="{C1281294-F23D-4FDA-B31C-F9D5566BC7B1}" srcOrd="0" destOrd="0" parTransId="{9E0D2E90-ADB2-4EF1-A056-47E9575A9150}" sibTransId="{091F7444-F8C9-4A14-90D2-A3BE9F2A4A37}"/>
    <dgm:cxn modelId="{567372A1-2AA9-4BA3-971E-AA40035989EC}" srcId="{580EED2D-F216-4A73-9A62-9DF1D359285F}" destId="{4E9D9206-5398-411B-AF29-AE0D69447516}" srcOrd="0" destOrd="0" parTransId="{1B24F874-E2AC-4D56-9471-F22CD432848A}" sibTransId="{10ED8717-704E-4F74-A2F4-135A0AC9A451}"/>
    <dgm:cxn modelId="{1FEA57B8-4302-42EA-A431-A914B28AD1A5}" srcId="{28888AE3-569F-45C3-BFDB-7829731B7C72}" destId="{580EED2D-F216-4A73-9A62-9DF1D359285F}" srcOrd="2" destOrd="0" parTransId="{34E30878-770A-470C-B406-FA1BA37F80E5}" sibTransId="{D65BA541-C5C7-4760-9217-F93F5B31351B}"/>
    <dgm:cxn modelId="{A532FAC6-7EF8-474A-BF3C-4791448143E4}" type="presOf" srcId="{777227A4-DDC9-461D-A287-29E8FC318BB0}" destId="{78C3D241-66D1-4199-A04A-43AB7C7D52F9}" srcOrd="0" destOrd="1" presId="urn:microsoft.com/office/officeart/2005/8/layout/chevronAccent+Icon"/>
    <dgm:cxn modelId="{3D4FC4EB-E0C5-4BB2-9F0F-7DA83B9A044B}" type="presOf" srcId="{FEEF4966-4CE8-48CF-AB34-65B7304E9EA3}" destId="{43D8668E-3797-4679-BFE5-574B005630F2}" srcOrd="0" destOrd="1" presId="urn:microsoft.com/office/officeart/2005/8/layout/chevronAccent+Icon"/>
    <dgm:cxn modelId="{86E89CEE-C687-40D4-B6EE-F7C1AC991ADB}" srcId="{C1281294-F23D-4FDA-B31C-F9D5566BC7B1}" destId="{FEEF4966-4CE8-48CF-AB34-65B7304E9EA3}" srcOrd="0" destOrd="0" parTransId="{ABA3CBCE-5D07-4A2D-84C6-BF8D291FF95F}" sibTransId="{9E134B3C-5E39-4225-AA34-3178629FE19D}"/>
    <dgm:cxn modelId="{931BC0FA-9623-4BBC-9D5E-538C6AF66209}" srcId="{7B03D9D5-15A1-4BEE-82FF-80E5AB354DD6}" destId="{777227A4-DDC9-461D-A287-29E8FC318BB0}" srcOrd="0" destOrd="0" parTransId="{6BE3EA8F-B068-4CED-BFE3-B398CCB92FF2}" sibTransId="{8D6F621B-74E9-4A64-A566-5538B8CCBFC8}"/>
    <dgm:cxn modelId="{EF575B7B-A213-4594-9527-1AECAC65B135}" type="presParOf" srcId="{BB74B8B4-501D-44A7-B576-5BB7999C553A}" destId="{79A3E44A-69E2-4910-813B-CC565B1C0CE2}" srcOrd="0" destOrd="0" presId="urn:microsoft.com/office/officeart/2005/8/layout/chevronAccent+Icon"/>
    <dgm:cxn modelId="{B5EE30BB-52BF-4E89-8B48-A5E0224A3DC9}" type="presParOf" srcId="{79A3E44A-69E2-4910-813B-CC565B1C0CE2}" destId="{83780100-3345-44A4-9113-4CD466C78061}" srcOrd="0" destOrd="0" presId="urn:microsoft.com/office/officeart/2005/8/layout/chevronAccent+Icon"/>
    <dgm:cxn modelId="{0ADD7837-2BBE-4B37-9B05-3CB78364557B}" type="presParOf" srcId="{79A3E44A-69E2-4910-813B-CC565B1C0CE2}" destId="{43D8668E-3797-4679-BFE5-574B005630F2}" srcOrd="1" destOrd="0" presId="urn:microsoft.com/office/officeart/2005/8/layout/chevronAccent+Icon"/>
    <dgm:cxn modelId="{B66D0A2E-17A5-4EB0-A17A-922BE53250A1}" type="presParOf" srcId="{BB74B8B4-501D-44A7-B576-5BB7999C553A}" destId="{86CEF0AF-2440-4B5B-BE45-940B30EB0718}" srcOrd="1" destOrd="0" presId="urn:microsoft.com/office/officeart/2005/8/layout/chevronAccent+Icon"/>
    <dgm:cxn modelId="{886CB10B-084E-433F-9D89-B4A7A1CEC73F}" type="presParOf" srcId="{BB74B8B4-501D-44A7-B576-5BB7999C553A}" destId="{20927245-61DB-40A9-9C51-07DDD629BC7E}" srcOrd="2" destOrd="0" presId="urn:microsoft.com/office/officeart/2005/8/layout/chevronAccent+Icon"/>
    <dgm:cxn modelId="{F8A4A2F2-F0EE-4532-A3C6-13FB20854FD6}" type="presParOf" srcId="{20927245-61DB-40A9-9C51-07DDD629BC7E}" destId="{6F4BC5FC-E640-4893-A01E-86759641623F}" srcOrd="0" destOrd="0" presId="urn:microsoft.com/office/officeart/2005/8/layout/chevronAccent+Icon"/>
    <dgm:cxn modelId="{84C6C66E-38EF-488B-A6F3-04BEE9A77CD3}" type="presParOf" srcId="{20927245-61DB-40A9-9C51-07DDD629BC7E}" destId="{78C3D241-66D1-4199-A04A-43AB7C7D52F9}" srcOrd="1" destOrd="0" presId="urn:microsoft.com/office/officeart/2005/8/layout/chevronAccent+Icon"/>
    <dgm:cxn modelId="{809159CE-72B6-44CC-9181-5B8C2AE3B1F8}" type="presParOf" srcId="{BB74B8B4-501D-44A7-B576-5BB7999C553A}" destId="{2D1C5767-E5A4-45E0-B2DD-F114BEFB431D}" srcOrd="3" destOrd="0" presId="urn:microsoft.com/office/officeart/2005/8/layout/chevronAccent+Icon"/>
    <dgm:cxn modelId="{12DE42C0-CC2C-4CB3-9EC7-E914B1C54A89}" type="presParOf" srcId="{BB74B8B4-501D-44A7-B576-5BB7999C553A}" destId="{5F3027AE-ADB3-4F35-8E34-4A959FEF947E}" srcOrd="4" destOrd="0" presId="urn:microsoft.com/office/officeart/2005/8/layout/chevronAccent+Icon"/>
    <dgm:cxn modelId="{1812F2BE-4B25-4D74-9CDD-FAB522C43595}" type="presParOf" srcId="{5F3027AE-ADB3-4F35-8E34-4A959FEF947E}" destId="{272A7DFE-17F2-4FA4-B0DD-62478AAB5D02}" srcOrd="0" destOrd="0" presId="urn:microsoft.com/office/officeart/2005/8/layout/chevronAccent+Icon"/>
    <dgm:cxn modelId="{83D301FE-7096-4786-B4D3-9FF079634E6C}" type="presParOf" srcId="{5F3027AE-ADB3-4F35-8E34-4A959FEF947E}" destId="{9C00FEF1-42F9-4540-BD8F-1EC929B8EDBF}" srcOrd="1" destOrd="0" presId="urn:microsoft.com/office/officeart/2005/8/layout/chevronAccent+Icon"/>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780100-3345-44A4-9113-4CD466C78061}">
      <dsp:nvSpPr>
        <dsp:cNvPr id="0" name=""/>
        <dsp:cNvSpPr/>
      </dsp:nvSpPr>
      <dsp:spPr>
        <a:xfrm>
          <a:off x="700" y="494269"/>
          <a:ext cx="1761213" cy="679828"/>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D8668E-3797-4679-BFE5-574B005630F2}">
      <dsp:nvSpPr>
        <dsp:cNvPr id="0" name=""/>
        <dsp:cNvSpPr/>
      </dsp:nvSpPr>
      <dsp:spPr>
        <a:xfrm>
          <a:off x="470357" y="664226"/>
          <a:ext cx="1487246" cy="6798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l" defTabSz="400050">
            <a:lnSpc>
              <a:spcPct val="90000"/>
            </a:lnSpc>
            <a:spcBef>
              <a:spcPct val="0"/>
            </a:spcBef>
            <a:spcAft>
              <a:spcPct val="35000"/>
            </a:spcAft>
            <a:buNone/>
          </a:pPr>
          <a:r>
            <a:rPr lang="en-AU" sz="900" kern="1200"/>
            <a:t>Admin Org</a:t>
          </a:r>
        </a:p>
        <a:p>
          <a:pPr marL="57150" lvl="1" indent="-57150" algn="l" defTabSz="311150">
            <a:lnSpc>
              <a:spcPct val="90000"/>
            </a:lnSpc>
            <a:spcBef>
              <a:spcPct val="0"/>
            </a:spcBef>
            <a:spcAft>
              <a:spcPct val="15000"/>
            </a:spcAft>
            <a:buChar char="•"/>
          </a:pPr>
          <a:r>
            <a:rPr lang="en-AU" sz="700" kern="1200"/>
            <a:t>Research Office Signatory accepts Grant Agreement and Offer</a:t>
          </a:r>
        </a:p>
      </dsp:txBody>
      <dsp:txXfrm>
        <a:off x="490268" y="684137"/>
        <a:ext cx="1447424" cy="640006"/>
      </dsp:txXfrm>
    </dsp:sp>
    <dsp:sp modelId="{6F4BC5FC-E640-4893-A01E-86759641623F}">
      <dsp:nvSpPr>
        <dsp:cNvPr id="0" name=""/>
        <dsp:cNvSpPr/>
      </dsp:nvSpPr>
      <dsp:spPr>
        <a:xfrm>
          <a:off x="2012398" y="494269"/>
          <a:ext cx="1761213" cy="679828"/>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C3D241-66D1-4199-A04A-43AB7C7D52F9}">
      <dsp:nvSpPr>
        <dsp:cNvPr id="0" name=""/>
        <dsp:cNvSpPr/>
      </dsp:nvSpPr>
      <dsp:spPr>
        <a:xfrm>
          <a:off x="2482055" y="664226"/>
          <a:ext cx="1487246" cy="6798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l" defTabSz="400050">
            <a:lnSpc>
              <a:spcPct val="90000"/>
            </a:lnSpc>
            <a:spcBef>
              <a:spcPct val="0"/>
            </a:spcBef>
            <a:spcAft>
              <a:spcPct val="35000"/>
            </a:spcAft>
            <a:buNone/>
          </a:pPr>
          <a:r>
            <a:rPr lang="en-AU" sz="900" kern="1200"/>
            <a:t>ARC</a:t>
          </a:r>
        </a:p>
        <a:p>
          <a:pPr marL="57150" lvl="1" indent="-57150" algn="l" defTabSz="311150">
            <a:lnSpc>
              <a:spcPct val="90000"/>
            </a:lnSpc>
            <a:spcBef>
              <a:spcPct val="0"/>
            </a:spcBef>
            <a:spcAft>
              <a:spcPct val="15000"/>
            </a:spcAft>
            <a:buChar char="•"/>
          </a:pPr>
          <a:r>
            <a:rPr lang="en-AU" sz="700" kern="1200"/>
            <a:t>ARC Delegate counter accepts ARC Grant Agreement and Offer and creates project for </a:t>
          </a:r>
          <a:r>
            <a:rPr lang="en-AU" sz="700" kern="1200">
              <a:solidFill>
                <a:sysClr val="windowText" lastClr="000000"/>
              </a:solidFill>
            </a:rPr>
            <a:t>funding in RMS</a:t>
          </a:r>
        </a:p>
      </dsp:txBody>
      <dsp:txXfrm>
        <a:off x="2501966" y="684137"/>
        <a:ext cx="1447424" cy="640006"/>
      </dsp:txXfrm>
    </dsp:sp>
    <dsp:sp modelId="{272A7DFE-17F2-4FA4-B0DD-62478AAB5D02}">
      <dsp:nvSpPr>
        <dsp:cNvPr id="0" name=""/>
        <dsp:cNvSpPr/>
      </dsp:nvSpPr>
      <dsp:spPr>
        <a:xfrm>
          <a:off x="4024095" y="494269"/>
          <a:ext cx="1761213" cy="679828"/>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00FEF1-42F9-4540-BD8F-1EC929B8EDBF}">
      <dsp:nvSpPr>
        <dsp:cNvPr id="0" name=""/>
        <dsp:cNvSpPr/>
      </dsp:nvSpPr>
      <dsp:spPr>
        <a:xfrm>
          <a:off x="4493752" y="664226"/>
          <a:ext cx="1487246" cy="6798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l" defTabSz="400050">
            <a:lnSpc>
              <a:spcPct val="90000"/>
            </a:lnSpc>
            <a:spcBef>
              <a:spcPct val="0"/>
            </a:spcBef>
            <a:spcAft>
              <a:spcPct val="35000"/>
            </a:spcAft>
            <a:buNone/>
          </a:pPr>
          <a:r>
            <a:rPr lang="en-AU" sz="900" kern="1200"/>
            <a:t>Admin Org</a:t>
          </a:r>
        </a:p>
        <a:p>
          <a:pPr marL="57150" lvl="1" indent="-57150" algn="l" defTabSz="311150">
            <a:lnSpc>
              <a:spcPct val="90000"/>
            </a:lnSpc>
            <a:spcBef>
              <a:spcPct val="0"/>
            </a:spcBef>
            <a:spcAft>
              <a:spcPct val="15000"/>
            </a:spcAft>
            <a:buChar char="•"/>
          </a:pPr>
          <a:r>
            <a:rPr lang="en-AU" sz="700" kern="1200"/>
            <a:t>Commence establishment activities including  Partner Agreement negotations</a:t>
          </a:r>
        </a:p>
      </dsp:txBody>
      <dsp:txXfrm>
        <a:off x="4513663" y="684137"/>
        <a:ext cx="1447424" cy="64000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6200708C634150A2F2FE3B3B8AFFD3"/>
        <w:category>
          <w:name w:val="General"/>
          <w:gallery w:val="placeholder"/>
        </w:category>
        <w:types>
          <w:type w:val="bbPlcHdr"/>
        </w:types>
        <w:behaviors>
          <w:behavior w:val="content"/>
        </w:behaviors>
        <w:guid w:val="{B598217C-6595-469F-97C8-6670DFC46B9C}"/>
      </w:docPartPr>
      <w:docPartBody>
        <w:p w:rsidR="00000000" w:rsidRDefault="00000000">
          <w:pPr>
            <w:pStyle w:val="D76200708C634150A2F2FE3B3B8AFFD3"/>
          </w:pPr>
          <w:r w:rsidRPr="00C4467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A74"/>
    <w:rsid w:val="00097A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76200708C634150A2F2FE3B3B8AFFD3">
    <w:name w:val="D76200708C634150A2F2FE3B3B8AFF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 xmlns="baa1c320-c67a-48df-a3eb-05c3b81cb7a2" xsi:nil="true"/>
    <Notes0 xmlns="baa1c320-c67a-48df-a3eb-05c3b81cb7a2" xsi:nil="true"/>
    <lcf76f155ced4ddcb4097134ff3c332f xmlns="baa1c320-c67a-48df-a3eb-05c3b81cb7a2">
      <Terms xmlns="http://schemas.microsoft.com/office/infopath/2007/PartnerControls"/>
    </lcf76f155ced4ddcb4097134ff3c332f>
    <TaxCatchAll xmlns="16cd8759-af10-43af-87b3-f9b8cdbf06cc" xsi:nil="true"/>
    <_Flow_SignoffStatus xmlns="baa1c320-c67a-48df-a3eb-05c3b81cb7a2" xsi:nil="true"/>
    <SharedWithUsers xmlns="16cd8759-af10-43af-87b3-f9b8cdbf06cc">
      <UserInfo>
        <DisplayName>Liz Visher</DisplayName>
        <AccountId>31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257227203E59438F5F79907A8A8564" ma:contentTypeVersion="19" ma:contentTypeDescription="Create a new document." ma:contentTypeScope="" ma:versionID="40634295922226227db7fe9d84363da2">
  <xsd:schema xmlns:xsd="http://www.w3.org/2001/XMLSchema" xmlns:xs="http://www.w3.org/2001/XMLSchema" xmlns:p="http://schemas.microsoft.com/office/2006/metadata/properties" xmlns:ns2="baa1c320-c67a-48df-a3eb-05c3b81cb7a2" xmlns:ns3="16cd8759-af10-43af-87b3-f9b8cdbf06cc" targetNamespace="http://schemas.microsoft.com/office/2006/metadata/properties" ma:root="true" ma:fieldsID="e732f1e5334b72f515e4206a377d3e34" ns2:_="" ns3:_="">
    <xsd:import namespace="baa1c320-c67a-48df-a3eb-05c3b81cb7a2"/>
    <xsd:import namespace="16cd8759-af10-43af-87b3-f9b8cdbf06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Note" minOccurs="0"/>
                <xsd:element ref="ns3:SharedWithUsers" minOccurs="0"/>
                <xsd:element ref="ns3:SharedWithDetails" minOccurs="0"/>
                <xsd:element ref="ns2:_Flow_SignoffStatus" minOccurs="0"/>
                <xsd:element ref="ns2:MediaLengthInSeconds" minOccurs="0"/>
                <xsd:element ref="ns2:lcf76f155ced4ddcb4097134ff3c332f" minOccurs="0"/>
                <xsd:element ref="ns3:TaxCatchAll"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1c320-c67a-48df-a3eb-05c3b81c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Note" ma:index="18" nillable="true" ma:displayName="Note" ma:format="Dropdown" ma:internalName="Note">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Notes0" ma:index="26" nillable="true" ma:displayName="Notes" ma:internalName="Notes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cd8759-af10-43af-87b3-f9b8cdbf06c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c8e5ebca-82de-4233-b153-7888c18dc973}" ma:internalName="TaxCatchAll" ma:showField="CatchAllData" ma:web="16cd8759-af10-43af-87b3-f9b8cdbf06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F68B70-4B87-4547-87E6-61F0A5D61722}">
  <ds:schemaRefs>
    <ds:schemaRef ds:uri="http://schemas.microsoft.com/office/2006/metadata/properties"/>
    <ds:schemaRef ds:uri="http://schemas.microsoft.com/office/infopath/2007/PartnerControls"/>
    <ds:schemaRef ds:uri="baa1c320-c67a-48df-a3eb-05c3b81cb7a2"/>
    <ds:schemaRef ds:uri="16cd8759-af10-43af-87b3-f9b8cdbf06cc"/>
  </ds:schemaRefs>
</ds:datastoreItem>
</file>

<file path=customXml/itemProps2.xml><?xml version="1.0" encoding="utf-8"?>
<ds:datastoreItem xmlns:ds="http://schemas.openxmlformats.org/officeDocument/2006/customXml" ds:itemID="{1F9307D9-0866-4FC8-A48A-FEDE05809A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1c320-c67a-48df-a3eb-05c3b81cb7a2"/>
    <ds:schemaRef ds:uri="16cd8759-af10-43af-87b3-f9b8cdbf0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C9D51C-3898-4B81-817A-4E82A370B936}">
  <ds:schemaRefs>
    <ds:schemaRef ds:uri="http://schemas.openxmlformats.org/officeDocument/2006/bibliography"/>
  </ds:schemaRefs>
</ds:datastoreItem>
</file>

<file path=customXml/itemProps4.xml><?xml version="1.0" encoding="utf-8"?>
<ds:datastoreItem xmlns:ds="http://schemas.openxmlformats.org/officeDocument/2006/customXml" ds:itemID="{CE7D2ED9-BF57-4A76-B3A2-9F02B2C56A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27</Pages>
  <Words>9822</Words>
  <Characters>55992</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65683</CharactersWithSpaces>
  <SharedDoc>false</SharedDoc>
  <HLinks>
    <vt:vector size="348" baseType="variant">
      <vt:variant>
        <vt:i4>6291554</vt:i4>
      </vt:variant>
      <vt:variant>
        <vt:i4>228</vt:i4>
      </vt:variant>
      <vt:variant>
        <vt:i4>0</vt:i4>
      </vt:variant>
      <vt:variant>
        <vt:i4>5</vt:i4>
      </vt:variant>
      <vt:variant>
        <vt:lpwstr/>
      </vt:variant>
      <vt:variant>
        <vt:lpwstr>Variations</vt:lpwstr>
      </vt:variant>
      <vt:variant>
        <vt:i4>917562</vt:i4>
      </vt:variant>
      <vt:variant>
        <vt:i4>225</vt:i4>
      </vt:variant>
      <vt:variant>
        <vt:i4>0</vt:i4>
      </vt:variant>
      <vt:variant>
        <vt:i4>5</vt:i4>
      </vt:variant>
      <vt:variant>
        <vt:lpwstr/>
      </vt:variant>
      <vt:variant>
        <vt:lpwstr>_Adding_a_new</vt:lpwstr>
      </vt:variant>
      <vt:variant>
        <vt:i4>7667798</vt:i4>
      </vt:variant>
      <vt:variant>
        <vt:i4>222</vt:i4>
      </vt:variant>
      <vt:variant>
        <vt:i4>0</vt:i4>
      </vt:variant>
      <vt:variant>
        <vt:i4>5</vt:i4>
      </vt:variant>
      <vt:variant>
        <vt:lpwstr>mailto:ARC-Postaward@arc.gov.au</vt:lpwstr>
      </vt:variant>
      <vt:variant>
        <vt:lpwstr/>
      </vt:variant>
      <vt:variant>
        <vt:i4>7667798</vt:i4>
      </vt:variant>
      <vt:variant>
        <vt:i4>219</vt:i4>
      </vt:variant>
      <vt:variant>
        <vt:i4>0</vt:i4>
      </vt:variant>
      <vt:variant>
        <vt:i4>5</vt:i4>
      </vt:variant>
      <vt:variant>
        <vt:lpwstr>mailto:ARC-Postaward@arc.gov.au</vt:lpwstr>
      </vt:variant>
      <vt:variant>
        <vt:lpwstr/>
      </vt:variant>
      <vt:variant>
        <vt:i4>1048593</vt:i4>
      </vt:variant>
      <vt:variant>
        <vt:i4>216</vt:i4>
      </vt:variant>
      <vt:variant>
        <vt:i4>0</vt:i4>
      </vt:variant>
      <vt:variant>
        <vt:i4>5</vt:i4>
      </vt:variant>
      <vt:variant>
        <vt:lpwstr/>
      </vt:variant>
      <vt:variant>
        <vt:lpwstr>_Recruitment_Plan</vt:lpwstr>
      </vt:variant>
      <vt:variant>
        <vt:i4>4128891</vt:i4>
      </vt:variant>
      <vt:variant>
        <vt:i4>213</vt:i4>
      </vt:variant>
      <vt:variant>
        <vt:i4>0</vt:i4>
      </vt:variant>
      <vt:variant>
        <vt:i4>5</vt:i4>
      </vt:variant>
      <vt:variant>
        <vt:lpwstr>https://www.arc.gov.au/grants-and-funding/grant-administration/final-report</vt:lpwstr>
      </vt:variant>
      <vt:variant>
        <vt:lpwstr/>
      </vt:variant>
      <vt:variant>
        <vt:i4>1048630</vt:i4>
      </vt:variant>
      <vt:variant>
        <vt:i4>210</vt:i4>
      </vt:variant>
      <vt:variant>
        <vt:i4>0</vt:i4>
      </vt:variant>
      <vt:variant>
        <vt:i4>5</vt:i4>
      </vt:variant>
      <vt:variant>
        <vt:lpwstr/>
      </vt:variant>
      <vt:variant>
        <vt:lpwstr>_Setting_Key_Performance</vt:lpwstr>
      </vt:variant>
      <vt:variant>
        <vt:i4>7667798</vt:i4>
      </vt:variant>
      <vt:variant>
        <vt:i4>207</vt:i4>
      </vt:variant>
      <vt:variant>
        <vt:i4>0</vt:i4>
      </vt:variant>
      <vt:variant>
        <vt:i4>5</vt:i4>
      </vt:variant>
      <vt:variant>
        <vt:lpwstr>mailto:ARC-Postaward@arc.gov.au</vt:lpwstr>
      </vt:variant>
      <vt:variant>
        <vt:lpwstr/>
      </vt:variant>
      <vt:variant>
        <vt:i4>393285</vt:i4>
      </vt:variant>
      <vt:variant>
        <vt:i4>204</vt:i4>
      </vt:variant>
      <vt:variant>
        <vt:i4>0</vt:i4>
      </vt:variant>
      <vt:variant>
        <vt:i4>5</vt:i4>
      </vt:variant>
      <vt:variant>
        <vt:lpwstr>https://www.arc.gov.au/manage-your-grant</vt:lpwstr>
      </vt:variant>
      <vt:variant>
        <vt:lpwstr/>
      </vt:variant>
      <vt:variant>
        <vt:i4>7667798</vt:i4>
      </vt:variant>
      <vt:variant>
        <vt:i4>201</vt:i4>
      </vt:variant>
      <vt:variant>
        <vt:i4>0</vt:i4>
      </vt:variant>
      <vt:variant>
        <vt:i4>5</vt:i4>
      </vt:variant>
      <vt:variant>
        <vt:lpwstr>mailto:ARC-Postaward@arc.gov.au</vt:lpwstr>
      </vt:variant>
      <vt:variant>
        <vt:lpwstr/>
      </vt:variant>
      <vt:variant>
        <vt:i4>7274562</vt:i4>
      </vt:variant>
      <vt:variant>
        <vt:i4>198</vt:i4>
      </vt:variant>
      <vt:variant>
        <vt:i4>0</vt:i4>
      </vt:variant>
      <vt:variant>
        <vt:i4>5</vt:i4>
      </vt:variant>
      <vt:variant>
        <vt:lpwstr/>
      </vt:variant>
      <vt:variant>
        <vt:lpwstr>_Personnel</vt:lpwstr>
      </vt:variant>
      <vt:variant>
        <vt:i4>7274608</vt:i4>
      </vt:variant>
      <vt:variant>
        <vt:i4>195</vt:i4>
      </vt:variant>
      <vt:variant>
        <vt:i4>0</vt:i4>
      </vt:variant>
      <vt:variant>
        <vt:i4>5</vt:i4>
      </vt:variant>
      <vt:variant>
        <vt:lpwstr/>
      </vt:variant>
      <vt:variant>
        <vt:lpwstr>_Scope_Changes</vt:lpwstr>
      </vt:variant>
      <vt:variant>
        <vt:i4>2687002</vt:i4>
      </vt:variant>
      <vt:variant>
        <vt:i4>192</vt:i4>
      </vt:variant>
      <vt:variant>
        <vt:i4>0</vt:i4>
      </vt:variant>
      <vt:variant>
        <vt:i4>5</vt:i4>
      </vt:variant>
      <vt:variant>
        <vt:lpwstr/>
      </vt:variant>
      <vt:variant>
        <vt:lpwstr>_Partner_Organisation_Agreed</vt:lpwstr>
      </vt:variant>
      <vt:variant>
        <vt:i4>1245307</vt:i4>
      </vt:variant>
      <vt:variant>
        <vt:i4>189</vt:i4>
      </vt:variant>
      <vt:variant>
        <vt:i4>0</vt:i4>
      </vt:variant>
      <vt:variant>
        <vt:i4>5</vt:i4>
      </vt:variant>
      <vt:variant>
        <vt:lpwstr>https://view.officeapps.live.com/op/view.aspx?src=https%3A%2F%2Fwww.arc.gov.au%2Fsites%2Fdefault%2Ffiles%2Fro_variation_and_poacr_instructions_.docx&amp;wdOrigin=BROWSELINK</vt:lpwstr>
      </vt:variant>
      <vt:variant>
        <vt:lpwstr/>
      </vt:variant>
      <vt:variant>
        <vt:i4>6291474</vt:i4>
      </vt:variant>
      <vt:variant>
        <vt:i4>186</vt:i4>
      </vt:variant>
      <vt:variant>
        <vt:i4>0</vt:i4>
      </vt:variant>
      <vt:variant>
        <vt:i4>5</vt:i4>
      </vt:variant>
      <vt:variant>
        <vt:lpwstr>https://www.arc.gov.au/sites/default/files/ro_variation_and_poacr_instructions_.pdf</vt:lpwstr>
      </vt:variant>
      <vt:variant>
        <vt:lpwstr/>
      </vt:variant>
      <vt:variant>
        <vt:i4>393285</vt:i4>
      </vt:variant>
      <vt:variant>
        <vt:i4>183</vt:i4>
      </vt:variant>
      <vt:variant>
        <vt:i4>0</vt:i4>
      </vt:variant>
      <vt:variant>
        <vt:i4>5</vt:i4>
      </vt:variant>
      <vt:variant>
        <vt:lpwstr>https://www.arc.gov.au/manage-your-grant</vt:lpwstr>
      </vt:variant>
      <vt:variant>
        <vt:lpwstr/>
      </vt:variant>
      <vt:variant>
        <vt:i4>6422599</vt:i4>
      </vt:variant>
      <vt:variant>
        <vt:i4>180</vt:i4>
      </vt:variant>
      <vt:variant>
        <vt:i4>0</vt:i4>
      </vt:variant>
      <vt:variant>
        <vt:i4>5</vt:i4>
      </vt:variant>
      <vt:variant>
        <vt:lpwstr>mailto:arc-parliamentary@arc.gov.au</vt:lpwstr>
      </vt:variant>
      <vt:variant>
        <vt:lpwstr/>
      </vt:variant>
      <vt:variant>
        <vt:i4>6422599</vt:i4>
      </vt:variant>
      <vt:variant>
        <vt:i4>177</vt:i4>
      </vt:variant>
      <vt:variant>
        <vt:i4>0</vt:i4>
      </vt:variant>
      <vt:variant>
        <vt:i4>5</vt:i4>
      </vt:variant>
      <vt:variant>
        <vt:lpwstr>mailto:arc-parliamentary@arc.gov.au</vt:lpwstr>
      </vt:variant>
      <vt:variant>
        <vt:lpwstr/>
      </vt:variant>
      <vt:variant>
        <vt:i4>7667798</vt:i4>
      </vt:variant>
      <vt:variant>
        <vt:i4>174</vt:i4>
      </vt:variant>
      <vt:variant>
        <vt:i4>0</vt:i4>
      </vt:variant>
      <vt:variant>
        <vt:i4>5</vt:i4>
      </vt:variant>
      <vt:variant>
        <vt:lpwstr>mailto:ARC-Postaward@arc.gov.au</vt:lpwstr>
      </vt:variant>
      <vt:variant>
        <vt:lpwstr/>
      </vt:variant>
      <vt:variant>
        <vt:i4>4063327</vt:i4>
      </vt:variant>
      <vt:variant>
        <vt:i4>171</vt:i4>
      </vt:variant>
      <vt:variant>
        <vt:i4>0</vt:i4>
      </vt:variant>
      <vt:variant>
        <vt:i4>5</vt:i4>
      </vt:variant>
      <vt:variant>
        <vt:lpwstr>mailto:Communications@arc.gov.au</vt:lpwstr>
      </vt:variant>
      <vt:variant>
        <vt:lpwstr/>
      </vt:variant>
      <vt:variant>
        <vt:i4>3932160</vt:i4>
      </vt:variant>
      <vt:variant>
        <vt:i4>168</vt:i4>
      </vt:variant>
      <vt:variant>
        <vt:i4>0</vt:i4>
      </vt:variant>
      <vt:variant>
        <vt:i4>5</vt:i4>
      </vt:variant>
      <vt:variant>
        <vt:lpwstr>mailto:ARC-Communications@arc.gov.au</vt:lpwstr>
      </vt:variant>
      <vt:variant>
        <vt:lpwstr/>
      </vt:variant>
      <vt:variant>
        <vt:i4>7209052</vt:i4>
      </vt:variant>
      <vt:variant>
        <vt:i4>165</vt:i4>
      </vt:variant>
      <vt:variant>
        <vt:i4>0</vt:i4>
      </vt:variant>
      <vt:variant>
        <vt:i4>5</vt:i4>
      </vt:variant>
      <vt:variant>
        <vt:lpwstr/>
      </vt:variant>
      <vt:variant>
        <vt:lpwstr>_Indexation</vt:lpwstr>
      </vt:variant>
      <vt:variant>
        <vt:i4>5374078</vt:i4>
      </vt:variant>
      <vt:variant>
        <vt:i4>162</vt:i4>
      </vt:variant>
      <vt:variant>
        <vt:i4>0</vt:i4>
      </vt:variant>
      <vt:variant>
        <vt:i4>5</vt:i4>
      </vt:variant>
      <vt:variant>
        <vt:lpwstr/>
      </vt:variant>
      <vt:variant>
        <vt:lpwstr>_Executive_Management_Committee</vt:lpwstr>
      </vt:variant>
      <vt:variant>
        <vt:i4>5177432</vt:i4>
      </vt:variant>
      <vt:variant>
        <vt:i4>159</vt:i4>
      </vt:variant>
      <vt:variant>
        <vt:i4>0</vt:i4>
      </vt:variant>
      <vt:variant>
        <vt:i4>5</vt:i4>
      </vt:variant>
      <vt:variant>
        <vt:lpwstr/>
      </vt:variant>
      <vt:variant>
        <vt:lpwstr>_Annual_Report</vt:lpwstr>
      </vt:variant>
      <vt:variant>
        <vt:i4>2097160</vt:i4>
      </vt:variant>
      <vt:variant>
        <vt:i4>156</vt:i4>
      </vt:variant>
      <vt:variant>
        <vt:i4>0</vt:i4>
      </vt:variant>
      <vt:variant>
        <vt:i4>5</vt:i4>
      </vt:variant>
      <vt:variant>
        <vt:lpwstr/>
      </vt:variant>
      <vt:variant>
        <vt:lpwstr>_Variations_to_Grant</vt:lpwstr>
      </vt:variant>
      <vt:variant>
        <vt:i4>393285</vt:i4>
      </vt:variant>
      <vt:variant>
        <vt:i4>153</vt:i4>
      </vt:variant>
      <vt:variant>
        <vt:i4>0</vt:i4>
      </vt:variant>
      <vt:variant>
        <vt:i4>5</vt:i4>
      </vt:variant>
      <vt:variant>
        <vt:lpwstr>https://www.arc.gov.au/manage-your-grant</vt:lpwstr>
      </vt:variant>
      <vt:variant>
        <vt:lpwstr/>
      </vt:variant>
      <vt:variant>
        <vt:i4>7667798</vt:i4>
      </vt:variant>
      <vt:variant>
        <vt:i4>150</vt:i4>
      </vt:variant>
      <vt:variant>
        <vt:i4>0</vt:i4>
      </vt:variant>
      <vt:variant>
        <vt:i4>5</vt:i4>
      </vt:variant>
      <vt:variant>
        <vt:lpwstr>mailto:ARC-Postaward@arc.gov.au</vt:lpwstr>
      </vt:variant>
      <vt:variant>
        <vt:lpwstr/>
      </vt:variant>
      <vt:variant>
        <vt:i4>4456541</vt:i4>
      </vt:variant>
      <vt:variant>
        <vt:i4>147</vt:i4>
      </vt:variant>
      <vt:variant>
        <vt:i4>0</vt:i4>
      </vt:variant>
      <vt:variant>
        <vt:i4>5</vt:i4>
      </vt:variant>
      <vt:variant>
        <vt:lpwstr>https://www.arc.gov.au/about-arc/strategies/research-impact-principles-and-framework</vt:lpwstr>
      </vt:variant>
      <vt:variant>
        <vt:lpwstr/>
      </vt:variant>
      <vt:variant>
        <vt:i4>7274562</vt:i4>
      </vt:variant>
      <vt:variant>
        <vt:i4>144</vt:i4>
      </vt:variant>
      <vt:variant>
        <vt:i4>0</vt:i4>
      </vt:variant>
      <vt:variant>
        <vt:i4>5</vt:i4>
      </vt:variant>
      <vt:variant>
        <vt:lpwstr/>
      </vt:variant>
      <vt:variant>
        <vt:lpwstr>_Personnel</vt:lpwstr>
      </vt:variant>
      <vt:variant>
        <vt:i4>6291548</vt:i4>
      </vt:variant>
      <vt:variant>
        <vt:i4>141</vt:i4>
      </vt:variant>
      <vt:variant>
        <vt:i4>0</vt:i4>
      </vt:variant>
      <vt:variant>
        <vt:i4>5</vt:i4>
      </vt:variant>
      <vt:variant>
        <vt:lpwstr/>
      </vt:variant>
      <vt:variant>
        <vt:lpwstr>_Mentoring_and_Professional</vt:lpwstr>
      </vt:variant>
      <vt:variant>
        <vt:i4>7667798</vt:i4>
      </vt:variant>
      <vt:variant>
        <vt:i4>138</vt:i4>
      </vt:variant>
      <vt:variant>
        <vt:i4>0</vt:i4>
      </vt:variant>
      <vt:variant>
        <vt:i4>5</vt:i4>
      </vt:variant>
      <vt:variant>
        <vt:lpwstr>mailto:ARC-Postaward@arc.gov.au</vt:lpwstr>
      </vt:variant>
      <vt:variant>
        <vt:lpwstr/>
      </vt:variant>
      <vt:variant>
        <vt:i4>6815836</vt:i4>
      </vt:variant>
      <vt:variant>
        <vt:i4>135</vt:i4>
      </vt:variant>
      <vt:variant>
        <vt:i4>0</vt:i4>
      </vt:variant>
      <vt:variant>
        <vt:i4>5</vt:i4>
      </vt:variant>
      <vt:variant>
        <vt:lpwstr/>
      </vt:variant>
      <vt:variant>
        <vt:lpwstr>_Creating_a_Centre</vt:lpwstr>
      </vt:variant>
      <vt:variant>
        <vt:i4>4063272</vt:i4>
      </vt:variant>
      <vt:variant>
        <vt:i4>129</vt:i4>
      </vt:variant>
      <vt:variant>
        <vt:i4>0</vt:i4>
      </vt:variant>
      <vt:variant>
        <vt:i4>5</vt:i4>
      </vt:variant>
      <vt:variant>
        <vt:lpwstr/>
      </vt:variant>
      <vt:variant>
        <vt:lpwstr>_Budget_Plan</vt:lpwstr>
      </vt:variant>
      <vt:variant>
        <vt:i4>6291573</vt:i4>
      </vt:variant>
      <vt:variant>
        <vt:i4>126</vt:i4>
      </vt:variant>
      <vt:variant>
        <vt:i4>0</vt:i4>
      </vt:variant>
      <vt:variant>
        <vt:i4>5</vt:i4>
      </vt:variant>
      <vt:variant>
        <vt:lpwstr/>
      </vt:variant>
      <vt:variant>
        <vt:lpwstr>_Strategic_Plan</vt:lpwstr>
      </vt:variant>
      <vt:variant>
        <vt:i4>7274562</vt:i4>
      </vt:variant>
      <vt:variant>
        <vt:i4>123</vt:i4>
      </vt:variant>
      <vt:variant>
        <vt:i4>0</vt:i4>
      </vt:variant>
      <vt:variant>
        <vt:i4>5</vt:i4>
      </vt:variant>
      <vt:variant>
        <vt:lpwstr/>
      </vt:variant>
      <vt:variant>
        <vt:lpwstr>_Personnel</vt:lpwstr>
      </vt:variant>
      <vt:variant>
        <vt:i4>7667798</vt:i4>
      </vt:variant>
      <vt:variant>
        <vt:i4>114</vt:i4>
      </vt:variant>
      <vt:variant>
        <vt:i4>0</vt:i4>
      </vt:variant>
      <vt:variant>
        <vt:i4>5</vt:i4>
      </vt:variant>
      <vt:variant>
        <vt:lpwstr>mailto:ARC-Postaward@arc.gov.au</vt:lpwstr>
      </vt:variant>
      <vt:variant>
        <vt:lpwstr/>
      </vt:variant>
      <vt:variant>
        <vt:i4>6684790</vt:i4>
      </vt:variant>
      <vt:variant>
        <vt:i4>111</vt:i4>
      </vt:variant>
      <vt:variant>
        <vt:i4>0</vt:i4>
      </vt:variant>
      <vt:variant>
        <vt:i4>5</vt:i4>
      </vt:variant>
      <vt:variant>
        <vt:lpwstr/>
      </vt:variant>
      <vt:variant>
        <vt:lpwstr>VFA</vt:lpwstr>
      </vt:variant>
      <vt:variant>
        <vt:i4>655368</vt:i4>
      </vt:variant>
      <vt:variant>
        <vt:i4>108</vt:i4>
      </vt:variant>
      <vt:variant>
        <vt:i4>0</vt:i4>
      </vt:variant>
      <vt:variant>
        <vt:i4>5</vt:i4>
      </vt:variant>
      <vt:variant>
        <vt:lpwstr/>
      </vt:variant>
      <vt:variant>
        <vt:lpwstr>_Strategic_Funds</vt:lpwstr>
      </vt:variant>
      <vt:variant>
        <vt:i4>3211325</vt:i4>
      </vt:variant>
      <vt:variant>
        <vt:i4>105</vt:i4>
      </vt:variant>
      <vt:variant>
        <vt:i4>0</vt:i4>
      </vt:variant>
      <vt:variant>
        <vt:i4>5</vt:i4>
      </vt:variant>
      <vt:variant>
        <vt:lpwstr>https://www.arc.gov.au/funding-research/apply-funding/grant-application/grant-payments</vt:lpwstr>
      </vt:variant>
      <vt:variant>
        <vt:lpwstr/>
      </vt:variant>
      <vt:variant>
        <vt:i4>7667798</vt:i4>
      </vt:variant>
      <vt:variant>
        <vt:i4>102</vt:i4>
      </vt:variant>
      <vt:variant>
        <vt:i4>0</vt:i4>
      </vt:variant>
      <vt:variant>
        <vt:i4>5</vt:i4>
      </vt:variant>
      <vt:variant>
        <vt:lpwstr>mailto:ARC-Postaward@arc.gov.au</vt:lpwstr>
      </vt:variant>
      <vt:variant>
        <vt:lpwstr/>
      </vt:variant>
      <vt:variant>
        <vt:i4>2556020</vt:i4>
      </vt:variant>
      <vt:variant>
        <vt:i4>99</vt:i4>
      </vt:variant>
      <vt:variant>
        <vt:i4>0</vt:i4>
      </vt:variant>
      <vt:variant>
        <vt:i4>5</vt:i4>
      </vt:variant>
      <vt:variant>
        <vt:lpwstr>https://www.arc.gov.au/grants/grant-application/grant-payments</vt:lpwstr>
      </vt:variant>
      <vt:variant>
        <vt:lpwstr/>
      </vt:variant>
      <vt:variant>
        <vt:i4>7667798</vt:i4>
      </vt:variant>
      <vt:variant>
        <vt:i4>96</vt:i4>
      </vt:variant>
      <vt:variant>
        <vt:i4>0</vt:i4>
      </vt:variant>
      <vt:variant>
        <vt:i4>5</vt:i4>
      </vt:variant>
      <vt:variant>
        <vt:lpwstr>mailto:ARC-Postaward@arc.gov.au</vt:lpwstr>
      </vt:variant>
      <vt:variant>
        <vt:lpwstr/>
      </vt:variant>
      <vt:variant>
        <vt:i4>3866722</vt:i4>
      </vt:variant>
      <vt:variant>
        <vt:i4>93</vt:i4>
      </vt:variant>
      <vt:variant>
        <vt:i4>0</vt:i4>
      </vt:variant>
      <vt:variant>
        <vt:i4>5</vt:i4>
      </vt:variant>
      <vt:variant>
        <vt:lpwstr>https://www.arc.gov.au/grants-and-funding/funding-outcomes/rms-how-use-funding-agreement-functionality</vt:lpwstr>
      </vt:variant>
      <vt:variant>
        <vt:lpwstr/>
      </vt:variant>
      <vt:variant>
        <vt:i4>1572895</vt:i4>
      </vt:variant>
      <vt:variant>
        <vt:i4>87</vt:i4>
      </vt:variant>
      <vt:variant>
        <vt:i4>0</vt:i4>
      </vt:variant>
      <vt:variant>
        <vt:i4>5</vt:i4>
      </vt:variant>
      <vt:variant>
        <vt:lpwstr/>
      </vt:variant>
      <vt:variant>
        <vt:lpwstr>_Establishment_Funds</vt:lpwstr>
      </vt:variant>
      <vt:variant>
        <vt:i4>1441853</vt:i4>
      </vt:variant>
      <vt:variant>
        <vt:i4>80</vt:i4>
      </vt:variant>
      <vt:variant>
        <vt:i4>0</vt:i4>
      </vt:variant>
      <vt:variant>
        <vt:i4>5</vt:i4>
      </vt:variant>
      <vt:variant>
        <vt:lpwstr/>
      </vt:variant>
      <vt:variant>
        <vt:lpwstr>_Toc120192506</vt:lpwstr>
      </vt:variant>
      <vt:variant>
        <vt:i4>1441853</vt:i4>
      </vt:variant>
      <vt:variant>
        <vt:i4>74</vt:i4>
      </vt:variant>
      <vt:variant>
        <vt:i4>0</vt:i4>
      </vt:variant>
      <vt:variant>
        <vt:i4>5</vt:i4>
      </vt:variant>
      <vt:variant>
        <vt:lpwstr/>
      </vt:variant>
      <vt:variant>
        <vt:lpwstr>_Toc120192505</vt:lpwstr>
      </vt:variant>
      <vt:variant>
        <vt:i4>1441853</vt:i4>
      </vt:variant>
      <vt:variant>
        <vt:i4>68</vt:i4>
      </vt:variant>
      <vt:variant>
        <vt:i4>0</vt:i4>
      </vt:variant>
      <vt:variant>
        <vt:i4>5</vt:i4>
      </vt:variant>
      <vt:variant>
        <vt:lpwstr/>
      </vt:variant>
      <vt:variant>
        <vt:lpwstr>_Toc120192504</vt:lpwstr>
      </vt:variant>
      <vt:variant>
        <vt:i4>1441853</vt:i4>
      </vt:variant>
      <vt:variant>
        <vt:i4>62</vt:i4>
      </vt:variant>
      <vt:variant>
        <vt:i4>0</vt:i4>
      </vt:variant>
      <vt:variant>
        <vt:i4>5</vt:i4>
      </vt:variant>
      <vt:variant>
        <vt:lpwstr/>
      </vt:variant>
      <vt:variant>
        <vt:lpwstr>_Toc120192503</vt:lpwstr>
      </vt:variant>
      <vt:variant>
        <vt:i4>1441853</vt:i4>
      </vt:variant>
      <vt:variant>
        <vt:i4>56</vt:i4>
      </vt:variant>
      <vt:variant>
        <vt:i4>0</vt:i4>
      </vt:variant>
      <vt:variant>
        <vt:i4>5</vt:i4>
      </vt:variant>
      <vt:variant>
        <vt:lpwstr/>
      </vt:variant>
      <vt:variant>
        <vt:lpwstr>_Toc120192502</vt:lpwstr>
      </vt:variant>
      <vt:variant>
        <vt:i4>1441853</vt:i4>
      </vt:variant>
      <vt:variant>
        <vt:i4>50</vt:i4>
      </vt:variant>
      <vt:variant>
        <vt:i4>0</vt:i4>
      </vt:variant>
      <vt:variant>
        <vt:i4>5</vt:i4>
      </vt:variant>
      <vt:variant>
        <vt:lpwstr/>
      </vt:variant>
      <vt:variant>
        <vt:lpwstr>_Toc120192501</vt:lpwstr>
      </vt:variant>
      <vt:variant>
        <vt:i4>1441853</vt:i4>
      </vt:variant>
      <vt:variant>
        <vt:i4>44</vt:i4>
      </vt:variant>
      <vt:variant>
        <vt:i4>0</vt:i4>
      </vt:variant>
      <vt:variant>
        <vt:i4>5</vt:i4>
      </vt:variant>
      <vt:variant>
        <vt:lpwstr/>
      </vt:variant>
      <vt:variant>
        <vt:lpwstr>_Toc120192500</vt:lpwstr>
      </vt:variant>
      <vt:variant>
        <vt:i4>2031676</vt:i4>
      </vt:variant>
      <vt:variant>
        <vt:i4>38</vt:i4>
      </vt:variant>
      <vt:variant>
        <vt:i4>0</vt:i4>
      </vt:variant>
      <vt:variant>
        <vt:i4>5</vt:i4>
      </vt:variant>
      <vt:variant>
        <vt:lpwstr/>
      </vt:variant>
      <vt:variant>
        <vt:lpwstr>_Toc120192499</vt:lpwstr>
      </vt:variant>
      <vt:variant>
        <vt:i4>2031676</vt:i4>
      </vt:variant>
      <vt:variant>
        <vt:i4>32</vt:i4>
      </vt:variant>
      <vt:variant>
        <vt:i4>0</vt:i4>
      </vt:variant>
      <vt:variant>
        <vt:i4>5</vt:i4>
      </vt:variant>
      <vt:variant>
        <vt:lpwstr/>
      </vt:variant>
      <vt:variant>
        <vt:lpwstr>_Toc120192498</vt:lpwstr>
      </vt:variant>
      <vt:variant>
        <vt:i4>2031676</vt:i4>
      </vt:variant>
      <vt:variant>
        <vt:i4>26</vt:i4>
      </vt:variant>
      <vt:variant>
        <vt:i4>0</vt:i4>
      </vt:variant>
      <vt:variant>
        <vt:i4>5</vt:i4>
      </vt:variant>
      <vt:variant>
        <vt:lpwstr/>
      </vt:variant>
      <vt:variant>
        <vt:lpwstr>_Toc120192497</vt:lpwstr>
      </vt:variant>
      <vt:variant>
        <vt:i4>2031676</vt:i4>
      </vt:variant>
      <vt:variant>
        <vt:i4>20</vt:i4>
      </vt:variant>
      <vt:variant>
        <vt:i4>0</vt:i4>
      </vt:variant>
      <vt:variant>
        <vt:i4>5</vt:i4>
      </vt:variant>
      <vt:variant>
        <vt:lpwstr/>
      </vt:variant>
      <vt:variant>
        <vt:lpwstr>_Toc120192496</vt:lpwstr>
      </vt:variant>
      <vt:variant>
        <vt:i4>2031676</vt:i4>
      </vt:variant>
      <vt:variant>
        <vt:i4>14</vt:i4>
      </vt:variant>
      <vt:variant>
        <vt:i4>0</vt:i4>
      </vt:variant>
      <vt:variant>
        <vt:i4>5</vt:i4>
      </vt:variant>
      <vt:variant>
        <vt:lpwstr/>
      </vt:variant>
      <vt:variant>
        <vt:lpwstr>_Toc120192495</vt:lpwstr>
      </vt:variant>
      <vt:variant>
        <vt:i4>2031676</vt:i4>
      </vt:variant>
      <vt:variant>
        <vt:i4>8</vt:i4>
      </vt:variant>
      <vt:variant>
        <vt:i4>0</vt:i4>
      </vt:variant>
      <vt:variant>
        <vt:i4>5</vt:i4>
      </vt:variant>
      <vt:variant>
        <vt:lpwstr/>
      </vt:variant>
      <vt:variant>
        <vt:lpwstr>_Toc120192494</vt:lpwstr>
      </vt:variant>
      <vt:variant>
        <vt:i4>2031676</vt:i4>
      </vt:variant>
      <vt:variant>
        <vt:i4>2</vt:i4>
      </vt:variant>
      <vt:variant>
        <vt:i4>0</vt:i4>
      </vt:variant>
      <vt:variant>
        <vt:i4>5</vt:i4>
      </vt:variant>
      <vt:variant>
        <vt:lpwstr/>
      </vt:variant>
      <vt:variant>
        <vt:lpwstr>_Toc120192493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CE23 Establishment Toolkit</dc:title>
  <dc:subject/>
  <dc:creator>Sharyn McFarlane</dc:creator>
  <cp:keywords/>
  <dc:description/>
  <cp:lastModifiedBy>Clare Nulley-Valdes</cp:lastModifiedBy>
  <cp:revision>342</cp:revision>
  <cp:lastPrinted>2022-12-01T00:36:00Z</cp:lastPrinted>
  <dcterms:created xsi:type="dcterms:W3CDTF">2022-11-19T01:01:00Z</dcterms:created>
  <dcterms:modified xsi:type="dcterms:W3CDTF">2022-12-01T00:36:00Z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0x01010053257227203E59438F5F79907A8A8564</vt:lpwstr>
  </property>
  <property fmtid="{D5CDD505-2E9C-101B-9397-08002B2CF9AE}" pid="3" name="MediaServiceImageTags">
    <vt:lpwstr/>
  </property>
</Properties>
</file>