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C5F3D" w14:textId="77777777" w:rsidR="007E777D" w:rsidRPr="000974DC" w:rsidRDefault="007E777D" w:rsidP="00255665">
      <w:pPr>
        <w:pStyle w:val="Heading1"/>
      </w:pPr>
    </w:p>
    <w:p w14:paraId="544E8558" w14:textId="09B4FAC0" w:rsidR="000C27E9" w:rsidRPr="00D94B0D" w:rsidRDefault="00F221ED" w:rsidP="00BD1D54">
      <w:pPr>
        <w:pStyle w:val="Title"/>
        <w:rPr>
          <w:rFonts w:cs="Arial"/>
          <w:sz w:val="48"/>
          <w:szCs w:val="48"/>
        </w:rPr>
      </w:pPr>
      <w:r w:rsidRPr="00DD2484">
        <w:rPr>
          <w:rFonts w:cs="Arial"/>
          <w:sz w:val="48"/>
          <w:szCs w:val="48"/>
        </w:rPr>
        <w:t>Funding</w:t>
      </w:r>
      <w:r w:rsidR="0028543D" w:rsidRPr="00DD2484">
        <w:rPr>
          <w:rFonts w:cs="Arial"/>
          <w:sz w:val="48"/>
          <w:szCs w:val="48"/>
        </w:rPr>
        <w:t xml:space="preserve"> Rules</w:t>
      </w:r>
      <w:r w:rsidR="00586612" w:rsidRPr="00DD2484">
        <w:rPr>
          <w:rFonts w:cs="Arial"/>
          <w:sz w:val="48"/>
          <w:szCs w:val="48"/>
        </w:rPr>
        <w:t xml:space="preserve"> for schemes under the</w:t>
      </w:r>
      <w:r w:rsidR="0028543D" w:rsidRPr="00DD2484">
        <w:rPr>
          <w:rFonts w:cs="Arial"/>
          <w:sz w:val="48"/>
          <w:szCs w:val="48"/>
        </w:rPr>
        <w:t xml:space="preserve"> </w:t>
      </w:r>
      <w:r w:rsidR="00372B37" w:rsidRPr="00DD2484">
        <w:rPr>
          <w:rFonts w:cs="Arial"/>
          <w:sz w:val="48"/>
          <w:szCs w:val="48"/>
        </w:rPr>
        <w:t xml:space="preserve">Linkage </w:t>
      </w:r>
      <w:r w:rsidR="009114DD">
        <w:rPr>
          <w:rFonts w:cs="Arial"/>
          <w:sz w:val="48"/>
          <w:szCs w:val="48"/>
        </w:rPr>
        <w:t>Program</w:t>
      </w:r>
      <w:r w:rsidR="000B7BB2" w:rsidRPr="00DD2484">
        <w:rPr>
          <w:rFonts w:cs="Arial"/>
          <w:sz w:val="48"/>
          <w:szCs w:val="48"/>
        </w:rPr>
        <w:t xml:space="preserve"> </w:t>
      </w:r>
      <w:r w:rsidR="002B6CC4">
        <w:rPr>
          <w:rFonts w:cs="Arial"/>
          <w:sz w:val="48"/>
          <w:szCs w:val="48"/>
        </w:rPr>
        <w:t>(</w:t>
      </w:r>
      <w:r w:rsidR="002B6CC4" w:rsidRPr="00B937B0">
        <w:rPr>
          <w:rFonts w:cs="Arial"/>
          <w:sz w:val="48"/>
          <w:szCs w:val="48"/>
        </w:rPr>
        <w:t>201</w:t>
      </w:r>
      <w:r w:rsidR="004D1F67">
        <w:rPr>
          <w:rFonts w:cs="Arial"/>
          <w:sz w:val="48"/>
          <w:szCs w:val="48"/>
        </w:rPr>
        <w:t>7</w:t>
      </w:r>
      <w:r w:rsidR="002B6CC4">
        <w:rPr>
          <w:rFonts w:cs="Arial"/>
          <w:sz w:val="48"/>
          <w:szCs w:val="48"/>
        </w:rPr>
        <w:t xml:space="preserve"> edition)</w:t>
      </w:r>
    </w:p>
    <w:p w14:paraId="4D859C79" w14:textId="153C9B7F" w:rsidR="002B6CC4" w:rsidRPr="002B6CC4" w:rsidRDefault="002B6CC4" w:rsidP="002B6CC4">
      <w:pPr>
        <w:pStyle w:val="ListParagraph"/>
        <w:numPr>
          <w:ilvl w:val="0"/>
          <w:numId w:val="102"/>
        </w:numPr>
        <w:ind w:hanging="578"/>
        <w:rPr>
          <w:rFonts w:cs="Arial"/>
          <w:b/>
          <w:sz w:val="40"/>
          <w:szCs w:val="40"/>
        </w:rPr>
      </w:pPr>
      <w:r w:rsidRPr="002B6CC4">
        <w:rPr>
          <w:rFonts w:cs="Arial"/>
          <w:b/>
          <w:i/>
          <w:sz w:val="40"/>
          <w:szCs w:val="40"/>
        </w:rPr>
        <w:t>Learned Academies Special Projects</w:t>
      </w:r>
      <w:r w:rsidRPr="002B6CC4">
        <w:rPr>
          <w:rFonts w:cs="Arial"/>
          <w:b/>
          <w:sz w:val="40"/>
          <w:szCs w:val="40"/>
        </w:rPr>
        <w:t xml:space="preserve"> </w:t>
      </w:r>
      <w:r w:rsidR="00B937B0">
        <w:rPr>
          <w:rFonts w:cs="Arial"/>
          <w:b/>
          <w:sz w:val="40"/>
          <w:szCs w:val="40"/>
        </w:rPr>
        <w:t xml:space="preserve">for funding </w:t>
      </w:r>
      <w:r w:rsidRPr="002B6CC4">
        <w:rPr>
          <w:rFonts w:cs="Arial"/>
          <w:b/>
          <w:sz w:val="40"/>
          <w:szCs w:val="40"/>
        </w:rPr>
        <w:t>commencing in 2017</w:t>
      </w:r>
    </w:p>
    <w:p w14:paraId="25F08A95" w14:textId="6F520FCF" w:rsidR="007E777D" w:rsidRPr="002B6CC4" w:rsidRDefault="002B6CC4" w:rsidP="002B6CC4">
      <w:pPr>
        <w:pStyle w:val="ListParagraph"/>
        <w:numPr>
          <w:ilvl w:val="0"/>
          <w:numId w:val="102"/>
        </w:numPr>
        <w:ind w:hanging="578"/>
        <w:rPr>
          <w:rFonts w:cs="Arial"/>
          <w:b/>
          <w:sz w:val="40"/>
          <w:szCs w:val="40"/>
        </w:rPr>
      </w:pPr>
      <w:r w:rsidRPr="002B6CC4">
        <w:rPr>
          <w:rFonts w:cs="Arial"/>
          <w:b/>
          <w:i/>
          <w:sz w:val="40"/>
          <w:szCs w:val="40"/>
        </w:rPr>
        <w:t>Supporting Responses to Commonwealth Science Council Priorities</w:t>
      </w:r>
      <w:r w:rsidRPr="002B6CC4">
        <w:rPr>
          <w:rFonts w:cs="Arial"/>
          <w:b/>
          <w:sz w:val="40"/>
          <w:szCs w:val="40"/>
        </w:rPr>
        <w:t xml:space="preserve"> </w:t>
      </w:r>
      <w:r w:rsidR="00B937B0">
        <w:rPr>
          <w:rFonts w:cs="Arial"/>
          <w:b/>
          <w:sz w:val="40"/>
          <w:szCs w:val="40"/>
        </w:rPr>
        <w:t xml:space="preserve">for funding </w:t>
      </w:r>
      <w:r w:rsidRPr="002B6CC4">
        <w:rPr>
          <w:rFonts w:cs="Arial"/>
          <w:b/>
          <w:sz w:val="40"/>
          <w:szCs w:val="40"/>
        </w:rPr>
        <w:t>commencing in 2017</w:t>
      </w:r>
    </w:p>
    <w:p w14:paraId="48E94C4E" w14:textId="39212F9E" w:rsidR="009E36DE" w:rsidRDefault="009E36DE" w:rsidP="007E777D">
      <w:pPr>
        <w:rPr>
          <w:rFonts w:cs="Arial"/>
          <w:sz w:val="44"/>
          <w:szCs w:val="44"/>
        </w:rPr>
      </w:pPr>
    </w:p>
    <w:p w14:paraId="0C4C9C08" w14:textId="57C23E3F" w:rsidR="009E36DE" w:rsidRPr="000974DC" w:rsidRDefault="009E36DE" w:rsidP="007E777D">
      <w:pPr>
        <w:rPr>
          <w:rFonts w:cs="Arial"/>
          <w:sz w:val="44"/>
          <w:szCs w:val="44"/>
        </w:rPr>
      </w:pPr>
    </w:p>
    <w:p w14:paraId="18012A35" w14:textId="77777777" w:rsidR="007E777D" w:rsidRPr="000974DC" w:rsidRDefault="007E777D" w:rsidP="007E777D">
      <w:pPr>
        <w:pBdr>
          <w:bottom w:val="single" w:sz="6" w:space="1" w:color="auto"/>
        </w:pBdr>
        <w:rPr>
          <w:rFonts w:cs="Arial"/>
          <w:i/>
          <w:sz w:val="28"/>
          <w:szCs w:val="28"/>
        </w:rPr>
      </w:pPr>
      <w:r w:rsidRPr="000974DC">
        <w:rPr>
          <w:rFonts w:cs="Arial"/>
          <w:i/>
          <w:sz w:val="28"/>
          <w:szCs w:val="28"/>
        </w:rPr>
        <w:t>Australian Research Council Act 2001</w:t>
      </w:r>
    </w:p>
    <w:p w14:paraId="0E4DF5B4" w14:textId="3EAFFF33" w:rsidR="007E777D" w:rsidRPr="006E36CE" w:rsidRDefault="007E777D" w:rsidP="00DD2484">
      <w:pPr>
        <w:spacing w:after="120"/>
        <w:rPr>
          <w:rFonts w:cs="Arial"/>
        </w:rPr>
      </w:pPr>
      <w:r w:rsidRPr="000974DC">
        <w:rPr>
          <w:rFonts w:cs="Arial"/>
        </w:rPr>
        <w:t>I,</w:t>
      </w:r>
      <w:r w:rsidR="00F02115" w:rsidRPr="000974DC">
        <w:rPr>
          <w:rFonts w:cs="Arial"/>
        </w:rPr>
        <w:t xml:space="preserve"> </w:t>
      </w:r>
      <w:r w:rsidR="00D52A86">
        <w:rPr>
          <w:rFonts w:cs="Arial"/>
        </w:rPr>
        <w:t>Simon Birmingham</w:t>
      </w:r>
      <w:r w:rsidRPr="007422E6">
        <w:rPr>
          <w:rFonts w:cs="Arial"/>
        </w:rPr>
        <w:t xml:space="preserve">, Minister for </w:t>
      </w:r>
      <w:r w:rsidR="002B7525" w:rsidRPr="00ED23BB">
        <w:rPr>
          <w:rFonts w:cs="Arial"/>
        </w:rPr>
        <w:t>Education</w:t>
      </w:r>
      <w:r w:rsidR="00393750" w:rsidRPr="0026031D">
        <w:rPr>
          <w:rFonts w:cs="Arial"/>
        </w:rPr>
        <w:t xml:space="preserve"> and Training</w:t>
      </w:r>
      <w:r w:rsidRPr="0026031D">
        <w:rPr>
          <w:rFonts w:cs="Arial"/>
        </w:rPr>
        <w:t xml:space="preserve">, having satisfied myself of the matters set out in section 59 of the </w:t>
      </w:r>
      <w:r w:rsidRPr="006E36CE">
        <w:rPr>
          <w:rFonts w:cs="Arial"/>
          <w:i/>
        </w:rPr>
        <w:t>Australian Research Council Act 200</w:t>
      </w:r>
      <w:r w:rsidR="002B7525" w:rsidRPr="006E36CE">
        <w:rPr>
          <w:rFonts w:cs="Arial"/>
          <w:i/>
        </w:rPr>
        <w:t>1</w:t>
      </w:r>
      <w:r w:rsidRPr="006E36CE">
        <w:rPr>
          <w:rFonts w:cs="Arial"/>
        </w:rPr>
        <w:t xml:space="preserve">, approve these </w:t>
      </w:r>
      <w:r w:rsidR="00F221ED" w:rsidRPr="006E36CE">
        <w:rPr>
          <w:rFonts w:cs="Arial"/>
        </w:rPr>
        <w:t>Funding</w:t>
      </w:r>
      <w:r w:rsidRPr="006E36CE">
        <w:rPr>
          <w:rFonts w:cs="Arial"/>
        </w:rPr>
        <w:t xml:space="preserve"> Rules under section 60 of that Act.</w:t>
      </w:r>
    </w:p>
    <w:p w14:paraId="5FD7A553" w14:textId="662F621B" w:rsidR="007E777D" w:rsidRPr="006E36CE" w:rsidRDefault="00E54B5A" w:rsidP="00DD2484">
      <w:pPr>
        <w:tabs>
          <w:tab w:val="left" w:pos="2410"/>
        </w:tabs>
        <w:spacing w:before="480" w:after="120"/>
        <w:rPr>
          <w:rFonts w:cs="Arial"/>
        </w:rPr>
      </w:pPr>
      <w:r w:rsidRPr="006E36CE">
        <w:rPr>
          <w:rFonts w:cs="Arial"/>
        </w:rPr>
        <w:t>Dated</w:t>
      </w:r>
      <w:r w:rsidR="00D64331">
        <w:rPr>
          <w:rFonts w:cs="Arial"/>
        </w:rPr>
        <w:tab/>
      </w:r>
      <w:r w:rsidR="00D80811" w:rsidRPr="006B6432">
        <w:rPr>
          <w:rFonts w:cs="Arial"/>
        </w:rPr>
        <w:t>2017</w:t>
      </w:r>
    </w:p>
    <w:p w14:paraId="568EA55D" w14:textId="66AC7FAB" w:rsidR="00DD2484" w:rsidRDefault="00DD2484" w:rsidP="007E777D">
      <w:pPr>
        <w:pBdr>
          <w:bottom w:val="single" w:sz="6" w:space="1" w:color="auto"/>
        </w:pBdr>
        <w:rPr>
          <w:rFonts w:cs="Arial"/>
        </w:rPr>
      </w:pPr>
    </w:p>
    <w:p w14:paraId="02AA9FF6" w14:textId="77777777" w:rsidR="00DD2484" w:rsidRDefault="00DD2484" w:rsidP="007E777D">
      <w:pPr>
        <w:pBdr>
          <w:bottom w:val="single" w:sz="6" w:space="1" w:color="auto"/>
        </w:pBdr>
        <w:rPr>
          <w:rFonts w:cs="Arial"/>
        </w:rPr>
      </w:pPr>
    </w:p>
    <w:p w14:paraId="6EEE3E10" w14:textId="77777777" w:rsidR="00C34092" w:rsidRPr="006E36CE" w:rsidRDefault="00D52A86" w:rsidP="007E777D">
      <w:pPr>
        <w:pBdr>
          <w:bottom w:val="single" w:sz="6" w:space="1" w:color="auto"/>
        </w:pBdr>
        <w:rPr>
          <w:rFonts w:cs="Arial"/>
        </w:rPr>
      </w:pPr>
      <w:r>
        <w:rPr>
          <w:rFonts w:cs="Arial"/>
        </w:rPr>
        <w:t>Simon Birmingham</w:t>
      </w:r>
      <w:r w:rsidR="00C34092" w:rsidRPr="006E36CE">
        <w:rPr>
          <w:rFonts w:cs="Arial"/>
        </w:rPr>
        <w:t xml:space="preserve"> </w:t>
      </w:r>
    </w:p>
    <w:p w14:paraId="44CFCEA5" w14:textId="77777777" w:rsidR="007E777D" w:rsidRPr="006E36CE" w:rsidRDefault="007E777D" w:rsidP="007E777D">
      <w:pPr>
        <w:pBdr>
          <w:bottom w:val="single" w:sz="6" w:space="1" w:color="auto"/>
        </w:pBdr>
        <w:rPr>
          <w:rFonts w:cs="Arial"/>
        </w:rPr>
      </w:pPr>
      <w:r w:rsidRPr="006E36CE">
        <w:rPr>
          <w:rFonts w:cs="Arial"/>
        </w:rPr>
        <w:t xml:space="preserve">Minister for </w:t>
      </w:r>
      <w:r w:rsidR="002B7525" w:rsidRPr="006E36CE">
        <w:rPr>
          <w:rFonts w:cs="Arial"/>
        </w:rPr>
        <w:t>Education</w:t>
      </w:r>
      <w:r w:rsidR="00393750" w:rsidRPr="006E36CE">
        <w:rPr>
          <w:rFonts w:cs="Arial"/>
        </w:rPr>
        <w:t xml:space="preserve"> and Training</w:t>
      </w:r>
    </w:p>
    <w:bookmarkStart w:id="0" w:name="_Ref117650793" w:displacedByCustomXml="next"/>
    <w:bookmarkEnd w:id="0" w:displacedByCustomXml="next"/>
    <w:bookmarkStart w:id="1" w:name="_Toc214245267" w:displacedByCustomXml="next"/>
    <w:bookmarkStart w:id="2" w:name="_Toc214245268" w:displacedByCustomXml="next"/>
    <w:sdt>
      <w:sdtPr>
        <w:rPr>
          <w:rFonts w:eastAsiaTheme="minorHAnsi" w:cs="Arial"/>
          <w:b w:val="0"/>
          <w:bCs w:val="0"/>
          <w:color w:val="auto"/>
          <w:sz w:val="22"/>
          <w:szCs w:val="22"/>
        </w:rPr>
        <w:id w:val="337507445"/>
        <w:docPartObj>
          <w:docPartGallery w:val="Table of Contents"/>
          <w:docPartUnique/>
        </w:docPartObj>
      </w:sdtPr>
      <w:sdtEndPr>
        <w:rPr>
          <w:noProof/>
        </w:rPr>
      </w:sdtEndPr>
      <w:sdtContent>
        <w:p w14:paraId="3D234965" w14:textId="3903EE19" w:rsidR="00BB5E92" w:rsidRPr="00573E65" w:rsidRDefault="00BB5E92">
          <w:pPr>
            <w:pStyle w:val="TOCHeading"/>
            <w:rPr>
              <w:rFonts w:cs="Arial"/>
              <w:sz w:val="26"/>
              <w:szCs w:val="26"/>
            </w:rPr>
          </w:pPr>
          <w:r w:rsidRPr="00573E65">
            <w:rPr>
              <w:rFonts w:cs="Arial"/>
              <w:sz w:val="26"/>
              <w:szCs w:val="26"/>
            </w:rPr>
            <w:t>Table of Contents</w:t>
          </w:r>
        </w:p>
        <w:p w14:paraId="4E28499B" w14:textId="53E756A9" w:rsidR="00573E65" w:rsidRPr="00573E65" w:rsidRDefault="00BB5E92">
          <w:pPr>
            <w:pStyle w:val="TOC1"/>
            <w:rPr>
              <w:rFonts w:eastAsiaTheme="minorEastAsia"/>
              <w:b w:val="0"/>
              <w:caps w:val="0"/>
              <w:lang w:eastAsia="en-AU"/>
            </w:rPr>
          </w:pPr>
          <w:r w:rsidRPr="00573E65">
            <w:fldChar w:fldCharType="begin"/>
          </w:r>
          <w:r w:rsidRPr="00573E65">
            <w:instrText xml:space="preserve"> TOC \o "1-3" \h \z \u </w:instrText>
          </w:r>
          <w:r w:rsidRPr="00573E65">
            <w:fldChar w:fldCharType="separate"/>
          </w:r>
          <w:hyperlink w:anchor="_Toc469064006" w:history="1">
            <w:r w:rsidR="009A5774" w:rsidRPr="00573E65">
              <w:rPr>
                <w:rStyle w:val="Hyperlink"/>
                <w:rFonts w:ascii="Arial" w:hAnsi="Arial" w:cs="Arial"/>
                <w:caps w:val="0"/>
              </w:rPr>
              <w:t>Key Dates</w:t>
            </w:r>
            <w:r w:rsidR="009A5774">
              <w:rPr>
                <w:rStyle w:val="Hyperlink"/>
                <w:rFonts w:ascii="Arial" w:hAnsi="Arial" w:cs="Arial"/>
                <w:caps w:val="0"/>
              </w:rPr>
              <w:tab/>
            </w:r>
            <w:r w:rsidR="009A5774" w:rsidRPr="00573E65">
              <w:rPr>
                <w:caps w:val="0"/>
                <w:webHidden/>
              </w:rPr>
              <w:tab/>
            </w:r>
            <w:r w:rsidR="00573E65" w:rsidRPr="00573E65">
              <w:rPr>
                <w:webHidden/>
              </w:rPr>
              <w:fldChar w:fldCharType="begin"/>
            </w:r>
            <w:r w:rsidR="00573E65" w:rsidRPr="00573E65">
              <w:rPr>
                <w:webHidden/>
              </w:rPr>
              <w:instrText xml:space="preserve"> PAGEREF _Toc469064006 \h </w:instrText>
            </w:r>
            <w:r w:rsidR="00573E65" w:rsidRPr="00573E65">
              <w:rPr>
                <w:webHidden/>
              </w:rPr>
            </w:r>
            <w:r w:rsidR="00573E65" w:rsidRPr="00573E65">
              <w:rPr>
                <w:webHidden/>
              </w:rPr>
              <w:fldChar w:fldCharType="separate"/>
            </w:r>
            <w:r w:rsidR="00E6602C">
              <w:rPr>
                <w:webHidden/>
              </w:rPr>
              <w:t>4</w:t>
            </w:r>
            <w:r w:rsidR="00573E65" w:rsidRPr="00573E65">
              <w:rPr>
                <w:webHidden/>
              </w:rPr>
              <w:fldChar w:fldCharType="end"/>
            </w:r>
          </w:hyperlink>
        </w:p>
        <w:p w14:paraId="7A9C9912" w14:textId="5F771920" w:rsidR="00573E65" w:rsidRPr="00573E65" w:rsidRDefault="00BF1CBB">
          <w:pPr>
            <w:pStyle w:val="TOC1"/>
            <w:rPr>
              <w:rFonts w:eastAsiaTheme="minorEastAsia"/>
              <w:b w:val="0"/>
              <w:caps w:val="0"/>
              <w:lang w:eastAsia="en-AU"/>
            </w:rPr>
          </w:pPr>
          <w:hyperlink w:anchor="_Toc469064007" w:history="1">
            <w:r w:rsidR="009A5774" w:rsidRPr="00573E65">
              <w:rPr>
                <w:rStyle w:val="Hyperlink"/>
                <w:rFonts w:ascii="Arial" w:hAnsi="Arial" w:cs="Arial"/>
                <w:caps w:val="0"/>
              </w:rPr>
              <w:t>Contacts</w:t>
            </w:r>
            <w:r w:rsidR="009A5774">
              <w:rPr>
                <w:rStyle w:val="Hyperlink"/>
                <w:rFonts w:ascii="Arial" w:hAnsi="Arial" w:cs="Arial"/>
                <w:caps w:val="0"/>
              </w:rPr>
              <w:tab/>
            </w:r>
            <w:r w:rsidR="009A5774" w:rsidRPr="00573E65">
              <w:rPr>
                <w:caps w:val="0"/>
                <w:webHidden/>
              </w:rPr>
              <w:tab/>
            </w:r>
            <w:r w:rsidR="00573E65" w:rsidRPr="00573E65">
              <w:rPr>
                <w:webHidden/>
              </w:rPr>
              <w:fldChar w:fldCharType="begin"/>
            </w:r>
            <w:r w:rsidR="00573E65" w:rsidRPr="00573E65">
              <w:rPr>
                <w:webHidden/>
              </w:rPr>
              <w:instrText xml:space="preserve"> PAGEREF _Toc469064007 \h </w:instrText>
            </w:r>
            <w:r w:rsidR="00573E65" w:rsidRPr="00573E65">
              <w:rPr>
                <w:webHidden/>
              </w:rPr>
            </w:r>
            <w:r w:rsidR="00573E65" w:rsidRPr="00573E65">
              <w:rPr>
                <w:webHidden/>
              </w:rPr>
              <w:fldChar w:fldCharType="separate"/>
            </w:r>
            <w:r w:rsidR="00E6602C">
              <w:rPr>
                <w:webHidden/>
              </w:rPr>
              <w:t>4</w:t>
            </w:r>
            <w:r w:rsidR="00573E65" w:rsidRPr="00573E65">
              <w:rPr>
                <w:webHidden/>
              </w:rPr>
              <w:fldChar w:fldCharType="end"/>
            </w:r>
          </w:hyperlink>
        </w:p>
        <w:p w14:paraId="4737581F" w14:textId="77777777" w:rsidR="000970E3" w:rsidRDefault="000970E3">
          <w:pPr>
            <w:pStyle w:val="TOC1"/>
          </w:pPr>
        </w:p>
        <w:p w14:paraId="64A9389B" w14:textId="1AE8E1FA" w:rsidR="00573E65" w:rsidRPr="00573E65" w:rsidRDefault="00BF1CBB">
          <w:pPr>
            <w:pStyle w:val="TOC1"/>
            <w:rPr>
              <w:rFonts w:eastAsiaTheme="minorEastAsia"/>
              <w:b w:val="0"/>
              <w:caps w:val="0"/>
              <w:lang w:eastAsia="en-AU"/>
            </w:rPr>
          </w:pPr>
          <w:hyperlink w:anchor="_Toc469064008" w:history="1">
            <w:r w:rsidR="009A5774" w:rsidRPr="00573E65">
              <w:rPr>
                <w:rStyle w:val="Hyperlink"/>
                <w:rFonts w:ascii="Arial" w:hAnsi="Arial" w:cs="Arial"/>
                <w:caps w:val="0"/>
              </w:rPr>
              <w:t>Part A</w:t>
            </w:r>
            <w:r w:rsidR="009A5774" w:rsidRPr="00573E65">
              <w:rPr>
                <w:rFonts w:eastAsiaTheme="minorEastAsia"/>
                <w:b w:val="0"/>
                <w:caps w:val="0"/>
                <w:lang w:eastAsia="en-AU"/>
              </w:rPr>
              <w:tab/>
            </w:r>
            <w:r w:rsidR="009A5774" w:rsidRPr="00573E65">
              <w:rPr>
                <w:rStyle w:val="Hyperlink"/>
                <w:rFonts w:ascii="Arial" w:hAnsi="Arial" w:cs="Arial"/>
                <w:caps w:val="0"/>
              </w:rPr>
              <w:t>General Rules For Schemes Under The Linkage Program</w:t>
            </w:r>
            <w:r w:rsidR="009A5774" w:rsidRPr="00573E65">
              <w:rPr>
                <w:caps w:val="0"/>
                <w:webHidden/>
              </w:rPr>
              <w:tab/>
            </w:r>
            <w:r w:rsidR="00573E65" w:rsidRPr="00573E65">
              <w:rPr>
                <w:webHidden/>
              </w:rPr>
              <w:fldChar w:fldCharType="begin"/>
            </w:r>
            <w:r w:rsidR="00573E65" w:rsidRPr="00573E65">
              <w:rPr>
                <w:webHidden/>
              </w:rPr>
              <w:instrText xml:space="preserve"> PAGEREF _Toc469064008 \h </w:instrText>
            </w:r>
            <w:r w:rsidR="00573E65" w:rsidRPr="00573E65">
              <w:rPr>
                <w:webHidden/>
              </w:rPr>
            </w:r>
            <w:r w:rsidR="00573E65" w:rsidRPr="00573E65">
              <w:rPr>
                <w:webHidden/>
              </w:rPr>
              <w:fldChar w:fldCharType="separate"/>
            </w:r>
            <w:r w:rsidR="00E6602C">
              <w:rPr>
                <w:webHidden/>
              </w:rPr>
              <w:t>5</w:t>
            </w:r>
            <w:r w:rsidR="00573E65" w:rsidRPr="00573E65">
              <w:rPr>
                <w:webHidden/>
              </w:rPr>
              <w:fldChar w:fldCharType="end"/>
            </w:r>
          </w:hyperlink>
        </w:p>
        <w:p w14:paraId="4AED6FE5" w14:textId="50CE52BB" w:rsidR="00573E65" w:rsidRPr="00573E65" w:rsidRDefault="00BF1CBB">
          <w:pPr>
            <w:pStyle w:val="TOC1"/>
            <w:rPr>
              <w:rFonts w:eastAsiaTheme="minorEastAsia"/>
              <w:b w:val="0"/>
              <w:caps w:val="0"/>
              <w:lang w:eastAsia="en-AU"/>
            </w:rPr>
          </w:pPr>
          <w:hyperlink w:anchor="_Toc469064009" w:history="1">
            <w:r w:rsidR="009A5774" w:rsidRPr="00573E65">
              <w:rPr>
                <w:rStyle w:val="Hyperlink"/>
                <w:rFonts w:ascii="Arial" w:hAnsi="Arial" w:cs="Arial"/>
                <w:caps w:val="0"/>
              </w:rPr>
              <w:t>A1.</w:t>
            </w:r>
            <w:r w:rsidR="009A5774" w:rsidRPr="00573E65">
              <w:rPr>
                <w:rFonts w:eastAsiaTheme="minorEastAsia"/>
                <w:b w:val="0"/>
                <w:caps w:val="0"/>
                <w:lang w:eastAsia="en-AU"/>
              </w:rPr>
              <w:tab/>
            </w:r>
            <w:r w:rsidR="009A5774" w:rsidRPr="00573E65">
              <w:rPr>
                <w:rStyle w:val="Hyperlink"/>
                <w:rFonts w:ascii="Arial" w:hAnsi="Arial" w:cs="Arial"/>
                <w:caps w:val="0"/>
              </w:rPr>
              <w:t>Name Of Funding Rules</w:t>
            </w:r>
            <w:r w:rsidR="009A5774" w:rsidRPr="00573E65">
              <w:rPr>
                <w:caps w:val="0"/>
                <w:webHidden/>
              </w:rPr>
              <w:tab/>
            </w:r>
            <w:r w:rsidR="00573E65" w:rsidRPr="00573E65">
              <w:rPr>
                <w:webHidden/>
              </w:rPr>
              <w:fldChar w:fldCharType="begin"/>
            </w:r>
            <w:r w:rsidR="00573E65" w:rsidRPr="00573E65">
              <w:rPr>
                <w:webHidden/>
              </w:rPr>
              <w:instrText xml:space="preserve"> PAGEREF _Toc469064009 \h </w:instrText>
            </w:r>
            <w:r w:rsidR="00573E65" w:rsidRPr="00573E65">
              <w:rPr>
                <w:webHidden/>
              </w:rPr>
            </w:r>
            <w:r w:rsidR="00573E65" w:rsidRPr="00573E65">
              <w:rPr>
                <w:webHidden/>
              </w:rPr>
              <w:fldChar w:fldCharType="separate"/>
            </w:r>
            <w:r w:rsidR="00E6602C">
              <w:rPr>
                <w:webHidden/>
              </w:rPr>
              <w:t>5</w:t>
            </w:r>
            <w:r w:rsidR="00573E65" w:rsidRPr="00573E65">
              <w:rPr>
                <w:webHidden/>
              </w:rPr>
              <w:fldChar w:fldCharType="end"/>
            </w:r>
          </w:hyperlink>
        </w:p>
        <w:p w14:paraId="11EA7903" w14:textId="7E89ADAB" w:rsidR="00573E65" w:rsidRPr="00573E65" w:rsidRDefault="00BF1CBB">
          <w:pPr>
            <w:pStyle w:val="TOC1"/>
            <w:rPr>
              <w:rFonts w:eastAsiaTheme="minorEastAsia"/>
              <w:b w:val="0"/>
              <w:caps w:val="0"/>
              <w:lang w:eastAsia="en-AU"/>
            </w:rPr>
          </w:pPr>
          <w:hyperlink w:anchor="_Toc469064010" w:history="1">
            <w:r w:rsidR="009A5774" w:rsidRPr="00573E65">
              <w:rPr>
                <w:rStyle w:val="Hyperlink"/>
                <w:rFonts w:ascii="Arial" w:hAnsi="Arial" w:cs="Arial"/>
                <w:caps w:val="0"/>
              </w:rPr>
              <w:t>A2.</w:t>
            </w:r>
            <w:r w:rsidR="009A5774" w:rsidRPr="00573E65">
              <w:rPr>
                <w:rFonts w:eastAsiaTheme="minorEastAsia"/>
                <w:b w:val="0"/>
                <w:caps w:val="0"/>
                <w:lang w:eastAsia="en-AU"/>
              </w:rPr>
              <w:tab/>
            </w:r>
            <w:r w:rsidR="009A5774" w:rsidRPr="00573E65">
              <w:rPr>
                <w:rStyle w:val="Hyperlink"/>
                <w:rFonts w:ascii="Arial" w:hAnsi="Arial" w:cs="Arial"/>
                <w:caps w:val="0"/>
              </w:rPr>
              <w:t>Commencement</w:t>
            </w:r>
            <w:r w:rsidR="009A5774" w:rsidRPr="00573E65">
              <w:rPr>
                <w:caps w:val="0"/>
                <w:webHidden/>
              </w:rPr>
              <w:tab/>
            </w:r>
            <w:r w:rsidR="00573E65" w:rsidRPr="00573E65">
              <w:rPr>
                <w:webHidden/>
              </w:rPr>
              <w:fldChar w:fldCharType="begin"/>
            </w:r>
            <w:r w:rsidR="00573E65" w:rsidRPr="00573E65">
              <w:rPr>
                <w:webHidden/>
              </w:rPr>
              <w:instrText xml:space="preserve"> PAGEREF _Toc469064010 \h </w:instrText>
            </w:r>
            <w:r w:rsidR="00573E65" w:rsidRPr="00573E65">
              <w:rPr>
                <w:webHidden/>
              </w:rPr>
            </w:r>
            <w:r w:rsidR="00573E65" w:rsidRPr="00573E65">
              <w:rPr>
                <w:webHidden/>
              </w:rPr>
              <w:fldChar w:fldCharType="separate"/>
            </w:r>
            <w:r w:rsidR="00E6602C">
              <w:rPr>
                <w:webHidden/>
              </w:rPr>
              <w:t>5</w:t>
            </w:r>
            <w:r w:rsidR="00573E65" w:rsidRPr="00573E65">
              <w:rPr>
                <w:webHidden/>
              </w:rPr>
              <w:fldChar w:fldCharType="end"/>
            </w:r>
          </w:hyperlink>
        </w:p>
        <w:p w14:paraId="6B31333E" w14:textId="6F825C4A" w:rsidR="00573E65" w:rsidRPr="00573E65" w:rsidRDefault="00BF1CBB">
          <w:pPr>
            <w:pStyle w:val="TOC1"/>
            <w:rPr>
              <w:rFonts w:eastAsiaTheme="minorEastAsia"/>
              <w:b w:val="0"/>
              <w:caps w:val="0"/>
              <w:lang w:eastAsia="en-AU"/>
            </w:rPr>
          </w:pPr>
          <w:hyperlink w:anchor="_Toc469064011" w:history="1">
            <w:r w:rsidR="009A5774" w:rsidRPr="00573E65">
              <w:rPr>
                <w:rStyle w:val="Hyperlink"/>
                <w:rFonts w:ascii="Arial" w:hAnsi="Arial" w:cs="Arial"/>
                <w:caps w:val="0"/>
              </w:rPr>
              <w:t>A3.</w:t>
            </w:r>
            <w:r w:rsidR="009A5774" w:rsidRPr="00573E65">
              <w:rPr>
                <w:rFonts w:eastAsiaTheme="minorEastAsia"/>
                <w:b w:val="0"/>
                <w:caps w:val="0"/>
                <w:lang w:eastAsia="en-AU"/>
              </w:rPr>
              <w:tab/>
            </w:r>
            <w:r w:rsidR="009A5774" w:rsidRPr="00573E65">
              <w:rPr>
                <w:rStyle w:val="Hyperlink"/>
                <w:rFonts w:ascii="Arial" w:hAnsi="Arial" w:cs="Arial"/>
                <w:caps w:val="0"/>
              </w:rPr>
              <w:t>Definitions</w:t>
            </w:r>
            <w:r w:rsidR="009A5774" w:rsidRPr="00573E65">
              <w:rPr>
                <w:caps w:val="0"/>
                <w:webHidden/>
              </w:rPr>
              <w:tab/>
            </w:r>
            <w:r w:rsidR="00573E65" w:rsidRPr="00573E65">
              <w:rPr>
                <w:webHidden/>
              </w:rPr>
              <w:fldChar w:fldCharType="begin"/>
            </w:r>
            <w:r w:rsidR="00573E65" w:rsidRPr="00573E65">
              <w:rPr>
                <w:webHidden/>
              </w:rPr>
              <w:instrText xml:space="preserve"> PAGEREF _Toc469064011 \h </w:instrText>
            </w:r>
            <w:r w:rsidR="00573E65" w:rsidRPr="00573E65">
              <w:rPr>
                <w:webHidden/>
              </w:rPr>
            </w:r>
            <w:r w:rsidR="00573E65" w:rsidRPr="00573E65">
              <w:rPr>
                <w:webHidden/>
              </w:rPr>
              <w:fldChar w:fldCharType="separate"/>
            </w:r>
            <w:r w:rsidR="00E6602C">
              <w:rPr>
                <w:webHidden/>
              </w:rPr>
              <w:t>5</w:t>
            </w:r>
            <w:r w:rsidR="00573E65" w:rsidRPr="00573E65">
              <w:rPr>
                <w:webHidden/>
              </w:rPr>
              <w:fldChar w:fldCharType="end"/>
            </w:r>
          </w:hyperlink>
        </w:p>
        <w:p w14:paraId="5987B27B" w14:textId="2A800E7E" w:rsidR="00573E65" w:rsidRPr="00573E65" w:rsidRDefault="00BF1CBB">
          <w:pPr>
            <w:pStyle w:val="TOC1"/>
            <w:rPr>
              <w:rFonts w:eastAsiaTheme="minorEastAsia"/>
              <w:b w:val="0"/>
              <w:caps w:val="0"/>
              <w:lang w:eastAsia="en-AU"/>
            </w:rPr>
          </w:pPr>
          <w:hyperlink w:anchor="_Toc469064012" w:history="1">
            <w:r w:rsidR="009A5774" w:rsidRPr="00573E65">
              <w:rPr>
                <w:rStyle w:val="Hyperlink"/>
                <w:rFonts w:ascii="Arial" w:hAnsi="Arial" w:cs="Arial"/>
                <w:caps w:val="0"/>
              </w:rPr>
              <w:t>A4.</w:t>
            </w:r>
            <w:r w:rsidR="009A5774" w:rsidRPr="00573E65">
              <w:rPr>
                <w:rFonts w:eastAsiaTheme="minorEastAsia"/>
                <w:b w:val="0"/>
                <w:caps w:val="0"/>
                <w:lang w:eastAsia="en-AU"/>
              </w:rPr>
              <w:tab/>
            </w:r>
            <w:r w:rsidR="009A5774" w:rsidRPr="00573E65">
              <w:rPr>
                <w:rStyle w:val="Hyperlink"/>
                <w:rFonts w:ascii="Arial" w:hAnsi="Arial" w:cs="Arial"/>
                <w:caps w:val="0"/>
              </w:rPr>
              <w:t>Introduction</w:t>
            </w:r>
            <w:r w:rsidR="009A5774" w:rsidRPr="00573E65">
              <w:rPr>
                <w:caps w:val="0"/>
                <w:webHidden/>
              </w:rPr>
              <w:tab/>
            </w:r>
            <w:r w:rsidR="00573E65" w:rsidRPr="00573E65">
              <w:rPr>
                <w:webHidden/>
              </w:rPr>
              <w:fldChar w:fldCharType="begin"/>
            </w:r>
            <w:r w:rsidR="00573E65" w:rsidRPr="00573E65">
              <w:rPr>
                <w:webHidden/>
              </w:rPr>
              <w:instrText xml:space="preserve"> PAGEREF _Toc469064012 \h </w:instrText>
            </w:r>
            <w:r w:rsidR="00573E65" w:rsidRPr="00573E65">
              <w:rPr>
                <w:webHidden/>
              </w:rPr>
            </w:r>
            <w:r w:rsidR="00573E65" w:rsidRPr="00573E65">
              <w:rPr>
                <w:webHidden/>
              </w:rPr>
              <w:fldChar w:fldCharType="separate"/>
            </w:r>
            <w:r w:rsidR="00E6602C">
              <w:rPr>
                <w:webHidden/>
              </w:rPr>
              <w:t>8</w:t>
            </w:r>
            <w:r w:rsidR="00573E65" w:rsidRPr="00573E65">
              <w:rPr>
                <w:webHidden/>
              </w:rPr>
              <w:fldChar w:fldCharType="end"/>
            </w:r>
          </w:hyperlink>
        </w:p>
        <w:p w14:paraId="45D6F452" w14:textId="089BBB21" w:rsidR="00573E65" w:rsidRPr="006C2E9B" w:rsidRDefault="00BF1CBB">
          <w:pPr>
            <w:pStyle w:val="TOC1"/>
            <w:rPr>
              <w:rFonts w:eastAsiaTheme="minorEastAsia"/>
              <w:b w:val="0"/>
              <w:caps w:val="0"/>
              <w:lang w:eastAsia="en-AU"/>
            </w:rPr>
          </w:pPr>
          <w:hyperlink w:anchor="_Toc469064013" w:history="1">
            <w:r w:rsidR="009A5774" w:rsidRPr="006C2E9B">
              <w:rPr>
                <w:rStyle w:val="Hyperlink"/>
                <w:rFonts w:ascii="Arial" w:hAnsi="Arial" w:cs="Arial"/>
                <w:b w:val="0"/>
                <w:caps w:val="0"/>
              </w:rPr>
              <w:t>A4.1</w:t>
            </w:r>
            <w:r w:rsidR="009A5774" w:rsidRPr="006C2E9B">
              <w:rPr>
                <w:rFonts w:eastAsiaTheme="minorEastAsia"/>
                <w:b w:val="0"/>
                <w:caps w:val="0"/>
                <w:lang w:eastAsia="en-AU"/>
              </w:rPr>
              <w:tab/>
            </w:r>
            <w:r w:rsidR="009A5774" w:rsidRPr="006C2E9B">
              <w:rPr>
                <w:rStyle w:val="Hyperlink"/>
                <w:rFonts w:ascii="Arial" w:hAnsi="Arial" w:cs="Arial"/>
                <w:b w:val="0"/>
                <w:caps w:val="0"/>
              </w:rPr>
              <w:t>Overview</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_Toc469064013 \h </w:instrText>
            </w:r>
            <w:r w:rsidR="00573E65" w:rsidRPr="006C2E9B">
              <w:rPr>
                <w:b w:val="0"/>
                <w:webHidden/>
              </w:rPr>
            </w:r>
            <w:r w:rsidR="00573E65" w:rsidRPr="006C2E9B">
              <w:rPr>
                <w:b w:val="0"/>
                <w:webHidden/>
              </w:rPr>
              <w:fldChar w:fldCharType="separate"/>
            </w:r>
            <w:r w:rsidR="00E6602C">
              <w:rPr>
                <w:b w:val="0"/>
                <w:webHidden/>
              </w:rPr>
              <w:t>8</w:t>
            </w:r>
            <w:r w:rsidR="00573E65" w:rsidRPr="006C2E9B">
              <w:rPr>
                <w:b w:val="0"/>
                <w:webHidden/>
              </w:rPr>
              <w:fldChar w:fldCharType="end"/>
            </w:r>
          </w:hyperlink>
        </w:p>
        <w:p w14:paraId="6267CD3F" w14:textId="6FDF7573" w:rsidR="00573E65" w:rsidRPr="006C2E9B" w:rsidRDefault="00BF1CBB">
          <w:pPr>
            <w:pStyle w:val="TOC1"/>
            <w:rPr>
              <w:rFonts w:eastAsiaTheme="minorEastAsia"/>
              <w:b w:val="0"/>
              <w:caps w:val="0"/>
              <w:lang w:eastAsia="en-AU"/>
            </w:rPr>
          </w:pPr>
          <w:hyperlink w:anchor="_Toc469064014" w:history="1">
            <w:r w:rsidR="009A5774" w:rsidRPr="006C2E9B">
              <w:rPr>
                <w:rStyle w:val="Hyperlink"/>
                <w:rFonts w:ascii="Arial" w:hAnsi="Arial" w:cs="Arial"/>
                <w:b w:val="0"/>
                <w:caps w:val="0"/>
              </w:rPr>
              <w:t>A4.2</w:t>
            </w:r>
            <w:r w:rsidR="009A5774" w:rsidRPr="006C2E9B">
              <w:rPr>
                <w:rFonts w:eastAsiaTheme="minorEastAsia"/>
                <w:b w:val="0"/>
                <w:caps w:val="0"/>
                <w:lang w:eastAsia="en-AU"/>
              </w:rPr>
              <w:tab/>
            </w:r>
            <w:r w:rsidR="009A5774" w:rsidRPr="006C2E9B">
              <w:rPr>
                <w:rStyle w:val="Hyperlink"/>
                <w:rFonts w:ascii="Arial" w:hAnsi="Arial" w:cs="Arial"/>
                <w:b w:val="0"/>
                <w:caps w:val="0"/>
              </w:rPr>
              <w:t>Research/Activities Supported</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_Toc469064014 \h </w:instrText>
            </w:r>
            <w:r w:rsidR="00573E65" w:rsidRPr="006C2E9B">
              <w:rPr>
                <w:b w:val="0"/>
                <w:webHidden/>
              </w:rPr>
            </w:r>
            <w:r w:rsidR="00573E65" w:rsidRPr="006C2E9B">
              <w:rPr>
                <w:b w:val="0"/>
                <w:webHidden/>
              </w:rPr>
              <w:fldChar w:fldCharType="separate"/>
            </w:r>
            <w:r w:rsidR="00E6602C">
              <w:rPr>
                <w:b w:val="0"/>
                <w:webHidden/>
              </w:rPr>
              <w:t>9</w:t>
            </w:r>
            <w:r w:rsidR="00573E65" w:rsidRPr="006C2E9B">
              <w:rPr>
                <w:b w:val="0"/>
                <w:webHidden/>
              </w:rPr>
              <w:fldChar w:fldCharType="end"/>
            </w:r>
          </w:hyperlink>
        </w:p>
        <w:p w14:paraId="4339D376" w14:textId="7B4015D8" w:rsidR="00573E65" w:rsidRPr="006C2E9B" w:rsidRDefault="00BF1CBB">
          <w:pPr>
            <w:pStyle w:val="TOC1"/>
            <w:rPr>
              <w:rFonts w:eastAsiaTheme="minorEastAsia"/>
              <w:b w:val="0"/>
              <w:caps w:val="0"/>
              <w:lang w:eastAsia="en-AU"/>
            </w:rPr>
          </w:pPr>
          <w:hyperlink w:anchor="_Toc469064015" w:history="1">
            <w:r w:rsidR="009A5774" w:rsidRPr="006C2E9B">
              <w:rPr>
                <w:rStyle w:val="Hyperlink"/>
                <w:rFonts w:ascii="Arial" w:hAnsi="Arial" w:cs="Arial"/>
                <w:b w:val="0"/>
                <w:caps w:val="0"/>
              </w:rPr>
              <w:t>A4.3</w:t>
            </w:r>
            <w:r w:rsidR="009A5774" w:rsidRPr="006C2E9B">
              <w:rPr>
                <w:rFonts w:eastAsiaTheme="minorEastAsia"/>
                <w:b w:val="0"/>
                <w:caps w:val="0"/>
                <w:lang w:eastAsia="en-AU"/>
              </w:rPr>
              <w:tab/>
            </w:r>
            <w:r w:rsidR="009A5774" w:rsidRPr="006C2E9B">
              <w:rPr>
                <w:rStyle w:val="Hyperlink"/>
                <w:rFonts w:ascii="Arial" w:hAnsi="Arial" w:cs="Arial"/>
                <w:b w:val="0"/>
                <w:caps w:val="0"/>
              </w:rPr>
              <w:t>Research/Activities Not Supported</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_Toc469064015 \h </w:instrText>
            </w:r>
            <w:r w:rsidR="00573E65" w:rsidRPr="006C2E9B">
              <w:rPr>
                <w:b w:val="0"/>
                <w:webHidden/>
              </w:rPr>
            </w:r>
            <w:r w:rsidR="00573E65" w:rsidRPr="006C2E9B">
              <w:rPr>
                <w:b w:val="0"/>
                <w:webHidden/>
              </w:rPr>
              <w:fldChar w:fldCharType="separate"/>
            </w:r>
            <w:r w:rsidR="00E6602C">
              <w:rPr>
                <w:b w:val="0"/>
                <w:webHidden/>
              </w:rPr>
              <w:t>9</w:t>
            </w:r>
            <w:r w:rsidR="00573E65" w:rsidRPr="006C2E9B">
              <w:rPr>
                <w:b w:val="0"/>
                <w:webHidden/>
              </w:rPr>
              <w:fldChar w:fldCharType="end"/>
            </w:r>
          </w:hyperlink>
        </w:p>
        <w:p w14:paraId="1C722D16" w14:textId="7525EEEB" w:rsidR="00573E65" w:rsidRPr="00573E65" w:rsidRDefault="00BF1CBB">
          <w:pPr>
            <w:pStyle w:val="TOC1"/>
            <w:rPr>
              <w:rFonts w:eastAsiaTheme="minorEastAsia"/>
              <w:b w:val="0"/>
              <w:caps w:val="0"/>
              <w:lang w:eastAsia="en-AU"/>
            </w:rPr>
          </w:pPr>
          <w:hyperlink w:anchor="_Toc469064016" w:history="1">
            <w:r w:rsidR="009A5774" w:rsidRPr="00573E65">
              <w:rPr>
                <w:rStyle w:val="Hyperlink"/>
                <w:rFonts w:ascii="Arial" w:hAnsi="Arial" w:cs="Arial"/>
                <w:caps w:val="0"/>
              </w:rPr>
              <w:t>A5.</w:t>
            </w:r>
            <w:r w:rsidR="009A5774" w:rsidRPr="00573E65">
              <w:rPr>
                <w:rFonts w:eastAsiaTheme="minorEastAsia"/>
                <w:b w:val="0"/>
                <w:caps w:val="0"/>
                <w:lang w:eastAsia="en-AU"/>
              </w:rPr>
              <w:tab/>
            </w:r>
            <w:r w:rsidR="009A5774" w:rsidRPr="00573E65">
              <w:rPr>
                <w:rStyle w:val="Hyperlink"/>
                <w:rFonts w:ascii="Arial" w:hAnsi="Arial" w:cs="Arial"/>
                <w:caps w:val="0"/>
              </w:rPr>
              <w:t>Funding</w:t>
            </w:r>
            <w:r w:rsidR="009A5774" w:rsidRPr="00573E65">
              <w:rPr>
                <w:caps w:val="0"/>
                <w:webHidden/>
              </w:rPr>
              <w:tab/>
            </w:r>
            <w:r w:rsidR="00573E65" w:rsidRPr="00573E65">
              <w:rPr>
                <w:webHidden/>
              </w:rPr>
              <w:fldChar w:fldCharType="begin"/>
            </w:r>
            <w:r w:rsidR="00573E65" w:rsidRPr="00573E65">
              <w:rPr>
                <w:webHidden/>
              </w:rPr>
              <w:instrText xml:space="preserve"> PAGEREF _Toc469064016 \h </w:instrText>
            </w:r>
            <w:r w:rsidR="00573E65" w:rsidRPr="00573E65">
              <w:rPr>
                <w:webHidden/>
              </w:rPr>
            </w:r>
            <w:r w:rsidR="00573E65" w:rsidRPr="00573E65">
              <w:rPr>
                <w:webHidden/>
              </w:rPr>
              <w:fldChar w:fldCharType="separate"/>
            </w:r>
            <w:r w:rsidR="00E6602C">
              <w:rPr>
                <w:webHidden/>
              </w:rPr>
              <w:t>9</w:t>
            </w:r>
            <w:r w:rsidR="00573E65" w:rsidRPr="00573E65">
              <w:rPr>
                <w:webHidden/>
              </w:rPr>
              <w:fldChar w:fldCharType="end"/>
            </w:r>
          </w:hyperlink>
        </w:p>
        <w:p w14:paraId="633868F3" w14:textId="20105387" w:rsidR="00573E65" w:rsidRPr="006C2E9B" w:rsidRDefault="00BF1CBB">
          <w:pPr>
            <w:pStyle w:val="TOC1"/>
            <w:rPr>
              <w:rFonts w:eastAsiaTheme="minorEastAsia"/>
              <w:b w:val="0"/>
              <w:caps w:val="0"/>
              <w:lang w:eastAsia="en-AU"/>
            </w:rPr>
          </w:pPr>
          <w:hyperlink w:anchor="_Toc469064017" w:history="1">
            <w:r w:rsidR="009A5774" w:rsidRPr="006C2E9B">
              <w:rPr>
                <w:rStyle w:val="Hyperlink"/>
                <w:rFonts w:ascii="Arial" w:hAnsi="Arial" w:cs="Arial"/>
                <w:b w:val="0"/>
                <w:caps w:val="0"/>
              </w:rPr>
              <w:t>A5.1</w:t>
            </w:r>
            <w:r w:rsidR="009A5774" w:rsidRPr="006C2E9B">
              <w:rPr>
                <w:rFonts w:eastAsiaTheme="minorEastAsia"/>
                <w:b w:val="0"/>
                <w:caps w:val="0"/>
                <w:lang w:eastAsia="en-AU"/>
              </w:rPr>
              <w:tab/>
            </w:r>
            <w:r w:rsidR="009A5774" w:rsidRPr="006C2E9B">
              <w:rPr>
                <w:rStyle w:val="Hyperlink"/>
                <w:rFonts w:ascii="Arial" w:hAnsi="Arial" w:cs="Arial"/>
                <w:b w:val="0"/>
                <w:caps w:val="0"/>
              </w:rPr>
              <w:t>Level And Period Of Funding</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_Toc469064017 \h </w:instrText>
            </w:r>
            <w:r w:rsidR="00573E65" w:rsidRPr="006C2E9B">
              <w:rPr>
                <w:b w:val="0"/>
                <w:webHidden/>
              </w:rPr>
            </w:r>
            <w:r w:rsidR="00573E65" w:rsidRPr="006C2E9B">
              <w:rPr>
                <w:b w:val="0"/>
                <w:webHidden/>
              </w:rPr>
              <w:fldChar w:fldCharType="separate"/>
            </w:r>
            <w:r w:rsidR="00E6602C">
              <w:rPr>
                <w:b w:val="0"/>
                <w:webHidden/>
              </w:rPr>
              <w:t>9</w:t>
            </w:r>
            <w:r w:rsidR="00573E65" w:rsidRPr="006C2E9B">
              <w:rPr>
                <w:b w:val="0"/>
                <w:webHidden/>
              </w:rPr>
              <w:fldChar w:fldCharType="end"/>
            </w:r>
          </w:hyperlink>
        </w:p>
        <w:p w14:paraId="061F28D1" w14:textId="29A05B26" w:rsidR="00573E65" w:rsidRPr="006C2E9B" w:rsidRDefault="00BF1CBB">
          <w:pPr>
            <w:pStyle w:val="TOC1"/>
            <w:rPr>
              <w:rFonts w:eastAsiaTheme="minorEastAsia"/>
              <w:b w:val="0"/>
              <w:caps w:val="0"/>
              <w:lang w:eastAsia="en-AU"/>
            </w:rPr>
          </w:pPr>
          <w:hyperlink w:anchor="_Toc469064018" w:history="1">
            <w:r w:rsidR="009A5774" w:rsidRPr="006C2E9B">
              <w:rPr>
                <w:rStyle w:val="Hyperlink"/>
                <w:rFonts w:ascii="Arial" w:hAnsi="Arial" w:cs="Arial"/>
                <w:b w:val="0"/>
                <w:caps w:val="0"/>
              </w:rPr>
              <w:t>A5.2</w:t>
            </w:r>
            <w:r w:rsidR="009A5774" w:rsidRPr="006C2E9B">
              <w:rPr>
                <w:rFonts w:eastAsiaTheme="minorEastAsia"/>
                <w:b w:val="0"/>
                <w:caps w:val="0"/>
                <w:lang w:eastAsia="en-AU"/>
              </w:rPr>
              <w:tab/>
            </w:r>
            <w:r w:rsidR="009A5774" w:rsidRPr="006C2E9B">
              <w:rPr>
                <w:rStyle w:val="Hyperlink"/>
                <w:rFonts w:ascii="Arial" w:hAnsi="Arial" w:cs="Arial"/>
                <w:b w:val="0"/>
                <w:caps w:val="0"/>
              </w:rPr>
              <w:t>Budget Items Supported</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_Toc469064018 \h </w:instrText>
            </w:r>
            <w:r w:rsidR="00573E65" w:rsidRPr="006C2E9B">
              <w:rPr>
                <w:b w:val="0"/>
                <w:webHidden/>
              </w:rPr>
            </w:r>
            <w:r w:rsidR="00573E65" w:rsidRPr="006C2E9B">
              <w:rPr>
                <w:b w:val="0"/>
                <w:webHidden/>
              </w:rPr>
              <w:fldChar w:fldCharType="separate"/>
            </w:r>
            <w:r w:rsidR="00E6602C">
              <w:rPr>
                <w:b w:val="0"/>
                <w:webHidden/>
              </w:rPr>
              <w:t>10</w:t>
            </w:r>
            <w:r w:rsidR="00573E65" w:rsidRPr="006C2E9B">
              <w:rPr>
                <w:b w:val="0"/>
                <w:webHidden/>
              </w:rPr>
              <w:fldChar w:fldCharType="end"/>
            </w:r>
          </w:hyperlink>
        </w:p>
        <w:p w14:paraId="746D9B09" w14:textId="5257B7BA" w:rsidR="00573E65" w:rsidRPr="006C2E9B" w:rsidRDefault="00BF1CBB">
          <w:pPr>
            <w:pStyle w:val="TOC1"/>
            <w:rPr>
              <w:rFonts w:eastAsiaTheme="minorEastAsia"/>
              <w:b w:val="0"/>
              <w:caps w:val="0"/>
              <w:lang w:eastAsia="en-AU"/>
            </w:rPr>
          </w:pPr>
          <w:hyperlink w:anchor="_Toc469064020" w:history="1">
            <w:r w:rsidR="009A5774" w:rsidRPr="006C2E9B">
              <w:rPr>
                <w:rStyle w:val="Hyperlink"/>
                <w:rFonts w:ascii="Arial" w:hAnsi="Arial" w:cs="Arial"/>
                <w:b w:val="0"/>
                <w:caps w:val="0"/>
              </w:rPr>
              <w:t>A5.3</w:t>
            </w:r>
            <w:r w:rsidR="009A5774" w:rsidRPr="006C2E9B">
              <w:rPr>
                <w:rFonts w:eastAsiaTheme="minorEastAsia"/>
                <w:b w:val="0"/>
                <w:caps w:val="0"/>
                <w:lang w:eastAsia="en-AU"/>
              </w:rPr>
              <w:tab/>
            </w:r>
            <w:r w:rsidR="009A5774" w:rsidRPr="006C2E9B">
              <w:rPr>
                <w:rStyle w:val="Hyperlink"/>
                <w:rFonts w:ascii="Arial" w:hAnsi="Arial" w:cs="Arial"/>
                <w:b w:val="0"/>
                <w:caps w:val="0"/>
              </w:rPr>
              <w:t>Budget Items Not Supported</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_Toc469064020 \h </w:instrText>
            </w:r>
            <w:r w:rsidR="00573E65" w:rsidRPr="006C2E9B">
              <w:rPr>
                <w:b w:val="0"/>
                <w:webHidden/>
              </w:rPr>
            </w:r>
            <w:r w:rsidR="00573E65" w:rsidRPr="006C2E9B">
              <w:rPr>
                <w:b w:val="0"/>
                <w:webHidden/>
              </w:rPr>
              <w:fldChar w:fldCharType="separate"/>
            </w:r>
            <w:r w:rsidR="00E6602C">
              <w:rPr>
                <w:b w:val="0"/>
                <w:webHidden/>
              </w:rPr>
              <w:t>11</w:t>
            </w:r>
            <w:r w:rsidR="00573E65" w:rsidRPr="006C2E9B">
              <w:rPr>
                <w:b w:val="0"/>
                <w:webHidden/>
              </w:rPr>
              <w:fldChar w:fldCharType="end"/>
            </w:r>
          </w:hyperlink>
        </w:p>
        <w:p w14:paraId="2BE1A28E" w14:textId="0FBB3477" w:rsidR="00573E65" w:rsidRPr="00573E65" w:rsidRDefault="00BF1CBB">
          <w:pPr>
            <w:pStyle w:val="TOC1"/>
            <w:rPr>
              <w:rFonts w:eastAsiaTheme="minorEastAsia"/>
              <w:b w:val="0"/>
              <w:caps w:val="0"/>
              <w:lang w:eastAsia="en-AU"/>
            </w:rPr>
          </w:pPr>
          <w:hyperlink w:anchor="_Toc469064021" w:history="1">
            <w:r w:rsidR="009A5774" w:rsidRPr="00573E65">
              <w:rPr>
                <w:rStyle w:val="Hyperlink"/>
                <w:rFonts w:ascii="Arial" w:hAnsi="Arial" w:cs="Arial"/>
                <w:caps w:val="0"/>
              </w:rPr>
              <w:t>A6.</w:t>
            </w:r>
            <w:r w:rsidR="009A5774" w:rsidRPr="00573E65">
              <w:rPr>
                <w:rFonts w:eastAsiaTheme="minorEastAsia"/>
                <w:b w:val="0"/>
                <w:caps w:val="0"/>
                <w:lang w:eastAsia="en-AU"/>
              </w:rPr>
              <w:tab/>
            </w:r>
            <w:r w:rsidR="009A5774" w:rsidRPr="00573E65">
              <w:rPr>
                <w:rStyle w:val="Hyperlink"/>
                <w:rFonts w:ascii="Arial" w:hAnsi="Arial" w:cs="Arial"/>
                <w:caps w:val="0"/>
              </w:rPr>
              <w:t>Organisation General Eligibility Requirements</w:t>
            </w:r>
            <w:r w:rsidR="009A5774" w:rsidRPr="00573E65">
              <w:rPr>
                <w:caps w:val="0"/>
                <w:webHidden/>
              </w:rPr>
              <w:tab/>
            </w:r>
            <w:r w:rsidR="00573E65" w:rsidRPr="00573E65">
              <w:rPr>
                <w:webHidden/>
              </w:rPr>
              <w:fldChar w:fldCharType="begin"/>
            </w:r>
            <w:r w:rsidR="00573E65" w:rsidRPr="00573E65">
              <w:rPr>
                <w:webHidden/>
              </w:rPr>
              <w:instrText xml:space="preserve"> PAGEREF _Toc469064021 \h </w:instrText>
            </w:r>
            <w:r w:rsidR="00573E65" w:rsidRPr="00573E65">
              <w:rPr>
                <w:webHidden/>
              </w:rPr>
            </w:r>
            <w:r w:rsidR="00573E65" w:rsidRPr="00573E65">
              <w:rPr>
                <w:webHidden/>
              </w:rPr>
              <w:fldChar w:fldCharType="separate"/>
            </w:r>
            <w:r w:rsidR="00E6602C">
              <w:rPr>
                <w:webHidden/>
              </w:rPr>
              <w:t>11</w:t>
            </w:r>
            <w:r w:rsidR="00573E65" w:rsidRPr="00573E65">
              <w:rPr>
                <w:webHidden/>
              </w:rPr>
              <w:fldChar w:fldCharType="end"/>
            </w:r>
          </w:hyperlink>
        </w:p>
        <w:p w14:paraId="0A25E5D9" w14:textId="229E15E7" w:rsidR="00573E65" w:rsidRPr="006C2E9B" w:rsidRDefault="00BF1CBB">
          <w:pPr>
            <w:pStyle w:val="TOC1"/>
            <w:rPr>
              <w:rFonts w:eastAsiaTheme="minorEastAsia"/>
              <w:b w:val="0"/>
              <w:caps w:val="0"/>
              <w:lang w:eastAsia="en-AU"/>
            </w:rPr>
          </w:pPr>
          <w:hyperlink w:anchor="_Toc469064022" w:history="1">
            <w:r w:rsidR="009A5774" w:rsidRPr="006C2E9B">
              <w:rPr>
                <w:rStyle w:val="Hyperlink"/>
                <w:rFonts w:ascii="Arial" w:hAnsi="Arial" w:cs="Arial"/>
                <w:b w:val="0"/>
                <w:caps w:val="0"/>
              </w:rPr>
              <w:t>A6.1</w:t>
            </w:r>
            <w:r w:rsidR="009A5774" w:rsidRPr="006C2E9B">
              <w:rPr>
                <w:rFonts w:eastAsiaTheme="minorEastAsia"/>
                <w:b w:val="0"/>
                <w:caps w:val="0"/>
                <w:lang w:eastAsia="en-AU"/>
              </w:rPr>
              <w:tab/>
            </w:r>
            <w:r w:rsidR="009A5774" w:rsidRPr="006C2E9B">
              <w:rPr>
                <w:rStyle w:val="Hyperlink"/>
                <w:rFonts w:ascii="Arial" w:hAnsi="Arial" w:cs="Arial"/>
                <w:b w:val="0"/>
                <w:caps w:val="0"/>
              </w:rPr>
              <w:t>Eligible Organisations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_Toc469064022 \h </w:instrText>
            </w:r>
            <w:r w:rsidR="00573E65" w:rsidRPr="006C2E9B">
              <w:rPr>
                <w:b w:val="0"/>
                <w:webHidden/>
              </w:rPr>
            </w:r>
            <w:r w:rsidR="00573E65" w:rsidRPr="006C2E9B">
              <w:rPr>
                <w:b w:val="0"/>
                <w:webHidden/>
              </w:rPr>
              <w:fldChar w:fldCharType="separate"/>
            </w:r>
            <w:r w:rsidR="00E6602C">
              <w:rPr>
                <w:b w:val="0"/>
                <w:webHidden/>
              </w:rPr>
              <w:t>11</w:t>
            </w:r>
            <w:r w:rsidR="00573E65" w:rsidRPr="006C2E9B">
              <w:rPr>
                <w:b w:val="0"/>
                <w:webHidden/>
              </w:rPr>
              <w:fldChar w:fldCharType="end"/>
            </w:r>
          </w:hyperlink>
        </w:p>
        <w:p w14:paraId="6AEF7B83" w14:textId="0D444FAD" w:rsidR="00573E65" w:rsidRPr="00573E65" w:rsidRDefault="00BF1CBB">
          <w:pPr>
            <w:pStyle w:val="TOC1"/>
            <w:rPr>
              <w:rFonts w:eastAsiaTheme="minorEastAsia"/>
              <w:b w:val="0"/>
              <w:caps w:val="0"/>
              <w:lang w:eastAsia="en-AU"/>
            </w:rPr>
          </w:pPr>
          <w:hyperlink w:anchor="_Toc469064023" w:history="1">
            <w:r w:rsidR="009A5774" w:rsidRPr="00573E65">
              <w:rPr>
                <w:rStyle w:val="Hyperlink"/>
                <w:rFonts w:ascii="Arial" w:hAnsi="Arial" w:cs="Arial"/>
                <w:caps w:val="0"/>
              </w:rPr>
              <w:t>A7.</w:t>
            </w:r>
            <w:r w:rsidR="009A5774" w:rsidRPr="00573E65">
              <w:rPr>
                <w:rFonts w:eastAsiaTheme="minorEastAsia"/>
                <w:b w:val="0"/>
                <w:caps w:val="0"/>
                <w:lang w:eastAsia="en-AU"/>
              </w:rPr>
              <w:tab/>
            </w:r>
            <w:r w:rsidR="009A5774" w:rsidRPr="00573E65">
              <w:rPr>
                <w:rStyle w:val="Hyperlink"/>
                <w:rFonts w:ascii="Arial" w:hAnsi="Arial" w:cs="Arial"/>
                <w:caps w:val="0"/>
              </w:rPr>
              <w:t>Participant General Eligibility Requirements</w:t>
            </w:r>
            <w:r w:rsidR="009A5774" w:rsidRPr="00573E65">
              <w:rPr>
                <w:caps w:val="0"/>
                <w:webHidden/>
              </w:rPr>
              <w:tab/>
            </w:r>
            <w:r w:rsidR="00573E65" w:rsidRPr="00573E65">
              <w:rPr>
                <w:webHidden/>
              </w:rPr>
              <w:fldChar w:fldCharType="begin"/>
            </w:r>
            <w:r w:rsidR="00573E65" w:rsidRPr="00573E65">
              <w:rPr>
                <w:webHidden/>
              </w:rPr>
              <w:instrText xml:space="preserve"> PAGEREF _Toc469064023 \h </w:instrText>
            </w:r>
            <w:r w:rsidR="00573E65" w:rsidRPr="00573E65">
              <w:rPr>
                <w:webHidden/>
              </w:rPr>
            </w:r>
            <w:r w:rsidR="00573E65" w:rsidRPr="00573E65">
              <w:rPr>
                <w:webHidden/>
              </w:rPr>
              <w:fldChar w:fldCharType="separate"/>
            </w:r>
            <w:r w:rsidR="00E6602C">
              <w:rPr>
                <w:webHidden/>
              </w:rPr>
              <w:t>11</w:t>
            </w:r>
            <w:r w:rsidR="00573E65" w:rsidRPr="00573E65">
              <w:rPr>
                <w:webHidden/>
              </w:rPr>
              <w:fldChar w:fldCharType="end"/>
            </w:r>
          </w:hyperlink>
        </w:p>
        <w:p w14:paraId="00624DF3" w14:textId="7C1A2D6A" w:rsidR="00573E65" w:rsidRPr="006C2E9B" w:rsidRDefault="00BF1CBB">
          <w:pPr>
            <w:pStyle w:val="TOC1"/>
            <w:rPr>
              <w:rFonts w:eastAsiaTheme="minorEastAsia"/>
              <w:b w:val="0"/>
              <w:caps w:val="0"/>
              <w:lang w:eastAsia="en-AU"/>
            </w:rPr>
          </w:pPr>
          <w:hyperlink w:anchor="_Toc469064024" w:history="1">
            <w:r w:rsidR="009A5774" w:rsidRPr="006C2E9B">
              <w:rPr>
                <w:rStyle w:val="Hyperlink"/>
                <w:rFonts w:ascii="Arial" w:hAnsi="Arial" w:cs="Arial"/>
                <w:b w:val="0"/>
                <w:caps w:val="0"/>
              </w:rPr>
              <w:t>A7.1</w:t>
            </w:r>
            <w:r w:rsidR="009A5774" w:rsidRPr="006C2E9B">
              <w:rPr>
                <w:rFonts w:eastAsiaTheme="minorEastAsia"/>
                <w:b w:val="0"/>
                <w:caps w:val="0"/>
                <w:lang w:eastAsia="en-AU"/>
              </w:rPr>
              <w:tab/>
            </w:r>
            <w:r w:rsidR="009A5774" w:rsidRPr="006C2E9B">
              <w:rPr>
                <w:rStyle w:val="Hyperlink"/>
                <w:rFonts w:ascii="Arial" w:hAnsi="Arial" w:cs="Arial"/>
                <w:b w:val="0"/>
                <w:caps w:val="0"/>
              </w:rPr>
              <w:t>Eligibility Criteria For Participants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_Toc469064024 \h </w:instrText>
            </w:r>
            <w:r w:rsidR="00573E65" w:rsidRPr="006C2E9B">
              <w:rPr>
                <w:b w:val="0"/>
                <w:webHidden/>
              </w:rPr>
            </w:r>
            <w:r w:rsidR="00573E65" w:rsidRPr="006C2E9B">
              <w:rPr>
                <w:b w:val="0"/>
                <w:webHidden/>
              </w:rPr>
              <w:fldChar w:fldCharType="separate"/>
            </w:r>
            <w:r w:rsidR="00E6602C">
              <w:rPr>
                <w:b w:val="0"/>
                <w:webHidden/>
              </w:rPr>
              <w:t>11</w:t>
            </w:r>
            <w:r w:rsidR="00573E65" w:rsidRPr="006C2E9B">
              <w:rPr>
                <w:b w:val="0"/>
                <w:webHidden/>
              </w:rPr>
              <w:fldChar w:fldCharType="end"/>
            </w:r>
          </w:hyperlink>
        </w:p>
        <w:p w14:paraId="56551268" w14:textId="78009C5B" w:rsidR="00573E65" w:rsidRPr="006C2E9B" w:rsidRDefault="00BF1CBB">
          <w:pPr>
            <w:pStyle w:val="TOC1"/>
            <w:rPr>
              <w:rFonts w:eastAsiaTheme="minorEastAsia"/>
              <w:b w:val="0"/>
              <w:caps w:val="0"/>
              <w:lang w:eastAsia="en-AU"/>
            </w:rPr>
          </w:pPr>
          <w:hyperlink w:anchor="_Toc469064025" w:history="1">
            <w:r w:rsidR="009A5774" w:rsidRPr="006C2E9B">
              <w:rPr>
                <w:rStyle w:val="Hyperlink"/>
                <w:rFonts w:ascii="Arial" w:hAnsi="Arial" w:cs="Arial"/>
                <w:b w:val="0"/>
                <w:caps w:val="0"/>
              </w:rPr>
              <w:t>A7.2</w:t>
            </w:r>
            <w:r w:rsidR="009A5774" w:rsidRPr="006C2E9B">
              <w:rPr>
                <w:rFonts w:eastAsiaTheme="minorEastAsia"/>
                <w:b w:val="0"/>
                <w:caps w:val="0"/>
                <w:lang w:eastAsia="en-AU"/>
              </w:rPr>
              <w:tab/>
            </w:r>
            <w:r w:rsidR="009A5774" w:rsidRPr="006C2E9B">
              <w:rPr>
                <w:rStyle w:val="Hyperlink"/>
                <w:rFonts w:ascii="Arial" w:hAnsi="Arial" w:cs="Arial"/>
                <w:b w:val="0"/>
                <w:caps w:val="0"/>
              </w:rPr>
              <w:t>Eligibility Criteria For Chief Investigators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_Toc469064025 \h </w:instrText>
            </w:r>
            <w:r w:rsidR="00573E65" w:rsidRPr="006C2E9B">
              <w:rPr>
                <w:b w:val="0"/>
                <w:webHidden/>
              </w:rPr>
            </w:r>
            <w:r w:rsidR="00573E65" w:rsidRPr="006C2E9B">
              <w:rPr>
                <w:b w:val="0"/>
                <w:webHidden/>
              </w:rPr>
              <w:fldChar w:fldCharType="separate"/>
            </w:r>
            <w:r w:rsidR="00E6602C">
              <w:rPr>
                <w:b w:val="0"/>
                <w:webHidden/>
              </w:rPr>
              <w:t>12</w:t>
            </w:r>
            <w:r w:rsidR="00573E65" w:rsidRPr="006C2E9B">
              <w:rPr>
                <w:b w:val="0"/>
                <w:webHidden/>
              </w:rPr>
              <w:fldChar w:fldCharType="end"/>
            </w:r>
          </w:hyperlink>
        </w:p>
        <w:p w14:paraId="18B0034A" w14:textId="2878B8EB" w:rsidR="00573E65" w:rsidRPr="006C2E9B" w:rsidRDefault="00BF1CBB">
          <w:pPr>
            <w:pStyle w:val="TOC1"/>
            <w:rPr>
              <w:rFonts w:eastAsiaTheme="minorEastAsia"/>
              <w:b w:val="0"/>
              <w:caps w:val="0"/>
              <w:lang w:eastAsia="en-AU"/>
            </w:rPr>
          </w:pPr>
          <w:hyperlink w:anchor="_Toc469064026" w:history="1">
            <w:r w:rsidR="009A5774" w:rsidRPr="006C2E9B">
              <w:rPr>
                <w:rStyle w:val="Hyperlink"/>
                <w:rFonts w:ascii="Arial" w:hAnsi="Arial" w:cs="Arial"/>
                <w:b w:val="0"/>
                <w:caps w:val="0"/>
              </w:rPr>
              <w:t>A7.3</w:t>
            </w:r>
            <w:r w:rsidR="009A5774" w:rsidRPr="006C2E9B">
              <w:rPr>
                <w:rFonts w:eastAsiaTheme="minorEastAsia"/>
                <w:b w:val="0"/>
                <w:caps w:val="0"/>
                <w:lang w:eastAsia="en-AU"/>
              </w:rPr>
              <w:tab/>
            </w:r>
            <w:r w:rsidR="009A5774" w:rsidRPr="006C2E9B">
              <w:rPr>
                <w:rStyle w:val="Hyperlink"/>
                <w:rFonts w:ascii="Arial" w:hAnsi="Arial" w:cs="Arial"/>
                <w:b w:val="0"/>
                <w:caps w:val="0"/>
              </w:rPr>
              <w:t>Eligibility Process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_Toc469064026 \h </w:instrText>
            </w:r>
            <w:r w:rsidR="00573E65" w:rsidRPr="006C2E9B">
              <w:rPr>
                <w:b w:val="0"/>
                <w:webHidden/>
              </w:rPr>
            </w:r>
            <w:r w:rsidR="00573E65" w:rsidRPr="006C2E9B">
              <w:rPr>
                <w:b w:val="0"/>
                <w:webHidden/>
              </w:rPr>
              <w:fldChar w:fldCharType="separate"/>
            </w:r>
            <w:r w:rsidR="00E6602C">
              <w:rPr>
                <w:b w:val="0"/>
                <w:webHidden/>
              </w:rPr>
              <w:t>13</w:t>
            </w:r>
            <w:r w:rsidR="00573E65" w:rsidRPr="006C2E9B">
              <w:rPr>
                <w:b w:val="0"/>
                <w:webHidden/>
              </w:rPr>
              <w:fldChar w:fldCharType="end"/>
            </w:r>
          </w:hyperlink>
        </w:p>
        <w:p w14:paraId="337AF823" w14:textId="7A2BB4D4" w:rsidR="00573E65" w:rsidRPr="00573E65" w:rsidRDefault="00BF1CBB">
          <w:pPr>
            <w:pStyle w:val="TOC1"/>
            <w:rPr>
              <w:rFonts w:eastAsiaTheme="minorEastAsia"/>
              <w:b w:val="0"/>
              <w:caps w:val="0"/>
              <w:lang w:eastAsia="en-AU"/>
            </w:rPr>
          </w:pPr>
          <w:hyperlink w:anchor="_Toc469064027" w:history="1">
            <w:r w:rsidR="009A5774" w:rsidRPr="00573E65">
              <w:rPr>
                <w:rStyle w:val="Hyperlink"/>
                <w:rFonts w:ascii="Arial" w:hAnsi="Arial" w:cs="Arial"/>
                <w:caps w:val="0"/>
              </w:rPr>
              <w:t>A8.</w:t>
            </w:r>
            <w:r w:rsidR="009A5774" w:rsidRPr="00573E65">
              <w:rPr>
                <w:rFonts w:eastAsiaTheme="minorEastAsia"/>
                <w:b w:val="0"/>
                <w:caps w:val="0"/>
                <w:lang w:eastAsia="en-AU"/>
              </w:rPr>
              <w:tab/>
            </w:r>
            <w:r w:rsidR="009A5774" w:rsidRPr="00573E65">
              <w:rPr>
                <w:rStyle w:val="Hyperlink"/>
                <w:rFonts w:ascii="Arial" w:hAnsi="Arial" w:cs="Arial"/>
                <w:caps w:val="0"/>
              </w:rPr>
              <w:t>Submission Of Proposals</w:t>
            </w:r>
            <w:r w:rsidR="009A5774" w:rsidRPr="00573E65">
              <w:rPr>
                <w:caps w:val="0"/>
                <w:webHidden/>
              </w:rPr>
              <w:tab/>
            </w:r>
            <w:r w:rsidR="00573E65" w:rsidRPr="00573E65">
              <w:rPr>
                <w:webHidden/>
              </w:rPr>
              <w:fldChar w:fldCharType="begin"/>
            </w:r>
            <w:r w:rsidR="00573E65" w:rsidRPr="00573E65">
              <w:rPr>
                <w:webHidden/>
              </w:rPr>
              <w:instrText xml:space="preserve"> PAGEREF _Toc469064027 \h </w:instrText>
            </w:r>
            <w:r w:rsidR="00573E65" w:rsidRPr="00573E65">
              <w:rPr>
                <w:webHidden/>
              </w:rPr>
            </w:r>
            <w:r w:rsidR="00573E65" w:rsidRPr="00573E65">
              <w:rPr>
                <w:webHidden/>
              </w:rPr>
              <w:fldChar w:fldCharType="separate"/>
            </w:r>
            <w:r w:rsidR="00E6602C">
              <w:rPr>
                <w:webHidden/>
              </w:rPr>
              <w:t>13</w:t>
            </w:r>
            <w:r w:rsidR="00573E65" w:rsidRPr="00573E65">
              <w:rPr>
                <w:webHidden/>
              </w:rPr>
              <w:fldChar w:fldCharType="end"/>
            </w:r>
          </w:hyperlink>
        </w:p>
        <w:p w14:paraId="0F8E30C8" w14:textId="6785D5AF" w:rsidR="00573E65" w:rsidRPr="006C2E9B" w:rsidRDefault="00BF1CBB">
          <w:pPr>
            <w:pStyle w:val="TOC1"/>
            <w:rPr>
              <w:rFonts w:eastAsiaTheme="minorEastAsia"/>
              <w:b w:val="0"/>
              <w:caps w:val="0"/>
              <w:lang w:eastAsia="en-AU"/>
            </w:rPr>
          </w:pPr>
          <w:hyperlink w:anchor="_Toc469064028" w:history="1">
            <w:r w:rsidR="009A5774" w:rsidRPr="006C2E9B">
              <w:rPr>
                <w:rStyle w:val="Hyperlink"/>
                <w:rFonts w:ascii="Arial" w:hAnsi="Arial" w:cs="Arial"/>
                <w:b w:val="0"/>
                <w:caps w:val="0"/>
              </w:rPr>
              <w:t>A8.1</w:t>
            </w:r>
            <w:r w:rsidR="009A5774" w:rsidRPr="006C2E9B">
              <w:rPr>
                <w:rFonts w:eastAsiaTheme="minorEastAsia"/>
                <w:b w:val="0"/>
                <w:caps w:val="0"/>
                <w:lang w:eastAsia="en-AU"/>
              </w:rPr>
              <w:tab/>
            </w:r>
            <w:r w:rsidR="009A5774" w:rsidRPr="006C2E9B">
              <w:rPr>
                <w:rStyle w:val="Hyperlink"/>
                <w:rFonts w:ascii="Arial" w:hAnsi="Arial" w:cs="Arial"/>
                <w:b w:val="0"/>
                <w:caps w:val="0"/>
              </w:rPr>
              <w:t>Proposals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_Toc469064028 \h </w:instrText>
            </w:r>
            <w:r w:rsidR="00573E65" w:rsidRPr="006C2E9B">
              <w:rPr>
                <w:b w:val="0"/>
                <w:webHidden/>
              </w:rPr>
            </w:r>
            <w:r w:rsidR="00573E65" w:rsidRPr="006C2E9B">
              <w:rPr>
                <w:b w:val="0"/>
                <w:webHidden/>
              </w:rPr>
              <w:fldChar w:fldCharType="separate"/>
            </w:r>
            <w:r w:rsidR="00E6602C">
              <w:rPr>
                <w:b w:val="0"/>
                <w:webHidden/>
              </w:rPr>
              <w:t>13</w:t>
            </w:r>
            <w:r w:rsidR="00573E65" w:rsidRPr="006C2E9B">
              <w:rPr>
                <w:b w:val="0"/>
                <w:webHidden/>
              </w:rPr>
              <w:fldChar w:fldCharType="end"/>
            </w:r>
          </w:hyperlink>
        </w:p>
        <w:p w14:paraId="5CF228DE" w14:textId="006F8F8B" w:rsidR="00573E65" w:rsidRPr="006C2E9B" w:rsidRDefault="00BF1CBB">
          <w:pPr>
            <w:pStyle w:val="TOC1"/>
            <w:rPr>
              <w:rFonts w:eastAsiaTheme="minorEastAsia"/>
              <w:b w:val="0"/>
              <w:caps w:val="0"/>
              <w:lang w:eastAsia="en-AU"/>
            </w:rPr>
          </w:pPr>
          <w:hyperlink w:anchor="_Toc469064029" w:history="1">
            <w:r w:rsidR="009A5774" w:rsidRPr="006C2E9B">
              <w:rPr>
                <w:rStyle w:val="Hyperlink"/>
                <w:rFonts w:ascii="Arial" w:hAnsi="Arial" w:cs="Arial"/>
                <w:b w:val="0"/>
                <w:caps w:val="0"/>
              </w:rPr>
              <w:t>A8.2</w:t>
            </w:r>
            <w:r w:rsidR="009A5774" w:rsidRPr="006C2E9B">
              <w:rPr>
                <w:rFonts w:eastAsiaTheme="minorEastAsia"/>
                <w:b w:val="0"/>
                <w:caps w:val="0"/>
                <w:lang w:eastAsia="en-AU"/>
              </w:rPr>
              <w:tab/>
            </w:r>
            <w:r w:rsidR="009A5774" w:rsidRPr="006C2E9B">
              <w:rPr>
                <w:rStyle w:val="Hyperlink"/>
                <w:rFonts w:ascii="Arial" w:hAnsi="Arial" w:cs="Arial"/>
                <w:b w:val="0"/>
                <w:caps w:val="0"/>
              </w:rPr>
              <w:t>Submission Of Proposals In R</w:t>
            </w:r>
            <w:r w:rsidR="00B37572">
              <w:rPr>
                <w:rStyle w:val="Hyperlink"/>
                <w:rFonts w:ascii="Arial" w:hAnsi="Arial" w:cs="Arial"/>
                <w:b w:val="0"/>
                <w:caps w:val="0"/>
              </w:rPr>
              <w:t>MS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_Toc469064029 \h </w:instrText>
            </w:r>
            <w:r w:rsidR="00573E65" w:rsidRPr="006C2E9B">
              <w:rPr>
                <w:b w:val="0"/>
                <w:webHidden/>
              </w:rPr>
            </w:r>
            <w:r w:rsidR="00573E65" w:rsidRPr="006C2E9B">
              <w:rPr>
                <w:b w:val="0"/>
                <w:webHidden/>
              </w:rPr>
              <w:fldChar w:fldCharType="separate"/>
            </w:r>
            <w:r w:rsidR="00E6602C">
              <w:rPr>
                <w:b w:val="0"/>
                <w:webHidden/>
              </w:rPr>
              <w:t>13</w:t>
            </w:r>
            <w:r w:rsidR="00573E65" w:rsidRPr="006C2E9B">
              <w:rPr>
                <w:b w:val="0"/>
                <w:webHidden/>
              </w:rPr>
              <w:fldChar w:fldCharType="end"/>
            </w:r>
          </w:hyperlink>
        </w:p>
        <w:p w14:paraId="5116C00A" w14:textId="620CDB46" w:rsidR="00573E65" w:rsidRPr="006C2E9B" w:rsidRDefault="00BF1CBB">
          <w:pPr>
            <w:pStyle w:val="TOC1"/>
            <w:rPr>
              <w:rFonts w:eastAsiaTheme="minorEastAsia"/>
              <w:b w:val="0"/>
              <w:caps w:val="0"/>
              <w:lang w:eastAsia="en-AU"/>
            </w:rPr>
          </w:pPr>
          <w:hyperlink w:anchor="_Toc469064030" w:history="1">
            <w:r w:rsidR="009A5774" w:rsidRPr="006C2E9B">
              <w:rPr>
                <w:rStyle w:val="Hyperlink"/>
                <w:rFonts w:ascii="Arial" w:hAnsi="Arial" w:cs="Arial"/>
                <w:b w:val="0"/>
                <w:caps w:val="0"/>
              </w:rPr>
              <w:t>A8.3</w:t>
            </w:r>
            <w:r w:rsidR="009A5774" w:rsidRPr="006C2E9B">
              <w:rPr>
                <w:rFonts w:eastAsiaTheme="minorEastAsia"/>
                <w:b w:val="0"/>
                <w:caps w:val="0"/>
                <w:lang w:eastAsia="en-AU"/>
              </w:rPr>
              <w:tab/>
            </w:r>
            <w:r w:rsidR="009A5774" w:rsidRPr="006C2E9B">
              <w:rPr>
                <w:rStyle w:val="Hyperlink"/>
                <w:rFonts w:ascii="Arial" w:hAnsi="Arial" w:cs="Arial"/>
                <w:b w:val="0"/>
                <w:caps w:val="0"/>
              </w:rPr>
              <w:t>Closing Time For Proposals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_Toc469064030 \h </w:instrText>
            </w:r>
            <w:r w:rsidR="00573E65" w:rsidRPr="006C2E9B">
              <w:rPr>
                <w:b w:val="0"/>
                <w:webHidden/>
              </w:rPr>
            </w:r>
            <w:r w:rsidR="00573E65" w:rsidRPr="006C2E9B">
              <w:rPr>
                <w:b w:val="0"/>
                <w:webHidden/>
              </w:rPr>
              <w:fldChar w:fldCharType="separate"/>
            </w:r>
            <w:r w:rsidR="00E6602C">
              <w:rPr>
                <w:b w:val="0"/>
                <w:webHidden/>
              </w:rPr>
              <w:t>14</w:t>
            </w:r>
            <w:r w:rsidR="00573E65" w:rsidRPr="006C2E9B">
              <w:rPr>
                <w:b w:val="0"/>
                <w:webHidden/>
              </w:rPr>
              <w:fldChar w:fldCharType="end"/>
            </w:r>
          </w:hyperlink>
        </w:p>
        <w:p w14:paraId="70D20EFB" w14:textId="756DA576" w:rsidR="00573E65" w:rsidRPr="006C2E9B" w:rsidRDefault="00BF1CBB">
          <w:pPr>
            <w:pStyle w:val="TOC1"/>
            <w:rPr>
              <w:rFonts w:eastAsiaTheme="minorEastAsia"/>
              <w:b w:val="0"/>
              <w:caps w:val="0"/>
              <w:lang w:eastAsia="en-AU"/>
            </w:rPr>
          </w:pPr>
          <w:hyperlink w:anchor="_Toc469064031" w:history="1">
            <w:r w:rsidR="009A5774" w:rsidRPr="006C2E9B">
              <w:rPr>
                <w:rStyle w:val="Hyperlink"/>
                <w:rFonts w:ascii="Arial" w:hAnsi="Arial" w:cs="Arial"/>
                <w:b w:val="0"/>
                <w:caps w:val="0"/>
              </w:rPr>
              <w:t>A8.4</w:t>
            </w:r>
            <w:r w:rsidR="009A5774" w:rsidRPr="006C2E9B">
              <w:rPr>
                <w:rFonts w:eastAsiaTheme="minorEastAsia"/>
                <w:b w:val="0"/>
                <w:caps w:val="0"/>
                <w:lang w:eastAsia="en-AU"/>
              </w:rPr>
              <w:tab/>
            </w:r>
            <w:r w:rsidR="009A5774" w:rsidRPr="006C2E9B">
              <w:rPr>
                <w:rStyle w:val="Hyperlink"/>
                <w:rFonts w:ascii="Arial" w:hAnsi="Arial" w:cs="Arial"/>
                <w:b w:val="0"/>
                <w:caps w:val="0"/>
              </w:rPr>
              <w:t>Certification In R</w:t>
            </w:r>
            <w:r w:rsidR="00B37572">
              <w:rPr>
                <w:rStyle w:val="Hyperlink"/>
                <w:rFonts w:ascii="Arial" w:hAnsi="Arial" w:cs="Arial"/>
                <w:b w:val="0"/>
                <w:caps w:val="0"/>
              </w:rPr>
              <w:t>MS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_Toc469064031 \h </w:instrText>
            </w:r>
            <w:r w:rsidR="00573E65" w:rsidRPr="006C2E9B">
              <w:rPr>
                <w:b w:val="0"/>
                <w:webHidden/>
              </w:rPr>
            </w:r>
            <w:r w:rsidR="00573E65" w:rsidRPr="006C2E9B">
              <w:rPr>
                <w:b w:val="0"/>
                <w:webHidden/>
              </w:rPr>
              <w:fldChar w:fldCharType="separate"/>
            </w:r>
            <w:r w:rsidR="00E6602C">
              <w:rPr>
                <w:b w:val="0"/>
                <w:webHidden/>
              </w:rPr>
              <w:t>14</w:t>
            </w:r>
            <w:r w:rsidR="00573E65" w:rsidRPr="006C2E9B">
              <w:rPr>
                <w:b w:val="0"/>
                <w:webHidden/>
              </w:rPr>
              <w:fldChar w:fldCharType="end"/>
            </w:r>
          </w:hyperlink>
        </w:p>
        <w:p w14:paraId="45959ABC" w14:textId="2EED7A6C" w:rsidR="00573E65" w:rsidRPr="006C2E9B" w:rsidRDefault="00BF1CBB">
          <w:pPr>
            <w:pStyle w:val="TOC1"/>
            <w:rPr>
              <w:rFonts w:eastAsiaTheme="minorEastAsia"/>
              <w:b w:val="0"/>
              <w:caps w:val="0"/>
              <w:lang w:eastAsia="en-AU"/>
            </w:rPr>
          </w:pPr>
          <w:hyperlink w:anchor="_Toc469064032" w:history="1">
            <w:r w:rsidR="009A5774" w:rsidRPr="006C2E9B">
              <w:rPr>
                <w:rStyle w:val="Hyperlink"/>
                <w:rFonts w:ascii="Arial" w:hAnsi="Arial" w:cs="Arial"/>
                <w:b w:val="0"/>
                <w:caps w:val="0"/>
              </w:rPr>
              <w:t>A8.5</w:t>
            </w:r>
            <w:r w:rsidR="009A5774" w:rsidRPr="006C2E9B">
              <w:rPr>
                <w:rFonts w:eastAsiaTheme="minorEastAsia"/>
                <w:b w:val="0"/>
                <w:caps w:val="0"/>
                <w:lang w:eastAsia="en-AU"/>
              </w:rPr>
              <w:tab/>
            </w:r>
            <w:r w:rsidR="009A5774" w:rsidRPr="006C2E9B">
              <w:rPr>
                <w:rStyle w:val="Hyperlink"/>
                <w:rFonts w:ascii="Arial" w:hAnsi="Arial" w:cs="Arial"/>
                <w:b w:val="0"/>
                <w:caps w:val="0"/>
              </w:rPr>
              <w:t>Conflict Of Interest</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_Toc469064032 \h </w:instrText>
            </w:r>
            <w:r w:rsidR="00573E65" w:rsidRPr="006C2E9B">
              <w:rPr>
                <w:b w:val="0"/>
                <w:webHidden/>
              </w:rPr>
            </w:r>
            <w:r w:rsidR="00573E65" w:rsidRPr="006C2E9B">
              <w:rPr>
                <w:b w:val="0"/>
                <w:webHidden/>
              </w:rPr>
              <w:fldChar w:fldCharType="separate"/>
            </w:r>
            <w:r w:rsidR="00E6602C">
              <w:rPr>
                <w:b w:val="0"/>
                <w:webHidden/>
              </w:rPr>
              <w:t>14</w:t>
            </w:r>
            <w:r w:rsidR="00573E65" w:rsidRPr="006C2E9B">
              <w:rPr>
                <w:b w:val="0"/>
                <w:webHidden/>
              </w:rPr>
              <w:fldChar w:fldCharType="end"/>
            </w:r>
          </w:hyperlink>
        </w:p>
        <w:p w14:paraId="175DF956" w14:textId="0C140458" w:rsidR="00573E65" w:rsidRPr="00573E65" w:rsidRDefault="00BF1CBB">
          <w:pPr>
            <w:pStyle w:val="TOC1"/>
            <w:rPr>
              <w:rFonts w:eastAsiaTheme="minorEastAsia"/>
              <w:b w:val="0"/>
              <w:caps w:val="0"/>
              <w:lang w:eastAsia="en-AU"/>
            </w:rPr>
          </w:pPr>
          <w:hyperlink w:anchor="_Toc469064033" w:history="1">
            <w:r w:rsidR="009A5774" w:rsidRPr="00573E65">
              <w:rPr>
                <w:rStyle w:val="Hyperlink"/>
                <w:rFonts w:ascii="Arial" w:hAnsi="Arial" w:cs="Arial"/>
                <w:caps w:val="0"/>
              </w:rPr>
              <w:t>A9.</w:t>
            </w:r>
            <w:r w:rsidR="009A5774" w:rsidRPr="00573E65">
              <w:rPr>
                <w:rFonts w:eastAsiaTheme="minorEastAsia"/>
                <w:b w:val="0"/>
                <w:caps w:val="0"/>
                <w:lang w:eastAsia="en-AU"/>
              </w:rPr>
              <w:tab/>
            </w:r>
            <w:r w:rsidR="009A5774" w:rsidRPr="00573E65">
              <w:rPr>
                <w:rStyle w:val="Hyperlink"/>
                <w:rFonts w:ascii="Arial" w:hAnsi="Arial" w:cs="Arial"/>
                <w:caps w:val="0"/>
              </w:rPr>
              <w:t>Selection And Approval Process</w:t>
            </w:r>
            <w:r w:rsidR="009A5774" w:rsidRPr="00573E65">
              <w:rPr>
                <w:caps w:val="0"/>
                <w:webHidden/>
              </w:rPr>
              <w:tab/>
            </w:r>
            <w:r w:rsidR="00573E65" w:rsidRPr="00573E65">
              <w:rPr>
                <w:webHidden/>
              </w:rPr>
              <w:fldChar w:fldCharType="begin"/>
            </w:r>
            <w:r w:rsidR="00573E65" w:rsidRPr="00573E65">
              <w:rPr>
                <w:webHidden/>
              </w:rPr>
              <w:instrText xml:space="preserve"> PAGEREF _Toc469064033 \h </w:instrText>
            </w:r>
            <w:r w:rsidR="00573E65" w:rsidRPr="00573E65">
              <w:rPr>
                <w:webHidden/>
              </w:rPr>
            </w:r>
            <w:r w:rsidR="00573E65" w:rsidRPr="00573E65">
              <w:rPr>
                <w:webHidden/>
              </w:rPr>
              <w:fldChar w:fldCharType="separate"/>
            </w:r>
            <w:r w:rsidR="00E6602C">
              <w:rPr>
                <w:webHidden/>
              </w:rPr>
              <w:t>14</w:t>
            </w:r>
            <w:r w:rsidR="00573E65" w:rsidRPr="00573E65">
              <w:rPr>
                <w:webHidden/>
              </w:rPr>
              <w:fldChar w:fldCharType="end"/>
            </w:r>
          </w:hyperlink>
        </w:p>
        <w:p w14:paraId="0B332652" w14:textId="4822EB36" w:rsidR="00573E65" w:rsidRPr="006C2E9B" w:rsidRDefault="00BF1CBB">
          <w:pPr>
            <w:pStyle w:val="TOC1"/>
            <w:rPr>
              <w:rFonts w:eastAsiaTheme="minorEastAsia"/>
              <w:b w:val="0"/>
              <w:caps w:val="0"/>
              <w:lang w:eastAsia="en-AU"/>
            </w:rPr>
          </w:pPr>
          <w:hyperlink w:anchor="_Toc469064034" w:history="1">
            <w:r w:rsidR="009A5774" w:rsidRPr="006C2E9B">
              <w:rPr>
                <w:rStyle w:val="Hyperlink"/>
                <w:rFonts w:ascii="Arial" w:hAnsi="Arial" w:cs="Arial"/>
                <w:b w:val="0"/>
                <w:caps w:val="0"/>
              </w:rPr>
              <w:t>A9.1</w:t>
            </w:r>
            <w:r w:rsidR="009A5774" w:rsidRPr="006C2E9B">
              <w:rPr>
                <w:rFonts w:eastAsiaTheme="minorEastAsia"/>
                <w:b w:val="0"/>
                <w:caps w:val="0"/>
                <w:lang w:eastAsia="en-AU"/>
              </w:rPr>
              <w:tab/>
            </w:r>
            <w:r w:rsidR="009A5774" w:rsidRPr="006C2E9B">
              <w:rPr>
                <w:rStyle w:val="Hyperlink"/>
                <w:rFonts w:ascii="Arial" w:hAnsi="Arial" w:cs="Arial"/>
                <w:b w:val="0"/>
                <w:caps w:val="0"/>
              </w:rPr>
              <w:t>Assessment And Selection Process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_Toc469064034 \h </w:instrText>
            </w:r>
            <w:r w:rsidR="00573E65" w:rsidRPr="006C2E9B">
              <w:rPr>
                <w:b w:val="0"/>
                <w:webHidden/>
              </w:rPr>
            </w:r>
            <w:r w:rsidR="00573E65" w:rsidRPr="006C2E9B">
              <w:rPr>
                <w:b w:val="0"/>
                <w:webHidden/>
              </w:rPr>
              <w:fldChar w:fldCharType="separate"/>
            </w:r>
            <w:r w:rsidR="00E6602C">
              <w:rPr>
                <w:b w:val="0"/>
                <w:webHidden/>
              </w:rPr>
              <w:t>14</w:t>
            </w:r>
            <w:r w:rsidR="00573E65" w:rsidRPr="006C2E9B">
              <w:rPr>
                <w:b w:val="0"/>
                <w:webHidden/>
              </w:rPr>
              <w:fldChar w:fldCharType="end"/>
            </w:r>
          </w:hyperlink>
        </w:p>
        <w:p w14:paraId="4451D59B" w14:textId="24BD36DE" w:rsidR="00573E65" w:rsidRPr="006C2E9B" w:rsidRDefault="00BF1CBB">
          <w:pPr>
            <w:pStyle w:val="TOC1"/>
            <w:rPr>
              <w:rFonts w:eastAsiaTheme="minorEastAsia"/>
              <w:b w:val="0"/>
              <w:caps w:val="0"/>
              <w:lang w:eastAsia="en-AU"/>
            </w:rPr>
          </w:pPr>
          <w:hyperlink w:anchor="_Toc469064035" w:history="1">
            <w:r w:rsidR="009A5774" w:rsidRPr="006C2E9B">
              <w:rPr>
                <w:rStyle w:val="Hyperlink"/>
                <w:rFonts w:ascii="Arial" w:hAnsi="Arial" w:cs="Arial"/>
                <w:b w:val="0"/>
                <w:caps w:val="0"/>
              </w:rPr>
              <w:t>A9.2</w:t>
            </w:r>
            <w:r w:rsidR="009A5774" w:rsidRPr="006C2E9B">
              <w:rPr>
                <w:rFonts w:eastAsiaTheme="minorEastAsia"/>
                <w:b w:val="0"/>
                <w:caps w:val="0"/>
                <w:lang w:eastAsia="en-AU"/>
              </w:rPr>
              <w:tab/>
            </w:r>
            <w:r w:rsidR="009A5774" w:rsidRPr="006C2E9B">
              <w:rPr>
                <w:rStyle w:val="Hyperlink"/>
                <w:rFonts w:ascii="Arial" w:hAnsi="Arial" w:cs="Arial"/>
                <w:b w:val="0"/>
                <w:caps w:val="0"/>
              </w:rPr>
              <w:t>Rejoinder</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_Toc469064035 \h </w:instrText>
            </w:r>
            <w:r w:rsidR="00573E65" w:rsidRPr="006C2E9B">
              <w:rPr>
                <w:b w:val="0"/>
                <w:webHidden/>
              </w:rPr>
            </w:r>
            <w:r w:rsidR="00573E65" w:rsidRPr="006C2E9B">
              <w:rPr>
                <w:b w:val="0"/>
                <w:webHidden/>
              </w:rPr>
              <w:fldChar w:fldCharType="separate"/>
            </w:r>
            <w:r w:rsidR="00E6602C">
              <w:rPr>
                <w:b w:val="0"/>
                <w:webHidden/>
              </w:rPr>
              <w:t>15</w:t>
            </w:r>
            <w:r w:rsidR="00573E65" w:rsidRPr="006C2E9B">
              <w:rPr>
                <w:b w:val="0"/>
                <w:webHidden/>
              </w:rPr>
              <w:fldChar w:fldCharType="end"/>
            </w:r>
          </w:hyperlink>
        </w:p>
        <w:p w14:paraId="127C6F88" w14:textId="7E273005" w:rsidR="00573E65" w:rsidRPr="006C2E9B" w:rsidRDefault="00BF1CBB">
          <w:pPr>
            <w:pStyle w:val="TOC1"/>
            <w:rPr>
              <w:rFonts w:eastAsiaTheme="minorEastAsia"/>
              <w:b w:val="0"/>
              <w:caps w:val="0"/>
              <w:lang w:eastAsia="en-AU"/>
            </w:rPr>
          </w:pPr>
          <w:hyperlink w:anchor="_Toc469064036" w:history="1">
            <w:r w:rsidR="009A5774" w:rsidRPr="006C2E9B">
              <w:rPr>
                <w:rStyle w:val="Hyperlink"/>
                <w:rFonts w:ascii="Arial" w:hAnsi="Arial" w:cs="Arial"/>
                <w:b w:val="0"/>
                <w:caps w:val="0"/>
              </w:rPr>
              <w:t>A9.3</w:t>
            </w:r>
            <w:r w:rsidR="009A5774" w:rsidRPr="006C2E9B">
              <w:rPr>
                <w:rFonts w:eastAsiaTheme="minorEastAsia"/>
                <w:b w:val="0"/>
                <w:caps w:val="0"/>
                <w:lang w:eastAsia="en-AU"/>
              </w:rPr>
              <w:tab/>
            </w:r>
            <w:r w:rsidR="009A5774" w:rsidRPr="006C2E9B">
              <w:rPr>
                <w:rStyle w:val="Hyperlink"/>
                <w:rFonts w:ascii="Arial" w:hAnsi="Arial" w:cs="Arial"/>
                <w:b w:val="0"/>
                <w:caps w:val="0"/>
              </w:rPr>
              <w:t>Request Not To Assess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_Toc469064036 \h </w:instrText>
            </w:r>
            <w:r w:rsidR="00573E65" w:rsidRPr="006C2E9B">
              <w:rPr>
                <w:b w:val="0"/>
                <w:webHidden/>
              </w:rPr>
            </w:r>
            <w:r w:rsidR="00573E65" w:rsidRPr="006C2E9B">
              <w:rPr>
                <w:b w:val="0"/>
                <w:webHidden/>
              </w:rPr>
              <w:fldChar w:fldCharType="separate"/>
            </w:r>
            <w:r w:rsidR="00E6602C">
              <w:rPr>
                <w:b w:val="0"/>
                <w:webHidden/>
              </w:rPr>
              <w:t>15</w:t>
            </w:r>
            <w:r w:rsidR="00573E65" w:rsidRPr="006C2E9B">
              <w:rPr>
                <w:b w:val="0"/>
                <w:webHidden/>
              </w:rPr>
              <w:fldChar w:fldCharType="end"/>
            </w:r>
          </w:hyperlink>
        </w:p>
        <w:p w14:paraId="4ACF6E2D" w14:textId="4789D8B2" w:rsidR="00573E65" w:rsidRPr="006C2E9B" w:rsidRDefault="00BF1CBB">
          <w:pPr>
            <w:pStyle w:val="TOC1"/>
            <w:rPr>
              <w:rFonts w:eastAsiaTheme="minorEastAsia"/>
              <w:b w:val="0"/>
              <w:caps w:val="0"/>
              <w:lang w:eastAsia="en-AU"/>
            </w:rPr>
          </w:pPr>
          <w:hyperlink w:anchor="_Toc469064037" w:history="1">
            <w:r w:rsidR="009A5774" w:rsidRPr="006C2E9B">
              <w:rPr>
                <w:rStyle w:val="Hyperlink"/>
                <w:rFonts w:ascii="Arial" w:hAnsi="Arial" w:cs="Arial"/>
                <w:b w:val="0"/>
                <w:caps w:val="0"/>
              </w:rPr>
              <w:t>A9.4</w:t>
            </w:r>
            <w:r w:rsidR="009A5774" w:rsidRPr="006C2E9B">
              <w:rPr>
                <w:rFonts w:eastAsiaTheme="minorEastAsia"/>
                <w:b w:val="0"/>
                <w:caps w:val="0"/>
                <w:lang w:eastAsia="en-AU"/>
              </w:rPr>
              <w:tab/>
            </w:r>
            <w:r w:rsidR="009A5774" w:rsidRPr="006C2E9B">
              <w:rPr>
                <w:rStyle w:val="Hyperlink"/>
                <w:rFonts w:ascii="Arial" w:hAnsi="Arial" w:cs="Arial"/>
                <w:b w:val="0"/>
                <w:caps w:val="0"/>
              </w:rPr>
              <w:t>Recommendations And Offer Of Funding</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_Toc469064037 \h </w:instrText>
            </w:r>
            <w:r w:rsidR="00573E65" w:rsidRPr="006C2E9B">
              <w:rPr>
                <w:b w:val="0"/>
                <w:webHidden/>
              </w:rPr>
            </w:r>
            <w:r w:rsidR="00573E65" w:rsidRPr="006C2E9B">
              <w:rPr>
                <w:b w:val="0"/>
                <w:webHidden/>
              </w:rPr>
              <w:fldChar w:fldCharType="separate"/>
            </w:r>
            <w:r w:rsidR="00E6602C">
              <w:rPr>
                <w:b w:val="0"/>
                <w:webHidden/>
              </w:rPr>
              <w:t>15</w:t>
            </w:r>
            <w:r w:rsidR="00573E65" w:rsidRPr="006C2E9B">
              <w:rPr>
                <w:b w:val="0"/>
                <w:webHidden/>
              </w:rPr>
              <w:fldChar w:fldCharType="end"/>
            </w:r>
          </w:hyperlink>
        </w:p>
        <w:p w14:paraId="12C28FEA" w14:textId="34737348" w:rsidR="00573E65" w:rsidRPr="00573E65" w:rsidRDefault="00BF1CBB">
          <w:pPr>
            <w:pStyle w:val="TOC1"/>
            <w:rPr>
              <w:rFonts w:eastAsiaTheme="minorEastAsia"/>
              <w:b w:val="0"/>
              <w:caps w:val="0"/>
              <w:lang w:eastAsia="en-AU"/>
            </w:rPr>
          </w:pPr>
          <w:hyperlink w:anchor="_Toc469064038" w:history="1">
            <w:r w:rsidR="009A5774" w:rsidRPr="00573E65">
              <w:rPr>
                <w:rStyle w:val="Hyperlink"/>
                <w:rFonts w:ascii="Arial" w:hAnsi="Arial" w:cs="Arial"/>
                <w:caps w:val="0"/>
              </w:rPr>
              <w:t>A10.</w:t>
            </w:r>
            <w:r w:rsidR="009A5774" w:rsidRPr="00573E65">
              <w:rPr>
                <w:rFonts w:eastAsiaTheme="minorEastAsia"/>
                <w:b w:val="0"/>
                <w:caps w:val="0"/>
                <w:lang w:eastAsia="en-AU"/>
              </w:rPr>
              <w:tab/>
            </w:r>
            <w:r w:rsidR="009A5774" w:rsidRPr="00573E65">
              <w:rPr>
                <w:rStyle w:val="Hyperlink"/>
                <w:rFonts w:ascii="Arial" w:hAnsi="Arial" w:cs="Arial"/>
                <w:caps w:val="0"/>
              </w:rPr>
              <w:t>Appeals Process</w:t>
            </w:r>
            <w:r w:rsidR="009A5774" w:rsidRPr="00573E65">
              <w:rPr>
                <w:caps w:val="0"/>
                <w:webHidden/>
              </w:rPr>
              <w:tab/>
            </w:r>
            <w:r w:rsidR="00573E65" w:rsidRPr="00573E65">
              <w:rPr>
                <w:webHidden/>
              </w:rPr>
              <w:fldChar w:fldCharType="begin"/>
            </w:r>
            <w:r w:rsidR="00573E65" w:rsidRPr="00573E65">
              <w:rPr>
                <w:webHidden/>
              </w:rPr>
              <w:instrText xml:space="preserve"> PAGEREF _Toc469064038 \h </w:instrText>
            </w:r>
            <w:r w:rsidR="00573E65" w:rsidRPr="00573E65">
              <w:rPr>
                <w:webHidden/>
              </w:rPr>
            </w:r>
            <w:r w:rsidR="00573E65" w:rsidRPr="00573E65">
              <w:rPr>
                <w:webHidden/>
              </w:rPr>
              <w:fldChar w:fldCharType="separate"/>
            </w:r>
            <w:r w:rsidR="00E6602C">
              <w:rPr>
                <w:webHidden/>
              </w:rPr>
              <w:t>16</w:t>
            </w:r>
            <w:r w:rsidR="00573E65" w:rsidRPr="00573E65">
              <w:rPr>
                <w:webHidden/>
              </w:rPr>
              <w:fldChar w:fldCharType="end"/>
            </w:r>
          </w:hyperlink>
        </w:p>
        <w:p w14:paraId="4D17B622" w14:textId="00461591" w:rsidR="00573E65" w:rsidRPr="00573E65" w:rsidRDefault="00BF1CBB">
          <w:pPr>
            <w:pStyle w:val="TOC1"/>
            <w:rPr>
              <w:rFonts w:eastAsiaTheme="minorEastAsia"/>
              <w:b w:val="0"/>
              <w:caps w:val="0"/>
              <w:lang w:eastAsia="en-AU"/>
            </w:rPr>
          </w:pPr>
          <w:hyperlink w:anchor="_Toc469064039" w:history="1">
            <w:r w:rsidR="009A5774" w:rsidRPr="00573E65">
              <w:rPr>
                <w:rStyle w:val="Hyperlink"/>
                <w:rFonts w:ascii="Arial" w:hAnsi="Arial" w:cs="Arial"/>
                <w:caps w:val="0"/>
              </w:rPr>
              <w:t>A11.</w:t>
            </w:r>
            <w:r w:rsidR="009A5774" w:rsidRPr="00573E65">
              <w:rPr>
                <w:rFonts w:eastAsiaTheme="minorEastAsia"/>
                <w:b w:val="0"/>
                <w:caps w:val="0"/>
                <w:lang w:eastAsia="en-AU"/>
              </w:rPr>
              <w:tab/>
            </w:r>
            <w:r w:rsidR="009A5774" w:rsidRPr="00573E65">
              <w:rPr>
                <w:rStyle w:val="Hyperlink"/>
                <w:rFonts w:ascii="Arial" w:hAnsi="Arial" w:cs="Arial"/>
                <w:caps w:val="0"/>
              </w:rPr>
              <w:t>Reporting Requirements</w:t>
            </w:r>
            <w:r w:rsidR="009A5774" w:rsidRPr="00573E65">
              <w:rPr>
                <w:caps w:val="0"/>
                <w:webHidden/>
              </w:rPr>
              <w:tab/>
            </w:r>
            <w:r w:rsidR="00573E65" w:rsidRPr="00573E65">
              <w:rPr>
                <w:webHidden/>
              </w:rPr>
              <w:fldChar w:fldCharType="begin"/>
            </w:r>
            <w:r w:rsidR="00573E65" w:rsidRPr="00573E65">
              <w:rPr>
                <w:webHidden/>
              </w:rPr>
              <w:instrText xml:space="preserve"> PAGEREF _Toc469064039 \h </w:instrText>
            </w:r>
            <w:r w:rsidR="00573E65" w:rsidRPr="00573E65">
              <w:rPr>
                <w:webHidden/>
              </w:rPr>
            </w:r>
            <w:r w:rsidR="00573E65" w:rsidRPr="00573E65">
              <w:rPr>
                <w:webHidden/>
              </w:rPr>
              <w:fldChar w:fldCharType="separate"/>
            </w:r>
            <w:r w:rsidR="00E6602C">
              <w:rPr>
                <w:webHidden/>
              </w:rPr>
              <w:t>16</w:t>
            </w:r>
            <w:r w:rsidR="00573E65" w:rsidRPr="00573E65">
              <w:rPr>
                <w:webHidden/>
              </w:rPr>
              <w:fldChar w:fldCharType="end"/>
            </w:r>
          </w:hyperlink>
        </w:p>
        <w:p w14:paraId="21B3240C" w14:textId="3FDEB82B" w:rsidR="00573E65" w:rsidRPr="006C2E9B" w:rsidRDefault="00BF1CBB">
          <w:pPr>
            <w:pStyle w:val="TOC1"/>
            <w:rPr>
              <w:rFonts w:eastAsiaTheme="minorEastAsia"/>
              <w:b w:val="0"/>
              <w:caps w:val="0"/>
              <w:lang w:eastAsia="en-AU"/>
            </w:rPr>
          </w:pPr>
          <w:hyperlink w:anchor="_Toc469064040" w:history="1">
            <w:r w:rsidR="009A5774" w:rsidRPr="006C2E9B">
              <w:rPr>
                <w:rStyle w:val="Hyperlink"/>
                <w:rFonts w:ascii="Arial" w:hAnsi="Arial" w:cs="Arial"/>
                <w:b w:val="0"/>
                <w:caps w:val="0"/>
              </w:rPr>
              <w:t>A11.1</w:t>
            </w:r>
            <w:r w:rsidR="009A5774" w:rsidRPr="006C2E9B">
              <w:rPr>
                <w:rFonts w:eastAsiaTheme="minorEastAsia"/>
                <w:b w:val="0"/>
                <w:caps w:val="0"/>
                <w:lang w:eastAsia="en-AU"/>
              </w:rPr>
              <w:tab/>
            </w:r>
            <w:r w:rsidR="009A5774" w:rsidRPr="006C2E9B">
              <w:rPr>
                <w:rStyle w:val="Hyperlink"/>
                <w:rFonts w:ascii="Arial" w:hAnsi="Arial" w:cs="Arial"/>
                <w:b w:val="0"/>
                <w:caps w:val="0"/>
              </w:rPr>
              <w:t>End Of Year Reports And Progress Reporting By Exception</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_Toc469064040 \h </w:instrText>
            </w:r>
            <w:r w:rsidR="00573E65" w:rsidRPr="006C2E9B">
              <w:rPr>
                <w:b w:val="0"/>
                <w:webHidden/>
              </w:rPr>
            </w:r>
            <w:r w:rsidR="00573E65" w:rsidRPr="006C2E9B">
              <w:rPr>
                <w:b w:val="0"/>
                <w:webHidden/>
              </w:rPr>
              <w:fldChar w:fldCharType="separate"/>
            </w:r>
            <w:r w:rsidR="00E6602C">
              <w:rPr>
                <w:b w:val="0"/>
                <w:webHidden/>
              </w:rPr>
              <w:t>16</w:t>
            </w:r>
            <w:r w:rsidR="00573E65" w:rsidRPr="006C2E9B">
              <w:rPr>
                <w:b w:val="0"/>
                <w:webHidden/>
              </w:rPr>
              <w:fldChar w:fldCharType="end"/>
            </w:r>
          </w:hyperlink>
        </w:p>
        <w:p w14:paraId="707AB733" w14:textId="0E2061F6" w:rsidR="00573E65" w:rsidRPr="006C2E9B" w:rsidRDefault="00BF1CBB">
          <w:pPr>
            <w:pStyle w:val="TOC1"/>
            <w:rPr>
              <w:rFonts w:eastAsiaTheme="minorEastAsia"/>
              <w:b w:val="0"/>
              <w:caps w:val="0"/>
              <w:lang w:eastAsia="en-AU"/>
            </w:rPr>
          </w:pPr>
          <w:hyperlink w:anchor="_Toc469064041" w:history="1">
            <w:r w:rsidR="009A5774" w:rsidRPr="006C2E9B">
              <w:rPr>
                <w:rStyle w:val="Hyperlink"/>
                <w:rFonts w:ascii="Arial" w:hAnsi="Arial" w:cs="Arial"/>
                <w:b w:val="0"/>
                <w:caps w:val="0"/>
              </w:rPr>
              <w:t>A11.2</w:t>
            </w:r>
            <w:r w:rsidR="009A5774" w:rsidRPr="006C2E9B">
              <w:rPr>
                <w:rFonts w:eastAsiaTheme="minorEastAsia"/>
                <w:b w:val="0"/>
                <w:caps w:val="0"/>
                <w:lang w:eastAsia="en-AU"/>
              </w:rPr>
              <w:tab/>
            </w:r>
            <w:r w:rsidR="009A5774" w:rsidRPr="006C2E9B">
              <w:rPr>
                <w:rStyle w:val="Hyperlink"/>
                <w:rFonts w:ascii="Arial" w:hAnsi="Arial" w:cs="Arial"/>
                <w:b w:val="0"/>
                <w:caps w:val="0"/>
              </w:rPr>
              <w:t>Final Reports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_Toc469064041 \h </w:instrText>
            </w:r>
            <w:r w:rsidR="00573E65" w:rsidRPr="006C2E9B">
              <w:rPr>
                <w:b w:val="0"/>
                <w:webHidden/>
              </w:rPr>
            </w:r>
            <w:r w:rsidR="00573E65" w:rsidRPr="006C2E9B">
              <w:rPr>
                <w:b w:val="0"/>
                <w:webHidden/>
              </w:rPr>
              <w:fldChar w:fldCharType="separate"/>
            </w:r>
            <w:r w:rsidR="00E6602C">
              <w:rPr>
                <w:b w:val="0"/>
                <w:webHidden/>
              </w:rPr>
              <w:t>17</w:t>
            </w:r>
            <w:r w:rsidR="00573E65" w:rsidRPr="006C2E9B">
              <w:rPr>
                <w:b w:val="0"/>
                <w:webHidden/>
              </w:rPr>
              <w:fldChar w:fldCharType="end"/>
            </w:r>
          </w:hyperlink>
        </w:p>
        <w:p w14:paraId="2ED30D60" w14:textId="68EDAB9B" w:rsidR="00573E65" w:rsidRPr="00573E65" w:rsidRDefault="00BF1CBB">
          <w:pPr>
            <w:pStyle w:val="TOC1"/>
            <w:rPr>
              <w:rFonts w:eastAsiaTheme="minorEastAsia"/>
              <w:b w:val="0"/>
              <w:caps w:val="0"/>
              <w:lang w:eastAsia="en-AU"/>
            </w:rPr>
          </w:pPr>
          <w:hyperlink w:anchor="_Toc469064042" w:history="1">
            <w:r w:rsidR="009A5774" w:rsidRPr="00573E65">
              <w:rPr>
                <w:rStyle w:val="Hyperlink"/>
                <w:rFonts w:ascii="Arial" w:hAnsi="Arial" w:cs="Arial"/>
                <w:caps w:val="0"/>
              </w:rPr>
              <w:t>A12.</w:t>
            </w:r>
            <w:r w:rsidR="009A5774" w:rsidRPr="00573E65">
              <w:rPr>
                <w:rFonts w:eastAsiaTheme="minorEastAsia"/>
                <w:b w:val="0"/>
                <w:caps w:val="0"/>
                <w:lang w:eastAsia="en-AU"/>
              </w:rPr>
              <w:tab/>
            </w:r>
            <w:r w:rsidR="009A5774" w:rsidRPr="00573E65">
              <w:rPr>
                <w:rStyle w:val="Hyperlink"/>
                <w:rFonts w:ascii="Arial" w:hAnsi="Arial" w:cs="Arial"/>
                <w:caps w:val="0"/>
              </w:rPr>
              <w:t>Fundamental Principles Of Conducting Research</w:t>
            </w:r>
            <w:r w:rsidR="009A5774" w:rsidRPr="00573E65">
              <w:rPr>
                <w:caps w:val="0"/>
                <w:webHidden/>
              </w:rPr>
              <w:tab/>
            </w:r>
            <w:r w:rsidR="00573E65" w:rsidRPr="00573E65">
              <w:rPr>
                <w:webHidden/>
              </w:rPr>
              <w:fldChar w:fldCharType="begin"/>
            </w:r>
            <w:r w:rsidR="00573E65" w:rsidRPr="00573E65">
              <w:rPr>
                <w:webHidden/>
              </w:rPr>
              <w:instrText xml:space="preserve"> PAGEREF _Toc469064042 \h </w:instrText>
            </w:r>
            <w:r w:rsidR="00573E65" w:rsidRPr="00573E65">
              <w:rPr>
                <w:webHidden/>
              </w:rPr>
            </w:r>
            <w:r w:rsidR="00573E65" w:rsidRPr="00573E65">
              <w:rPr>
                <w:webHidden/>
              </w:rPr>
              <w:fldChar w:fldCharType="separate"/>
            </w:r>
            <w:r w:rsidR="00E6602C">
              <w:rPr>
                <w:webHidden/>
              </w:rPr>
              <w:t>17</w:t>
            </w:r>
            <w:r w:rsidR="00573E65" w:rsidRPr="00573E65">
              <w:rPr>
                <w:webHidden/>
              </w:rPr>
              <w:fldChar w:fldCharType="end"/>
            </w:r>
          </w:hyperlink>
        </w:p>
        <w:p w14:paraId="71B4DA70" w14:textId="1F319763" w:rsidR="00573E65" w:rsidRPr="006C2E9B" w:rsidRDefault="00BF1CBB">
          <w:pPr>
            <w:pStyle w:val="TOC1"/>
            <w:rPr>
              <w:rFonts w:eastAsiaTheme="minorEastAsia"/>
              <w:b w:val="0"/>
              <w:caps w:val="0"/>
              <w:lang w:eastAsia="en-AU"/>
            </w:rPr>
          </w:pPr>
          <w:hyperlink w:anchor="_Toc469064043" w:history="1">
            <w:r w:rsidR="009A5774" w:rsidRPr="006C2E9B">
              <w:rPr>
                <w:rStyle w:val="Hyperlink"/>
                <w:rFonts w:ascii="Arial" w:hAnsi="Arial" w:cs="Arial"/>
                <w:b w:val="0"/>
                <w:caps w:val="0"/>
              </w:rPr>
              <w:t>A12.1</w:t>
            </w:r>
            <w:r w:rsidR="009A5774" w:rsidRPr="006C2E9B">
              <w:rPr>
                <w:rFonts w:eastAsiaTheme="minorEastAsia"/>
                <w:b w:val="0"/>
                <w:caps w:val="0"/>
                <w:lang w:eastAsia="en-AU"/>
              </w:rPr>
              <w:tab/>
            </w:r>
            <w:r w:rsidR="009A5774" w:rsidRPr="006C2E9B">
              <w:rPr>
                <w:rStyle w:val="Hyperlink"/>
                <w:rFonts w:ascii="Arial" w:hAnsi="Arial" w:cs="Arial"/>
                <w:b w:val="0"/>
                <w:caps w:val="0"/>
              </w:rPr>
              <w:t>Ethics And Research Practices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_Toc469064043 \h </w:instrText>
            </w:r>
            <w:r w:rsidR="00573E65" w:rsidRPr="006C2E9B">
              <w:rPr>
                <w:b w:val="0"/>
                <w:webHidden/>
              </w:rPr>
            </w:r>
            <w:r w:rsidR="00573E65" w:rsidRPr="006C2E9B">
              <w:rPr>
                <w:b w:val="0"/>
                <w:webHidden/>
              </w:rPr>
              <w:fldChar w:fldCharType="separate"/>
            </w:r>
            <w:r w:rsidR="00E6602C">
              <w:rPr>
                <w:b w:val="0"/>
                <w:webHidden/>
              </w:rPr>
              <w:t>17</w:t>
            </w:r>
            <w:r w:rsidR="00573E65" w:rsidRPr="006C2E9B">
              <w:rPr>
                <w:b w:val="0"/>
                <w:webHidden/>
              </w:rPr>
              <w:fldChar w:fldCharType="end"/>
            </w:r>
          </w:hyperlink>
        </w:p>
        <w:p w14:paraId="422CEE3A" w14:textId="6E2D051A" w:rsidR="00573E65" w:rsidRPr="006C2E9B" w:rsidRDefault="00BF1CBB">
          <w:pPr>
            <w:pStyle w:val="TOC1"/>
            <w:rPr>
              <w:rFonts w:eastAsiaTheme="minorEastAsia"/>
              <w:b w:val="0"/>
              <w:caps w:val="0"/>
              <w:lang w:eastAsia="en-AU"/>
            </w:rPr>
          </w:pPr>
          <w:hyperlink w:anchor="_Toc469064045" w:history="1">
            <w:r w:rsidR="009A5774" w:rsidRPr="006C2E9B">
              <w:rPr>
                <w:rStyle w:val="Hyperlink"/>
                <w:rFonts w:ascii="Arial" w:hAnsi="Arial" w:cs="Arial"/>
                <w:b w:val="0"/>
                <w:caps w:val="0"/>
              </w:rPr>
              <w:t>A12.2</w:t>
            </w:r>
            <w:r w:rsidR="009A5774" w:rsidRPr="006C2E9B">
              <w:rPr>
                <w:rFonts w:eastAsiaTheme="minorEastAsia"/>
                <w:b w:val="0"/>
                <w:caps w:val="0"/>
                <w:lang w:eastAsia="en-AU"/>
              </w:rPr>
              <w:tab/>
            </w:r>
            <w:r w:rsidR="009A5774" w:rsidRPr="006C2E9B">
              <w:rPr>
                <w:rStyle w:val="Hyperlink"/>
                <w:rFonts w:ascii="Arial" w:hAnsi="Arial" w:cs="Arial"/>
                <w:b w:val="0"/>
                <w:caps w:val="0"/>
              </w:rPr>
              <w:t>Applicable Law</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_Toc469064045 \h </w:instrText>
            </w:r>
            <w:r w:rsidR="00573E65" w:rsidRPr="006C2E9B">
              <w:rPr>
                <w:b w:val="0"/>
                <w:webHidden/>
              </w:rPr>
            </w:r>
            <w:r w:rsidR="00573E65" w:rsidRPr="006C2E9B">
              <w:rPr>
                <w:b w:val="0"/>
                <w:webHidden/>
              </w:rPr>
              <w:fldChar w:fldCharType="separate"/>
            </w:r>
            <w:r w:rsidR="00E6602C">
              <w:rPr>
                <w:b w:val="0"/>
                <w:webHidden/>
              </w:rPr>
              <w:t>17</w:t>
            </w:r>
            <w:r w:rsidR="00573E65" w:rsidRPr="006C2E9B">
              <w:rPr>
                <w:b w:val="0"/>
                <w:webHidden/>
              </w:rPr>
              <w:fldChar w:fldCharType="end"/>
            </w:r>
          </w:hyperlink>
        </w:p>
        <w:p w14:paraId="50BC0481" w14:textId="5408BEA6" w:rsidR="00573E65" w:rsidRPr="006C2E9B" w:rsidRDefault="00BF1CBB">
          <w:pPr>
            <w:pStyle w:val="TOC1"/>
            <w:rPr>
              <w:rFonts w:eastAsiaTheme="minorEastAsia"/>
              <w:b w:val="0"/>
              <w:caps w:val="0"/>
              <w:lang w:eastAsia="en-AU"/>
            </w:rPr>
          </w:pPr>
          <w:hyperlink w:anchor="_Toc469064046" w:history="1">
            <w:r w:rsidR="009A5774" w:rsidRPr="006C2E9B">
              <w:rPr>
                <w:rStyle w:val="Hyperlink"/>
                <w:rFonts w:ascii="Arial" w:hAnsi="Arial" w:cs="Arial"/>
                <w:b w:val="0"/>
                <w:caps w:val="0"/>
              </w:rPr>
              <w:t>A12.3</w:t>
            </w:r>
            <w:r w:rsidR="009A5774" w:rsidRPr="006C2E9B">
              <w:rPr>
                <w:rFonts w:eastAsiaTheme="minorEastAsia"/>
                <w:b w:val="0"/>
                <w:caps w:val="0"/>
                <w:lang w:eastAsia="en-AU"/>
              </w:rPr>
              <w:tab/>
            </w:r>
            <w:r w:rsidR="009A5774" w:rsidRPr="006C2E9B">
              <w:rPr>
                <w:rStyle w:val="Hyperlink"/>
                <w:rFonts w:ascii="Arial" w:hAnsi="Arial" w:cs="Arial"/>
                <w:b w:val="0"/>
                <w:caps w:val="0"/>
              </w:rPr>
              <w:t>Confidentiality</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_Toc469064046 \h </w:instrText>
            </w:r>
            <w:r w:rsidR="00573E65" w:rsidRPr="006C2E9B">
              <w:rPr>
                <w:b w:val="0"/>
                <w:webHidden/>
              </w:rPr>
            </w:r>
            <w:r w:rsidR="00573E65" w:rsidRPr="006C2E9B">
              <w:rPr>
                <w:b w:val="0"/>
                <w:webHidden/>
              </w:rPr>
              <w:fldChar w:fldCharType="separate"/>
            </w:r>
            <w:r w:rsidR="00E6602C">
              <w:rPr>
                <w:b w:val="0"/>
                <w:webHidden/>
              </w:rPr>
              <w:t>18</w:t>
            </w:r>
            <w:r w:rsidR="00573E65" w:rsidRPr="006C2E9B">
              <w:rPr>
                <w:b w:val="0"/>
                <w:webHidden/>
              </w:rPr>
              <w:fldChar w:fldCharType="end"/>
            </w:r>
          </w:hyperlink>
        </w:p>
        <w:p w14:paraId="5805B61C" w14:textId="518AE724" w:rsidR="00573E65" w:rsidRPr="006C2E9B" w:rsidRDefault="00BF1CBB">
          <w:pPr>
            <w:pStyle w:val="TOC1"/>
            <w:rPr>
              <w:rFonts w:eastAsiaTheme="minorEastAsia"/>
              <w:b w:val="0"/>
              <w:caps w:val="0"/>
              <w:lang w:eastAsia="en-AU"/>
            </w:rPr>
          </w:pPr>
          <w:hyperlink w:anchor="_Toc469064047" w:history="1">
            <w:r w:rsidR="009A5774" w:rsidRPr="006C2E9B">
              <w:rPr>
                <w:rStyle w:val="Hyperlink"/>
                <w:rFonts w:ascii="Arial" w:hAnsi="Arial" w:cs="Arial"/>
                <w:b w:val="0"/>
                <w:caps w:val="0"/>
              </w:rPr>
              <w:t>A12.4</w:t>
            </w:r>
            <w:r w:rsidR="009A5774" w:rsidRPr="006C2E9B">
              <w:rPr>
                <w:rFonts w:eastAsiaTheme="minorEastAsia"/>
                <w:b w:val="0"/>
                <w:caps w:val="0"/>
                <w:lang w:eastAsia="en-AU"/>
              </w:rPr>
              <w:tab/>
            </w:r>
            <w:r w:rsidR="009A5774" w:rsidRPr="006C2E9B">
              <w:rPr>
                <w:rStyle w:val="Hyperlink"/>
                <w:rFonts w:ascii="Arial" w:hAnsi="Arial" w:cs="Arial"/>
                <w:b w:val="0"/>
                <w:caps w:val="0"/>
              </w:rPr>
              <w:t>Intellectual Property</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_Toc469064047 \h </w:instrText>
            </w:r>
            <w:r w:rsidR="00573E65" w:rsidRPr="006C2E9B">
              <w:rPr>
                <w:b w:val="0"/>
                <w:webHidden/>
              </w:rPr>
            </w:r>
            <w:r w:rsidR="00573E65" w:rsidRPr="006C2E9B">
              <w:rPr>
                <w:b w:val="0"/>
                <w:webHidden/>
              </w:rPr>
              <w:fldChar w:fldCharType="separate"/>
            </w:r>
            <w:r w:rsidR="00E6602C">
              <w:rPr>
                <w:b w:val="0"/>
                <w:webHidden/>
              </w:rPr>
              <w:t>18</w:t>
            </w:r>
            <w:r w:rsidR="00573E65" w:rsidRPr="006C2E9B">
              <w:rPr>
                <w:b w:val="0"/>
                <w:webHidden/>
              </w:rPr>
              <w:fldChar w:fldCharType="end"/>
            </w:r>
          </w:hyperlink>
        </w:p>
        <w:p w14:paraId="6E282391" w14:textId="12907D73" w:rsidR="00573E65" w:rsidRPr="00573E65" w:rsidRDefault="00BF1CBB">
          <w:pPr>
            <w:pStyle w:val="TOC1"/>
            <w:rPr>
              <w:rFonts w:eastAsiaTheme="minorEastAsia"/>
              <w:b w:val="0"/>
              <w:caps w:val="0"/>
              <w:lang w:eastAsia="en-AU"/>
            </w:rPr>
          </w:pPr>
          <w:hyperlink w:anchor="_Toc469064048" w:history="1">
            <w:r w:rsidR="009A5774" w:rsidRPr="006C2E9B">
              <w:rPr>
                <w:rStyle w:val="Hyperlink"/>
                <w:rFonts w:ascii="Arial" w:hAnsi="Arial" w:cs="Arial"/>
                <w:b w:val="0"/>
                <w:caps w:val="0"/>
              </w:rPr>
              <w:t>A12.5</w:t>
            </w:r>
            <w:r w:rsidR="009A5774" w:rsidRPr="006C2E9B">
              <w:rPr>
                <w:rFonts w:eastAsiaTheme="minorEastAsia"/>
                <w:b w:val="0"/>
                <w:caps w:val="0"/>
                <w:lang w:eastAsia="en-AU"/>
              </w:rPr>
              <w:tab/>
            </w:r>
            <w:r w:rsidR="009A5774" w:rsidRPr="006C2E9B">
              <w:rPr>
                <w:rStyle w:val="Hyperlink"/>
                <w:rFonts w:ascii="Arial" w:hAnsi="Arial" w:cs="Arial"/>
                <w:b w:val="0"/>
                <w:caps w:val="0"/>
              </w:rPr>
              <w:t>Publication And Dissemination Of Research Outputs And Research Data</w:t>
            </w:r>
            <w:r w:rsidR="009A5774" w:rsidRPr="006C2E9B">
              <w:rPr>
                <w:b w:val="0"/>
                <w:caps w:val="0"/>
                <w:webHidden/>
              </w:rPr>
              <w:tab/>
            </w:r>
            <w:r w:rsidR="00573E65" w:rsidRPr="00573E65">
              <w:rPr>
                <w:webHidden/>
              </w:rPr>
              <w:fldChar w:fldCharType="begin"/>
            </w:r>
            <w:r w:rsidR="00573E65" w:rsidRPr="00573E65">
              <w:rPr>
                <w:webHidden/>
              </w:rPr>
              <w:instrText xml:space="preserve"> PAGEREF _Toc469064048 \h </w:instrText>
            </w:r>
            <w:r w:rsidR="00573E65" w:rsidRPr="00573E65">
              <w:rPr>
                <w:webHidden/>
              </w:rPr>
            </w:r>
            <w:r w:rsidR="00573E65" w:rsidRPr="00573E65">
              <w:rPr>
                <w:webHidden/>
              </w:rPr>
              <w:fldChar w:fldCharType="separate"/>
            </w:r>
            <w:r w:rsidR="00E6602C">
              <w:rPr>
                <w:webHidden/>
              </w:rPr>
              <w:t>19</w:t>
            </w:r>
            <w:r w:rsidR="00573E65" w:rsidRPr="00573E65">
              <w:rPr>
                <w:webHidden/>
              </w:rPr>
              <w:fldChar w:fldCharType="end"/>
            </w:r>
          </w:hyperlink>
        </w:p>
        <w:p w14:paraId="14E951E3" w14:textId="3A0C0819" w:rsidR="00573E65" w:rsidRPr="006C2E9B" w:rsidRDefault="00BF1CBB">
          <w:pPr>
            <w:pStyle w:val="TOC1"/>
            <w:rPr>
              <w:rFonts w:eastAsiaTheme="minorEastAsia"/>
              <w:b w:val="0"/>
              <w:caps w:val="0"/>
              <w:lang w:eastAsia="en-AU"/>
            </w:rPr>
          </w:pPr>
          <w:hyperlink w:anchor="_Toc469064049" w:history="1">
            <w:r w:rsidR="009A5774" w:rsidRPr="006C2E9B">
              <w:rPr>
                <w:rStyle w:val="Hyperlink"/>
                <w:rFonts w:ascii="Arial" w:hAnsi="Arial" w:cs="Arial"/>
                <w:b w:val="0"/>
                <w:caps w:val="0"/>
              </w:rPr>
              <w:t>A12.6</w:t>
            </w:r>
            <w:r w:rsidR="009A5774" w:rsidRPr="006C2E9B">
              <w:rPr>
                <w:rFonts w:eastAsiaTheme="minorEastAsia"/>
                <w:b w:val="0"/>
                <w:caps w:val="0"/>
                <w:lang w:eastAsia="en-AU"/>
              </w:rPr>
              <w:tab/>
            </w:r>
            <w:r w:rsidR="009A5774" w:rsidRPr="006C2E9B">
              <w:rPr>
                <w:rStyle w:val="Hyperlink"/>
                <w:rFonts w:ascii="Arial" w:hAnsi="Arial" w:cs="Arial"/>
                <w:b w:val="0"/>
                <w:caps w:val="0"/>
              </w:rPr>
              <w:t>Misconduct, Incomplete Or Misleading Information</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_Toc469064049 \h </w:instrText>
            </w:r>
            <w:r w:rsidR="00573E65" w:rsidRPr="006C2E9B">
              <w:rPr>
                <w:b w:val="0"/>
                <w:webHidden/>
              </w:rPr>
            </w:r>
            <w:r w:rsidR="00573E65" w:rsidRPr="006C2E9B">
              <w:rPr>
                <w:b w:val="0"/>
                <w:webHidden/>
              </w:rPr>
              <w:fldChar w:fldCharType="separate"/>
            </w:r>
            <w:r w:rsidR="00E6602C">
              <w:rPr>
                <w:b w:val="0"/>
                <w:webHidden/>
              </w:rPr>
              <w:t>19</w:t>
            </w:r>
            <w:r w:rsidR="00573E65" w:rsidRPr="006C2E9B">
              <w:rPr>
                <w:b w:val="0"/>
                <w:webHidden/>
              </w:rPr>
              <w:fldChar w:fldCharType="end"/>
            </w:r>
          </w:hyperlink>
        </w:p>
        <w:p w14:paraId="55F72DA2" w14:textId="2B33E524" w:rsidR="00573E65" w:rsidRPr="00573E65" w:rsidRDefault="00BF1CBB">
          <w:pPr>
            <w:pStyle w:val="TOC1"/>
            <w:rPr>
              <w:rFonts w:eastAsiaTheme="minorEastAsia"/>
              <w:b w:val="0"/>
              <w:caps w:val="0"/>
              <w:lang w:eastAsia="en-AU"/>
            </w:rPr>
          </w:pPr>
          <w:hyperlink w:anchor="_Toc469064050" w:history="1">
            <w:r w:rsidR="009A5774" w:rsidRPr="00573E65">
              <w:rPr>
                <w:rStyle w:val="Hyperlink"/>
                <w:rFonts w:ascii="Arial" w:hAnsi="Arial" w:cs="Arial"/>
                <w:caps w:val="0"/>
              </w:rPr>
              <w:t>A13.</w:t>
            </w:r>
            <w:r w:rsidR="009A5774" w:rsidRPr="00573E65">
              <w:rPr>
                <w:rFonts w:eastAsiaTheme="minorEastAsia"/>
                <w:b w:val="0"/>
                <w:caps w:val="0"/>
                <w:lang w:eastAsia="en-AU"/>
              </w:rPr>
              <w:tab/>
            </w:r>
            <w:r w:rsidR="009A5774" w:rsidRPr="00573E65">
              <w:rPr>
                <w:rStyle w:val="Hyperlink"/>
                <w:rFonts w:ascii="Arial" w:hAnsi="Arial" w:cs="Arial"/>
                <w:caps w:val="0"/>
              </w:rPr>
              <w:t>Organisation Eligibility Requirements</w:t>
            </w:r>
            <w:r w:rsidR="009A5774" w:rsidRPr="00573E65">
              <w:rPr>
                <w:caps w:val="0"/>
                <w:webHidden/>
              </w:rPr>
              <w:tab/>
            </w:r>
            <w:r w:rsidR="00573E65" w:rsidRPr="00573E65">
              <w:rPr>
                <w:webHidden/>
              </w:rPr>
              <w:fldChar w:fldCharType="begin"/>
            </w:r>
            <w:r w:rsidR="00573E65" w:rsidRPr="00573E65">
              <w:rPr>
                <w:webHidden/>
              </w:rPr>
              <w:instrText xml:space="preserve"> PAGEREF _Toc469064050 \h </w:instrText>
            </w:r>
            <w:r w:rsidR="00573E65" w:rsidRPr="00573E65">
              <w:rPr>
                <w:webHidden/>
              </w:rPr>
            </w:r>
            <w:r w:rsidR="00573E65" w:rsidRPr="00573E65">
              <w:rPr>
                <w:webHidden/>
              </w:rPr>
              <w:fldChar w:fldCharType="separate"/>
            </w:r>
            <w:r w:rsidR="00E6602C">
              <w:rPr>
                <w:webHidden/>
              </w:rPr>
              <w:t>20</w:t>
            </w:r>
            <w:r w:rsidR="00573E65" w:rsidRPr="00573E65">
              <w:rPr>
                <w:webHidden/>
              </w:rPr>
              <w:fldChar w:fldCharType="end"/>
            </w:r>
          </w:hyperlink>
        </w:p>
        <w:p w14:paraId="069E743A" w14:textId="775EEC9C" w:rsidR="00573E65" w:rsidRPr="006C2E9B" w:rsidRDefault="00BF1CBB">
          <w:pPr>
            <w:pStyle w:val="TOC1"/>
            <w:rPr>
              <w:rFonts w:eastAsiaTheme="minorEastAsia"/>
              <w:b w:val="0"/>
              <w:caps w:val="0"/>
              <w:lang w:eastAsia="en-AU"/>
            </w:rPr>
          </w:pPr>
          <w:hyperlink w:anchor="_Toc469064051" w:history="1">
            <w:r w:rsidR="009A5774" w:rsidRPr="006C2E9B">
              <w:rPr>
                <w:rStyle w:val="Hyperlink"/>
                <w:rFonts w:ascii="Arial" w:hAnsi="Arial" w:cs="Arial"/>
                <w:b w:val="0"/>
                <w:caps w:val="0"/>
              </w:rPr>
              <w:t>A13.1</w:t>
            </w:r>
            <w:r w:rsidR="009A5774" w:rsidRPr="006C2E9B">
              <w:rPr>
                <w:rFonts w:eastAsiaTheme="minorEastAsia"/>
                <w:b w:val="0"/>
                <w:caps w:val="0"/>
                <w:lang w:eastAsia="en-AU"/>
              </w:rPr>
              <w:tab/>
            </w:r>
            <w:r w:rsidR="009A5774" w:rsidRPr="006C2E9B">
              <w:rPr>
                <w:rStyle w:val="Hyperlink"/>
                <w:rFonts w:ascii="Arial" w:hAnsi="Arial" w:cs="Arial"/>
                <w:b w:val="0"/>
                <w:caps w:val="0"/>
              </w:rPr>
              <w:t>Eligible Organisations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_Toc469064051 \h </w:instrText>
            </w:r>
            <w:r w:rsidR="00573E65" w:rsidRPr="006C2E9B">
              <w:rPr>
                <w:b w:val="0"/>
                <w:webHidden/>
              </w:rPr>
            </w:r>
            <w:r w:rsidR="00573E65" w:rsidRPr="006C2E9B">
              <w:rPr>
                <w:b w:val="0"/>
                <w:webHidden/>
              </w:rPr>
              <w:fldChar w:fldCharType="separate"/>
            </w:r>
            <w:r w:rsidR="00E6602C">
              <w:rPr>
                <w:b w:val="0"/>
                <w:webHidden/>
              </w:rPr>
              <w:t>20</w:t>
            </w:r>
            <w:r w:rsidR="00573E65" w:rsidRPr="006C2E9B">
              <w:rPr>
                <w:b w:val="0"/>
                <w:webHidden/>
              </w:rPr>
              <w:fldChar w:fldCharType="end"/>
            </w:r>
          </w:hyperlink>
        </w:p>
        <w:p w14:paraId="1650C83A" w14:textId="77777777" w:rsidR="000970E3" w:rsidRDefault="000970E3">
          <w:pPr>
            <w:pStyle w:val="TOC1"/>
          </w:pPr>
        </w:p>
        <w:p w14:paraId="07DD766B" w14:textId="19EE5B22" w:rsidR="00573E65" w:rsidRPr="00573E65" w:rsidRDefault="00BF1CBB">
          <w:pPr>
            <w:pStyle w:val="TOC1"/>
            <w:rPr>
              <w:rFonts w:eastAsiaTheme="minorEastAsia"/>
              <w:b w:val="0"/>
              <w:caps w:val="0"/>
              <w:lang w:eastAsia="en-AU"/>
            </w:rPr>
          </w:pPr>
          <w:hyperlink w:anchor="_Toc469064052" w:history="1">
            <w:r w:rsidR="009A5774" w:rsidRPr="00573E65">
              <w:rPr>
                <w:rStyle w:val="Hyperlink"/>
                <w:rFonts w:ascii="Arial" w:hAnsi="Arial" w:cs="Arial"/>
                <w:caps w:val="0"/>
              </w:rPr>
              <w:t>Part B</w:t>
            </w:r>
            <w:r w:rsidR="009A5774" w:rsidRPr="00573E65">
              <w:rPr>
                <w:rFonts w:eastAsiaTheme="minorEastAsia"/>
                <w:b w:val="0"/>
                <w:caps w:val="0"/>
                <w:lang w:eastAsia="en-AU"/>
              </w:rPr>
              <w:tab/>
            </w:r>
            <w:r w:rsidR="009A5774" w:rsidRPr="00573E65">
              <w:rPr>
                <w:rStyle w:val="Hyperlink"/>
                <w:rFonts w:ascii="Arial" w:hAnsi="Arial" w:cs="Arial"/>
                <w:caps w:val="0"/>
              </w:rPr>
              <w:t xml:space="preserve">Scheme-Specific Rules For </w:t>
            </w:r>
            <w:r w:rsidR="009A5774" w:rsidRPr="00573E65">
              <w:rPr>
                <w:rStyle w:val="Hyperlink"/>
                <w:rFonts w:ascii="Arial" w:hAnsi="Arial" w:cs="Arial"/>
                <w:i/>
                <w:caps w:val="0"/>
              </w:rPr>
              <w:t>Learned Academies Special Projects</w:t>
            </w:r>
            <w:r w:rsidR="009A5774" w:rsidRPr="00573E65">
              <w:rPr>
                <w:rStyle w:val="Hyperlink"/>
                <w:rFonts w:ascii="Arial" w:hAnsi="Arial" w:cs="Arial"/>
                <w:caps w:val="0"/>
              </w:rPr>
              <w:t xml:space="preserve"> For Funding Commencing In 2017</w:t>
            </w:r>
            <w:r w:rsidR="009A5774" w:rsidRPr="00573E65">
              <w:rPr>
                <w:caps w:val="0"/>
                <w:webHidden/>
              </w:rPr>
              <w:tab/>
            </w:r>
            <w:r w:rsidR="00573E65" w:rsidRPr="00573E65">
              <w:rPr>
                <w:webHidden/>
              </w:rPr>
              <w:fldChar w:fldCharType="begin"/>
            </w:r>
            <w:r w:rsidR="00573E65" w:rsidRPr="00573E65">
              <w:rPr>
                <w:webHidden/>
              </w:rPr>
              <w:instrText xml:space="preserve"> PAGEREF _Toc469064052 \h </w:instrText>
            </w:r>
            <w:r w:rsidR="00573E65" w:rsidRPr="00573E65">
              <w:rPr>
                <w:webHidden/>
              </w:rPr>
            </w:r>
            <w:r w:rsidR="00573E65" w:rsidRPr="00573E65">
              <w:rPr>
                <w:webHidden/>
              </w:rPr>
              <w:fldChar w:fldCharType="separate"/>
            </w:r>
            <w:r w:rsidR="00E6602C">
              <w:rPr>
                <w:webHidden/>
              </w:rPr>
              <w:t>21</w:t>
            </w:r>
            <w:r w:rsidR="00573E65" w:rsidRPr="00573E65">
              <w:rPr>
                <w:webHidden/>
              </w:rPr>
              <w:fldChar w:fldCharType="end"/>
            </w:r>
          </w:hyperlink>
        </w:p>
        <w:p w14:paraId="561493D4" w14:textId="405EE83E" w:rsidR="00573E65" w:rsidRPr="00573E65" w:rsidRDefault="00BF1CBB">
          <w:pPr>
            <w:pStyle w:val="TOC1"/>
            <w:rPr>
              <w:rFonts w:eastAsiaTheme="minorEastAsia"/>
              <w:b w:val="0"/>
              <w:caps w:val="0"/>
              <w:lang w:eastAsia="en-AU"/>
            </w:rPr>
          </w:pPr>
          <w:hyperlink w:anchor="_Toc469064053" w:history="1">
            <w:r w:rsidR="009A5774" w:rsidRPr="00573E65">
              <w:rPr>
                <w:rStyle w:val="Hyperlink"/>
                <w:rFonts w:ascii="Arial" w:hAnsi="Arial" w:cs="Arial"/>
                <w:caps w:val="0"/>
              </w:rPr>
              <w:t>B1.</w:t>
            </w:r>
            <w:r w:rsidR="009A5774" w:rsidRPr="00573E65">
              <w:rPr>
                <w:rFonts w:eastAsiaTheme="minorEastAsia"/>
                <w:b w:val="0"/>
                <w:caps w:val="0"/>
                <w:lang w:eastAsia="en-AU"/>
              </w:rPr>
              <w:tab/>
            </w:r>
            <w:r w:rsidR="009A5774" w:rsidRPr="00573E65">
              <w:rPr>
                <w:rStyle w:val="Hyperlink"/>
                <w:rFonts w:ascii="Arial" w:hAnsi="Arial" w:cs="Arial"/>
                <w:caps w:val="0"/>
              </w:rPr>
              <w:t>Interpretation</w:t>
            </w:r>
            <w:r w:rsidR="009A5774" w:rsidRPr="00573E65">
              <w:rPr>
                <w:caps w:val="0"/>
                <w:webHidden/>
              </w:rPr>
              <w:tab/>
            </w:r>
            <w:r w:rsidR="00573E65" w:rsidRPr="00573E65">
              <w:rPr>
                <w:webHidden/>
              </w:rPr>
              <w:fldChar w:fldCharType="begin"/>
            </w:r>
            <w:r w:rsidR="00573E65" w:rsidRPr="00573E65">
              <w:rPr>
                <w:webHidden/>
              </w:rPr>
              <w:instrText xml:space="preserve"> PAGEREF _Toc469064053 \h </w:instrText>
            </w:r>
            <w:r w:rsidR="00573E65" w:rsidRPr="00573E65">
              <w:rPr>
                <w:webHidden/>
              </w:rPr>
            </w:r>
            <w:r w:rsidR="00573E65" w:rsidRPr="00573E65">
              <w:rPr>
                <w:webHidden/>
              </w:rPr>
              <w:fldChar w:fldCharType="separate"/>
            </w:r>
            <w:r w:rsidR="00E6602C">
              <w:rPr>
                <w:webHidden/>
              </w:rPr>
              <w:t>21</w:t>
            </w:r>
            <w:r w:rsidR="00573E65" w:rsidRPr="00573E65">
              <w:rPr>
                <w:webHidden/>
              </w:rPr>
              <w:fldChar w:fldCharType="end"/>
            </w:r>
          </w:hyperlink>
        </w:p>
        <w:p w14:paraId="6E780541" w14:textId="1015C063" w:rsidR="00573E65" w:rsidRPr="00573E65" w:rsidRDefault="00BF1CBB">
          <w:pPr>
            <w:pStyle w:val="TOC1"/>
            <w:rPr>
              <w:rFonts w:eastAsiaTheme="minorEastAsia"/>
              <w:b w:val="0"/>
              <w:caps w:val="0"/>
              <w:lang w:eastAsia="en-AU"/>
            </w:rPr>
          </w:pPr>
          <w:hyperlink w:anchor="_Toc469064054" w:history="1">
            <w:r w:rsidR="009A5774" w:rsidRPr="00573E65">
              <w:rPr>
                <w:rStyle w:val="Hyperlink"/>
                <w:rFonts w:ascii="Arial" w:hAnsi="Arial" w:cs="Arial"/>
                <w:caps w:val="0"/>
              </w:rPr>
              <w:t>B2.</w:t>
            </w:r>
            <w:r w:rsidR="009A5774" w:rsidRPr="00573E65">
              <w:rPr>
                <w:rFonts w:eastAsiaTheme="minorEastAsia"/>
                <w:b w:val="0"/>
                <w:caps w:val="0"/>
                <w:lang w:eastAsia="en-AU"/>
              </w:rPr>
              <w:tab/>
            </w:r>
            <w:r w:rsidR="009A5774" w:rsidRPr="00573E65">
              <w:rPr>
                <w:rStyle w:val="Hyperlink"/>
                <w:rFonts w:ascii="Arial" w:hAnsi="Arial" w:cs="Arial"/>
                <w:caps w:val="0"/>
              </w:rPr>
              <w:t>Commencement Date</w:t>
            </w:r>
            <w:r w:rsidR="009A5774" w:rsidRPr="00573E65">
              <w:rPr>
                <w:caps w:val="0"/>
                <w:webHidden/>
              </w:rPr>
              <w:tab/>
            </w:r>
            <w:r w:rsidR="00573E65" w:rsidRPr="00573E65">
              <w:rPr>
                <w:webHidden/>
              </w:rPr>
              <w:fldChar w:fldCharType="begin"/>
            </w:r>
            <w:r w:rsidR="00573E65" w:rsidRPr="00573E65">
              <w:rPr>
                <w:webHidden/>
              </w:rPr>
              <w:instrText xml:space="preserve"> PAGEREF _Toc469064054 \h </w:instrText>
            </w:r>
            <w:r w:rsidR="00573E65" w:rsidRPr="00573E65">
              <w:rPr>
                <w:webHidden/>
              </w:rPr>
            </w:r>
            <w:r w:rsidR="00573E65" w:rsidRPr="00573E65">
              <w:rPr>
                <w:webHidden/>
              </w:rPr>
              <w:fldChar w:fldCharType="separate"/>
            </w:r>
            <w:r w:rsidR="00E6602C">
              <w:rPr>
                <w:webHidden/>
              </w:rPr>
              <w:t>21</w:t>
            </w:r>
            <w:r w:rsidR="00573E65" w:rsidRPr="00573E65">
              <w:rPr>
                <w:webHidden/>
              </w:rPr>
              <w:fldChar w:fldCharType="end"/>
            </w:r>
          </w:hyperlink>
        </w:p>
        <w:p w14:paraId="403CAEFF" w14:textId="29DC09FA" w:rsidR="00573E65" w:rsidRPr="00573E65" w:rsidRDefault="00BF1CBB">
          <w:pPr>
            <w:pStyle w:val="TOC1"/>
            <w:rPr>
              <w:rFonts w:eastAsiaTheme="minorEastAsia"/>
              <w:b w:val="0"/>
              <w:caps w:val="0"/>
              <w:lang w:eastAsia="en-AU"/>
            </w:rPr>
          </w:pPr>
          <w:hyperlink w:anchor="_Toc469064057" w:history="1">
            <w:r w:rsidR="009A5774" w:rsidRPr="00573E65">
              <w:rPr>
                <w:rStyle w:val="Hyperlink"/>
                <w:rFonts w:ascii="Arial" w:hAnsi="Arial" w:cs="Arial"/>
                <w:caps w:val="0"/>
              </w:rPr>
              <w:t>B3.</w:t>
            </w:r>
            <w:r w:rsidR="009A5774" w:rsidRPr="00573E65">
              <w:rPr>
                <w:rFonts w:eastAsiaTheme="minorEastAsia"/>
                <w:b w:val="0"/>
                <w:caps w:val="0"/>
                <w:lang w:eastAsia="en-AU"/>
              </w:rPr>
              <w:tab/>
            </w:r>
            <w:r w:rsidR="009A5774" w:rsidRPr="00573E65">
              <w:rPr>
                <w:rStyle w:val="Hyperlink"/>
                <w:rFonts w:ascii="Arial" w:hAnsi="Arial" w:cs="Arial"/>
                <w:caps w:val="0"/>
              </w:rPr>
              <w:t>Objectives</w:t>
            </w:r>
            <w:r w:rsidR="009A5774" w:rsidRPr="00573E65">
              <w:rPr>
                <w:caps w:val="0"/>
                <w:webHidden/>
              </w:rPr>
              <w:tab/>
            </w:r>
            <w:r w:rsidR="00573E65" w:rsidRPr="00573E65">
              <w:rPr>
                <w:webHidden/>
              </w:rPr>
              <w:fldChar w:fldCharType="begin"/>
            </w:r>
            <w:r w:rsidR="00573E65" w:rsidRPr="00573E65">
              <w:rPr>
                <w:webHidden/>
              </w:rPr>
              <w:instrText xml:space="preserve"> PAGEREF _Toc469064057 \h </w:instrText>
            </w:r>
            <w:r w:rsidR="00573E65" w:rsidRPr="00573E65">
              <w:rPr>
                <w:webHidden/>
              </w:rPr>
            </w:r>
            <w:r w:rsidR="00573E65" w:rsidRPr="00573E65">
              <w:rPr>
                <w:webHidden/>
              </w:rPr>
              <w:fldChar w:fldCharType="separate"/>
            </w:r>
            <w:r w:rsidR="00E6602C">
              <w:rPr>
                <w:webHidden/>
              </w:rPr>
              <w:t>21</w:t>
            </w:r>
            <w:r w:rsidR="00573E65" w:rsidRPr="00573E65">
              <w:rPr>
                <w:webHidden/>
              </w:rPr>
              <w:fldChar w:fldCharType="end"/>
            </w:r>
          </w:hyperlink>
        </w:p>
        <w:p w14:paraId="73124C51" w14:textId="1A245847" w:rsidR="00573E65" w:rsidRPr="006C2E9B" w:rsidRDefault="00BF1CBB">
          <w:pPr>
            <w:pStyle w:val="TOC1"/>
            <w:rPr>
              <w:rFonts w:eastAsiaTheme="minorEastAsia"/>
              <w:b w:val="0"/>
              <w:caps w:val="0"/>
              <w:lang w:eastAsia="en-AU"/>
            </w:rPr>
          </w:pPr>
          <w:hyperlink w:anchor="_Toc469064058" w:history="1">
            <w:r w:rsidR="009A5774" w:rsidRPr="006C2E9B">
              <w:rPr>
                <w:rStyle w:val="Hyperlink"/>
                <w:rFonts w:ascii="Arial" w:hAnsi="Arial" w:cs="Arial"/>
                <w:b w:val="0"/>
                <w:caps w:val="0"/>
              </w:rPr>
              <w:t>B3.1</w:t>
            </w:r>
            <w:r w:rsidR="009A5774" w:rsidRPr="006C2E9B">
              <w:rPr>
                <w:rFonts w:eastAsiaTheme="minorEastAsia"/>
                <w:b w:val="0"/>
                <w:caps w:val="0"/>
                <w:lang w:eastAsia="en-AU"/>
              </w:rPr>
              <w:tab/>
            </w:r>
            <w:r w:rsidR="009A5774" w:rsidRPr="006C2E9B">
              <w:rPr>
                <w:rStyle w:val="Hyperlink"/>
                <w:rFonts w:ascii="Arial" w:hAnsi="Arial" w:cs="Arial"/>
                <w:b w:val="0"/>
                <w:caps w:val="0"/>
              </w:rPr>
              <w:t>Scheme Objectives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_Toc469064058 \h </w:instrText>
            </w:r>
            <w:r w:rsidR="00573E65" w:rsidRPr="006C2E9B">
              <w:rPr>
                <w:b w:val="0"/>
                <w:webHidden/>
              </w:rPr>
            </w:r>
            <w:r w:rsidR="00573E65" w:rsidRPr="006C2E9B">
              <w:rPr>
                <w:b w:val="0"/>
                <w:webHidden/>
              </w:rPr>
              <w:fldChar w:fldCharType="separate"/>
            </w:r>
            <w:r w:rsidR="00E6602C">
              <w:rPr>
                <w:b w:val="0"/>
                <w:webHidden/>
              </w:rPr>
              <w:t>21</w:t>
            </w:r>
            <w:r w:rsidR="00573E65" w:rsidRPr="006C2E9B">
              <w:rPr>
                <w:b w:val="0"/>
                <w:webHidden/>
              </w:rPr>
              <w:fldChar w:fldCharType="end"/>
            </w:r>
          </w:hyperlink>
        </w:p>
        <w:p w14:paraId="2006BDE8" w14:textId="48D6F7A5" w:rsidR="00573E65" w:rsidRPr="00573E65" w:rsidRDefault="00BF1CBB">
          <w:pPr>
            <w:pStyle w:val="TOC1"/>
            <w:rPr>
              <w:rFonts w:eastAsiaTheme="minorEastAsia"/>
              <w:b w:val="0"/>
              <w:caps w:val="0"/>
              <w:lang w:eastAsia="en-AU"/>
            </w:rPr>
          </w:pPr>
          <w:hyperlink w:anchor="_Toc469064059" w:history="1">
            <w:r w:rsidR="009A5774" w:rsidRPr="00573E65">
              <w:rPr>
                <w:rStyle w:val="Hyperlink"/>
                <w:rFonts w:ascii="Arial" w:hAnsi="Arial" w:cs="Arial"/>
                <w:caps w:val="0"/>
              </w:rPr>
              <w:t>B4.</w:t>
            </w:r>
            <w:r w:rsidR="009A5774" w:rsidRPr="00573E65">
              <w:rPr>
                <w:rFonts w:eastAsiaTheme="minorEastAsia"/>
                <w:b w:val="0"/>
                <w:caps w:val="0"/>
                <w:lang w:eastAsia="en-AU"/>
              </w:rPr>
              <w:tab/>
            </w:r>
            <w:r w:rsidR="009A5774" w:rsidRPr="00573E65">
              <w:rPr>
                <w:rStyle w:val="Hyperlink"/>
                <w:rFonts w:ascii="Arial" w:hAnsi="Arial" w:cs="Arial"/>
                <w:caps w:val="0"/>
              </w:rPr>
              <w:t>Selection Criteria</w:t>
            </w:r>
            <w:r w:rsidR="009A5774" w:rsidRPr="00573E65">
              <w:rPr>
                <w:caps w:val="0"/>
                <w:webHidden/>
              </w:rPr>
              <w:tab/>
            </w:r>
            <w:r w:rsidR="00573E65" w:rsidRPr="00573E65">
              <w:rPr>
                <w:webHidden/>
              </w:rPr>
              <w:fldChar w:fldCharType="begin"/>
            </w:r>
            <w:r w:rsidR="00573E65" w:rsidRPr="00573E65">
              <w:rPr>
                <w:webHidden/>
              </w:rPr>
              <w:instrText xml:space="preserve"> PAGEREF _Toc469064059 \h </w:instrText>
            </w:r>
            <w:r w:rsidR="00573E65" w:rsidRPr="00573E65">
              <w:rPr>
                <w:webHidden/>
              </w:rPr>
            </w:r>
            <w:r w:rsidR="00573E65" w:rsidRPr="00573E65">
              <w:rPr>
                <w:webHidden/>
              </w:rPr>
              <w:fldChar w:fldCharType="separate"/>
            </w:r>
            <w:r w:rsidR="00E6602C">
              <w:rPr>
                <w:webHidden/>
              </w:rPr>
              <w:t>22</w:t>
            </w:r>
            <w:r w:rsidR="00573E65" w:rsidRPr="00573E65">
              <w:rPr>
                <w:webHidden/>
              </w:rPr>
              <w:fldChar w:fldCharType="end"/>
            </w:r>
          </w:hyperlink>
        </w:p>
        <w:p w14:paraId="3DB03823" w14:textId="7289EAC0" w:rsidR="00573E65" w:rsidRPr="006C2E9B" w:rsidRDefault="00BF1CBB">
          <w:pPr>
            <w:pStyle w:val="TOC1"/>
            <w:rPr>
              <w:rFonts w:eastAsiaTheme="minorEastAsia"/>
              <w:b w:val="0"/>
              <w:caps w:val="0"/>
              <w:lang w:eastAsia="en-AU"/>
            </w:rPr>
          </w:pPr>
          <w:hyperlink w:anchor="_Toc469064060" w:history="1">
            <w:r w:rsidR="009A5774" w:rsidRPr="006C2E9B">
              <w:rPr>
                <w:rStyle w:val="Hyperlink"/>
                <w:rFonts w:ascii="Arial" w:hAnsi="Arial" w:cs="Arial"/>
                <w:b w:val="0"/>
                <w:caps w:val="0"/>
              </w:rPr>
              <w:t>B4.1</w:t>
            </w:r>
            <w:r w:rsidR="009A5774" w:rsidRPr="006C2E9B">
              <w:rPr>
                <w:rFonts w:eastAsiaTheme="minorEastAsia"/>
                <w:b w:val="0"/>
                <w:caps w:val="0"/>
                <w:lang w:eastAsia="en-AU"/>
              </w:rPr>
              <w:tab/>
            </w:r>
            <w:r w:rsidR="009A5774" w:rsidRPr="006C2E9B">
              <w:rPr>
                <w:rStyle w:val="Hyperlink"/>
                <w:rFonts w:ascii="Arial" w:hAnsi="Arial" w:cs="Arial"/>
                <w:b w:val="0"/>
                <w:caps w:val="0"/>
              </w:rPr>
              <w:t>Scheme Selection Criteria</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_Toc469064060 \h </w:instrText>
            </w:r>
            <w:r w:rsidR="00573E65" w:rsidRPr="006C2E9B">
              <w:rPr>
                <w:b w:val="0"/>
                <w:webHidden/>
              </w:rPr>
            </w:r>
            <w:r w:rsidR="00573E65" w:rsidRPr="006C2E9B">
              <w:rPr>
                <w:b w:val="0"/>
                <w:webHidden/>
              </w:rPr>
              <w:fldChar w:fldCharType="separate"/>
            </w:r>
            <w:r w:rsidR="00E6602C">
              <w:rPr>
                <w:b w:val="0"/>
                <w:webHidden/>
              </w:rPr>
              <w:t>22</w:t>
            </w:r>
            <w:r w:rsidR="00573E65" w:rsidRPr="006C2E9B">
              <w:rPr>
                <w:b w:val="0"/>
                <w:webHidden/>
              </w:rPr>
              <w:fldChar w:fldCharType="end"/>
            </w:r>
          </w:hyperlink>
        </w:p>
        <w:p w14:paraId="2C665BCD" w14:textId="3BF72F3C" w:rsidR="00573E65" w:rsidRPr="00573E65" w:rsidRDefault="00BF1CBB">
          <w:pPr>
            <w:pStyle w:val="TOC1"/>
            <w:rPr>
              <w:rFonts w:eastAsiaTheme="minorEastAsia"/>
              <w:b w:val="0"/>
              <w:caps w:val="0"/>
              <w:lang w:eastAsia="en-AU"/>
            </w:rPr>
          </w:pPr>
          <w:hyperlink w:anchor="_Toc469064061" w:history="1">
            <w:r w:rsidR="009A5774" w:rsidRPr="00573E65">
              <w:rPr>
                <w:rStyle w:val="Hyperlink"/>
                <w:rFonts w:ascii="Arial" w:hAnsi="Arial" w:cs="Arial"/>
                <w:caps w:val="0"/>
              </w:rPr>
              <w:t>B5.</w:t>
            </w:r>
            <w:r w:rsidR="009A5774" w:rsidRPr="00573E65">
              <w:rPr>
                <w:rFonts w:eastAsiaTheme="minorEastAsia"/>
                <w:b w:val="0"/>
                <w:caps w:val="0"/>
                <w:lang w:eastAsia="en-AU"/>
              </w:rPr>
              <w:tab/>
            </w:r>
            <w:r w:rsidR="009A5774" w:rsidRPr="00573E65">
              <w:rPr>
                <w:rStyle w:val="Hyperlink"/>
                <w:rFonts w:ascii="Arial" w:hAnsi="Arial" w:cs="Arial"/>
                <w:caps w:val="0"/>
              </w:rPr>
              <w:t>Funding</w:t>
            </w:r>
            <w:r w:rsidR="009A5774" w:rsidRPr="00573E65">
              <w:rPr>
                <w:caps w:val="0"/>
                <w:webHidden/>
              </w:rPr>
              <w:tab/>
            </w:r>
            <w:r w:rsidR="00573E65" w:rsidRPr="00573E65">
              <w:rPr>
                <w:webHidden/>
              </w:rPr>
              <w:fldChar w:fldCharType="begin"/>
            </w:r>
            <w:r w:rsidR="00573E65" w:rsidRPr="00573E65">
              <w:rPr>
                <w:webHidden/>
              </w:rPr>
              <w:instrText xml:space="preserve"> PAGEREF _Toc469064061 \h </w:instrText>
            </w:r>
            <w:r w:rsidR="00573E65" w:rsidRPr="00573E65">
              <w:rPr>
                <w:webHidden/>
              </w:rPr>
            </w:r>
            <w:r w:rsidR="00573E65" w:rsidRPr="00573E65">
              <w:rPr>
                <w:webHidden/>
              </w:rPr>
              <w:fldChar w:fldCharType="separate"/>
            </w:r>
            <w:r w:rsidR="00E6602C">
              <w:rPr>
                <w:webHidden/>
              </w:rPr>
              <w:t>22</w:t>
            </w:r>
            <w:r w:rsidR="00573E65" w:rsidRPr="00573E65">
              <w:rPr>
                <w:webHidden/>
              </w:rPr>
              <w:fldChar w:fldCharType="end"/>
            </w:r>
          </w:hyperlink>
        </w:p>
        <w:p w14:paraId="6DDC8D14" w14:textId="64E79D48" w:rsidR="00573E65" w:rsidRPr="006C2E9B" w:rsidRDefault="00BF1CBB">
          <w:pPr>
            <w:pStyle w:val="TOC1"/>
            <w:rPr>
              <w:rFonts w:eastAsiaTheme="minorEastAsia"/>
              <w:b w:val="0"/>
              <w:caps w:val="0"/>
              <w:lang w:eastAsia="en-AU"/>
            </w:rPr>
          </w:pPr>
          <w:hyperlink w:anchor="_Toc469064062" w:history="1">
            <w:r w:rsidR="009A5774" w:rsidRPr="006C2E9B">
              <w:rPr>
                <w:rStyle w:val="Hyperlink"/>
                <w:rFonts w:ascii="Arial" w:hAnsi="Arial" w:cs="Arial"/>
                <w:b w:val="0"/>
                <w:caps w:val="0"/>
              </w:rPr>
              <w:t>B5.1</w:t>
            </w:r>
            <w:r w:rsidR="009A5774" w:rsidRPr="006C2E9B">
              <w:rPr>
                <w:rFonts w:eastAsiaTheme="minorEastAsia"/>
                <w:b w:val="0"/>
                <w:caps w:val="0"/>
                <w:lang w:eastAsia="en-AU"/>
              </w:rPr>
              <w:tab/>
            </w:r>
            <w:r w:rsidR="009A5774" w:rsidRPr="006C2E9B">
              <w:rPr>
                <w:rStyle w:val="Hyperlink"/>
                <w:rFonts w:ascii="Arial" w:hAnsi="Arial" w:cs="Arial"/>
                <w:b w:val="0"/>
                <w:caps w:val="0"/>
              </w:rPr>
              <w:t>Level And Period Of Funding</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_Toc469064062 \h </w:instrText>
            </w:r>
            <w:r w:rsidR="00573E65" w:rsidRPr="006C2E9B">
              <w:rPr>
                <w:b w:val="0"/>
                <w:webHidden/>
              </w:rPr>
            </w:r>
            <w:r w:rsidR="00573E65" w:rsidRPr="006C2E9B">
              <w:rPr>
                <w:b w:val="0"/>
                <w:webHidden/>
              </w:rPr>
              <w:fldChar w:fldCharType="separate"/>
            </w:r>
            <w:r w:rsidR="00E6602C">
              <w:rPr>
                <w:b w:val="0"/>
                <w:webHidden/>
              </w:rPr>
              <w:t>22</w:t>
            </w:r>
            <w:r w:rsidR="00573E65" w:rsidRPr="006C2E9B">
              <w:rPr>
                <w:b w:val="0"/>
                <w:webHidden/>
              </w:rPr>
              <w:fldChar w:fldCharType="end"/>
            </w:r>
          </w:hyperlink>
        </w:p>
        <w:p w14:paraId="6071665B" w14:textId="77777777" w:rsidR="00573E65" w:rsidRDefault="00573E65">
          <w:pPr>
            <w:pStyle w:val="TOC1"/>
            <w:rPr>
              <w:rStyle w:val="Hyperlink"/>
              <w:rFonts w:ascii="Arial" w:hAnsi="Arial" w:cs="Arial"/>
            </w:rPr>
          </w:pPr>
        </w:p>
        <w:p w14:paraId="411D2EA7" w14:textId="56D1598A" w:rsidR="00573E65" w:rsidRPr="00573E65" w:rsidRDefault="00BF1CBB">
          <w:pPr>
            <w:pStyle w:val="TOC1"/>
            <w:rPr>
              <w:rFonts w:eastAsiaTheme="minorEastAsia"/>
              <w:b w:val="0"/>
              <w:caps w:val="0"/>
              <w:lang w:eastAsia="en-AU"/>
            </w:rPr>
          </w:pPr>
          <w:hyperlink w:anchor="_Toc469064063" w:history="1">
            <w:r w:rsidR="009A5774" w:rsidRPr="00573E65">
              <w:rPr>
                <w:rStyle w:val="Hyperlink"/>
                <w:rFonts w:ascii="Arial" w:hAnsi="Arial" w:cs="Arial"/>
                <w:caps w:val="0"/>
              </w:rPr>
              <w:t>Part C</w:t>
            </w:r>
            <w:r w:rsidR="009A5774" w:rsidRPr="00573E65">
              <w:rPr>
                <w:rFonts w:eastAsiaTheme="minorEastAsia"/>
                <w:b w:val="0"/>
                <w:caps w:val="0"/>
                <w:lang w:eastAsia="en-AU"/>
              </w:rPr>
              <w:tab/>
            </w:r>
            <w:r w:rsidR="009A5774" w:rsidRPr="00573E65">
              <w:rPr>
                <w:rStyle w:val="Hyperlink"/>
                <w:rFonts w:ascii="Arial" w:hAnsi="Arial" w:cs="Arial"/>
                <w:caps w:val="0"/>
              </w:rPr>
              <w:t xml:space="preserve">Scheme-Specific Rules For </w:t>
            </w:r>
            <w:r w:rsidR="009A5774" w:rsidRPr="00BD78AD">
              <w:rPr>
                <w:rStyle w:val="Hyperlink"/>
                <w:rFonts w:ascii="Arial" w:hAnsi="Arial" w:cs="Arial"/>
                <w:i/>
                <w:caps w:val="0"/>
              </w:rPr>
              <w:t xml:space="preserve">Supporting </w:t>
            </w:r>
            <w:r w:rsidR="009A5774" w:rsidRPr="00573E65">
              <w:rPr>
                <w:rStyle w:val="Hyperlink"/>
                <w:rFonts w:ascii="Arial" w:hAnsi="Arial" w:cs="Arial"/>
                <w:i/>
                <w:caps w:val="0"/>
              </w:rPr>
              <w:t>Responses To Commonwealth Science Council</w:t>
            </w:r>
            <w:r w:rsidR="009A5774">
              <w:rPr>
                <w:rStyle w:val="Hyperlink"/>
                <w:rFonts w:ascii="Arial" w:hAnsi="Arial" w:cs="Arial"/>
                <w:i/>
                <w:caps w:val="0"/>
              </w:rPr>
              <w:t xml:space="preserve"> Priorities</w:t>
            </w:r>
            <w:r w:rsidR="009A5774" w:rsidRPr="00573E65">
              <w:rPr>
                <w:caps w:val="0"/>
                <w:webHidden/>
              </w:rPr>
              <w:tab/>
            </w:r>
            <w:r w:rsidR="00573E65" w:rsidRPr="00573E65">
              <w:rPr>
                <w:webHidden/>
              </w:rPr>
              <w:fldChar w:fldCharType="begin"/>
            </w:r>
            <w:r w:rsidR="00573E65" w:rsidRPr="00573E65">
              <w:rPr>
                <w:webHidden/>
              </w:rPr>
              <w:instrText xml:space="preserve"> PAGEREF _Toc469064063 \h </w:instrText>
            </w:r>
            <w:r w:rsidR="00573E65" w:rsidRPr="00573E65">
              <w:rPr>
                <w:webHidden/>
              </w:rPr>
            </w:r>
            <w:r w:rsidR="00573E65" w:rsidRPr="00573E65">
              <w:rPr>
                <w:webHidden/>
              </w:rPr>
              <w:fldChar w:fldCharType="separate"/>
            </w:r>
            <w:r w:rsidR="00E6602C">
              <w:rPr>
                <w:webHidden/>
              </w:rPr>
              <w:t>23</w:t>
            </w:r>
            <w:r w:rsidR="00573E65" w:rsidRPr="00573E65">
              <w:rPr>
                <w:webHidden/>
              </w:rPr>
              <w:fldChar w:fldCharType="end"/>
            </w:r>
          </w:hyperlink>
        </w:p>
        <w:p w14:paraId="17939636" w14:textId="7E68F783" w:rsidR="00573E65" w:rsidRPr="00573E65" w:rsidRDefault="00BF1CBB">
          <w:pPr>
            <w:pStyle w:val="TOC1"/>
            <w:rPr>
              <w:rFonts w:eastAsiaTheme="minorEastAsia"/>
              <w:b w:val="0"/>
              <w:caps w:val="0"/>
              <w:lang w:eastAsia="en-AU"/>
            </w:rPr>
          </w:pPr>
          <w:hyperlink w:anchor="_Toc469064064" w:history="1">
            <w:r w:rsidR="009A5774" w:rsidRPr="00573E65">
              <w:rPr>
                <w:rStyle w:val="Hyperlink"/>
                <w:rFonts w:ascii="Arial" w:hAnsi="Arial" w:cs="Arial"/>
                <w:caps w:val="0"/>
              </w:rPr>
              <w:t>C1.</w:t>
            </w:r>
            <w:r w:rsidR="009A5774" w:rsidRPr="00573E65">
              <w:rPr>
                <w:rFonts w:eastAsiaTheme="minorEastAsia"/>
                <w:b w:val="0"/>
                <w:caps w:val="0"/>
                <w:lang w:eastAsia="en-AU"/>
              </w:rPr>
              <w:tab/>
            </w:r>
            <w:r w:rsidR="009A5774" w:rsidRPr="00573E65">
              <w:rPr>
                <w:rStyle w:val="Hyperlink"/>
                <w:rFonts w:ascii="Arial" w:hAnsi="Arial" w:cs="Arial"/>
                <w:caps w:val="0"/>
              </w:rPr>
              <w:t>Interpretation</w:t>
            </w:r>
            <w:r w:rsidR="009A5774" w:rsidRPr="00573E65">
              <w:rPr>
                <w:caps w:val="0"/>
                <w:webHidden/>
              </w:rPr>
              <w:tab/>
            </w:r>
            <w:r w:rsidR="00573E65" w:rsidRPr="00573E65">
              <w:rPr>
                <w:webHidden/>
              </w:rPr>
              <w:fldChar w:fldCharType="begin"/>
            </w:r>
            <w:r w:rsidR="00573E65" w:rsidRPr="00573E65">
              <w:rPr>
                <w:webHidden/>
              </w:rPr>
              <w:instrText xml:space="preserve"> PAGEREF _Toc469064064 \h </w:instrText>
            </w:r>
            <w:r w:rsidR="00573E65" w:rsidRPr="00573E65">
              <w:rPr>
                <w:webHidden/>
              </w:rPr>
            </w:r>
            <w:r w:rsidR="00573E65" w:rsidRPr="00573E65">
              <w:rPr>
                <w:webHidden/>
              </w:rPr>
              <w:fldChar w:fldCharType="separate"/>
            </w:r>
            <w:r w:rsidR="00E6602C">
              <w:rPr>
                <w:webHidden/>
              </w:rPr>
              <w:t>23</w:t>
            </w:r>
            <w:r w:rsidR="00573E65" w:rsidRPr="00573E65">
              <w:rPr>
                <w:webHidden/>
              </w:rPr>
              <w:fldChar w:fldCharType="end"/>
            </w:r>
          </w:hyperlink>
        </w:p>
        <w:p w14:paraId="13F64B6B" w14:textId="2AED40C8" w:rsidR="00573E65" w:rsidRPr="00573E65" w:rsidRDefault="00BF1CBB">
          <w:pPr>
            <w:pStyle w:val="TOC1"/>
            <w:rPr>
              <w:rFonts w:eastAsiaTheme="minorEastAsia"/>
              <w:b w:val="0"/>
              <w:caps w:val="0"/>
              <w:lang w:eastAsia="en-AU"/>
            </w:rPr>
          </w:pPr>
          <w:hyperlink w:anchor="_Toc469064065" w:history="1">
            <w:r w:rsidR="009A5774" w:rsidRPr="00573E65">
              <w:rPr>
                <w:rStyle w:val="Hyperlink"/>
                <w:rFonts w:ascii="Arial" w:hAnsi="Arial" w:cs="Arial"/>
                <w:caps w:val="0"/>
              </w:rPr>
              <w:t>C2.</w:t>
            </w:r>
            <w:r w:rsidR="009A5774" w:rsidRPr="00573E65">
              <w:rPr>
                <w:rFonts w:eastAsiaTheme="minorEastAsia"/>
                <w:b w:val="0"/>
                <w:caps w:val="0"/>
                <w:lang w:eastAsia="en-AU"/>
              </w:rPr>
              <w:tab/>
            </w:r>
            <w:r w:rsidR="009A5774" w:rsidRPr="00573E65">
              <w:rPr>
                <w:rStyle w:val="Hyperlink"/>
                <w:rFonts w:ascii="Arial" w:hAnsi="Arial" w:cs="Arial"/>
                <w:caps w:val="0"/>
              </w:rPr>
              <w:t>Commencement Date</w:t>
            </w:r>
            <w:r w:rsidR="009A5774" w:rsidRPr="00573E65">
              <w:rPr>
                <w:caps w:val="0"/>
                <w:webHidden/>
              </w:rPr>
              <w:tab/>
            </w:r>
            <w:r w:rsidR="00573E65" w:rsidRPr="00573E65">
              <w:rPr>
                <w:webHidden/>
              </w:rPr>
              <w:fldChar w:fldCharType="begin"/>
            </w:r>
            <w:r w:rsidR="00573E65" w:rsidRPr="00573E65">
              <w:rPr>
                <w:webHidden/>
              </w:rPr>
              <w:instrText xml:space="preserve"> PAGEREF _Toc469064065 \h </w:instrText>
            </w:r>
            <w:r w:rsidR="00573E65" w:rsidRPr="00573E65">
              <w:rPr>
                <w:webHidden/>
              </w:rPr>
            </w:r>
            <w:r w:rsidR="00573E65" w:rsidRPr="00573E65">
              <w:rPr>
                <w:webHidden/>
              </w:rPr>
              <w:fldChar w:fldCharType="separate"/>
            </w:r>
            <w:r w:rsidR="00E6602C">
              <w:rPr>
                <w:webHidden/>
              </w:rPr>
              <w:t>23</w:t>
            </w:r>
            <w:r w:rsidR="00573E65" w:rsidRPr="00573E65">
              <w:rPr>
                <w:webHidden/>
              </w:rPr>
              <w:fldChar w:fldCharType="end"/>
            </w:r>
          </w:hyperlink>
        </w:p>
        <w:p w14:paraId="681D1F5A" w14:textId="6FD608FB" w:rsidR="00573E65" w:rsidRPr="00573E65" w:rsidRDefault="00BF1CBB">
          <w:pPr>
            <w:pStyle w:val="TOC1"/>
            <w:rPr>
              <w:rFonts w:eastAsiaTheme="minorEastAsia"/>
              <w:b w:val="0"/>
              <w:caps w:val="0"/>
              <w:lang w:eastAsia="en-AU"/>
            </w:rPr>
          </w:pPr>
          <w:hyperlink w:anchor="_Toc469064068" w:history="1">
            <w:r w:rsidR="009A5774" w:rsidRPr="00573E65">
              <w:rPr>
                <w:rStyle w:val="Hyperlink"/>
                <w:rFonts w:ascii="Arial" w:hAnsi="Arial" w:cs="Arial"/>
                <w:caps w:val="0"/>
              </w:rPr>
              <w:t>C3.</w:t>
            </w:r>
            <w:r w:rsidR="009A5774" w:rsidRPr="00573E65">
              <w:rPr>
                <w:rFonts w:eastAsiaTheme="minorEastAsia"/>
                <w:b w:val="0"/>
                <w:caps w:val="0"/>
                <w:lang w:eastAsia="en-AU"/>
              </w:rPr>
              <w:tab/>
            </w:r>
            <w:r w:rsidR="009A5774" w:rsidRPr="00573E65">
              <w:rPr>
                <w:rStyle w:val="Hyperlink"/>
                <w:rFonts w:ascii="Arial" w:hAnsi="Arial" w:cs="Arial"/>
                <w:caps w:val="0"/>
              </w:rPr>
              <w:t>Objectives</w:t>
            </w:r>
            <w:r w:rsidR="009A5774" w:rsidRPr="00573E65">
              <w:rPr>
                <w:caps w:val="0"/>
                <w:webHidden/>
              </w:rPr>
              <w:tab/>
            </w:r>
            <w:r w:rsidR="00573E65" w:rsidRPr="00573E65">
              <w:rPr>
                <w:webHidden/>
              </w:rPr>
              <w:fldChar w:fldCharType="begin"/>
            </w:r>
            <w:r w:rsidR="00573E65" w:rsidRPr="00573E65">
              <w:rPr>
                <w:webHidden/>
              </w:rPr>
              <w:instrText xml:space="preserve"> PAGEREF _Toc469064068 \h </w:instrText>
            </w:r>
            <w:r w:rsidR="00573E65" w:rsidRPr="00573E65">
              <w:rPr>
                <w:webHidden/>
              </w:rPr>
            </w:r>
            <w:r w:rsidR="00573E65" w:rsidRPr="00573E65">
              <w:rPr>
                <w:webHidden/>
              </w:rPr>
              <w:fldChar w:fldCharType="separate"/>
            </w:r>
            <w:r w:rsidR="00E6602C">
              <w:rPr>
                <w:webHidden/>
              </w:rPr>
              <w:t>23</w:t>
            </w:r>
            <w:r w:rsidR="00573E65" w:rsidRPr="00573E65">
              <w:rPr>
                <w:webHidden/>
              </w:rPr>
              <w:fldChar w:fldCharType="end"/>
            </w:r>
          </w:hyperlink>
        </w:p>
        <w:p w14:paraId="4048B7BB" w14:textId="2BA74337" w:rsidR="00573E65" w:rsidRPr="006C2E9B" w:rsidRDefault="00BF1CBB">
          <w:pPr>
            <w:pStyle w:val="TOC1"/>
            <w:rPr>
              <w:rFonts w:eastAsiaTheme="minorEastAsia"/>
              <w:b w:val="0"/>
              <w:caps w:val="0"/>
              <w:lang w:eastAsia="en-AU"/>
            </w:rPr>
          </w:pPr>
          <w:hyperlink w:anchor="_Toc469064069" w:history="1">
            <w:r w:rsidR="009A5774" w:rsidRPr="006C2E9B">
              <w:rPr>
                <w:rStyle w:val="Hyperlink"/>
                <w:rFonts w:ascii="Arial" w:hAnsi="Arial" w:cs="Arial"/>
                <w:b w:val="0"/>
                <w:caps w:val="0"/>
              </w:rPr>
              <w:t>C3.1</w:t>
            </w:r>
            <w:r w:rsidR="009A5774" w:rsidRPr="006C2E9B">
              <w:rPr>
                <w:rFonts w:eastAsiaTheme="minorEastAsia"/>
                <w:b w:val="0"/>
                <w:caps w:val="0"/>
                <w:lang w:eastAsia="en-AU"/>
              </w:rPr>
              <w:tab/>
            </w:r>
            <w:r w:rsidR="009A5774" w:rsidRPr="006C2E9B">
              <w:rPr>
                <w:rStyle w:val="Hyperlink"/>
                <w:rFonts w:ascii="Arial" w:hAnsi="Arial" w:cs="Arial"/>
                <w:b w:val="0"/>
                <w:caps w:val="0"/>
              </w:rPr>
              <w:t>Scheme Objectives</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_Toc469064069 \h </w:instrText>
            </w:r>
            <w:r w:rsidR="00573E65" w:rsidRPr="006C2E9B">
              <w:rPr>
                <w:b w:val="0"/>
                <w:webHidden/>
              </w:rPr>
            </w:r>
            <w:r w:rsidR="00573E65" w:rsidRPr="006C2E9B">
              <w:rPr>
                <w:b w:val="0"/>
                <w:webHidden/>
              </w:rPr>
              <w:fldChar w:fldCharType="separate"/>
            </w:r>
            <w:r w:rsidR="00E6602C">
              <w:rPr>
                <w:b w:val="0"/>
                <w:webHidden/>
              </w:rPr>
              <w:t>23</w:t>
            </w:r>
            <w:r w:rsidR="00573E65" w:rsidRPr="006C2E9B">
              <w:rPr>
                <w:b w:val="0"/>
                <w:webHidden/>
              </w:rPr>
              <w:fldChar w:fldCharType="end"/>
            </w:r>
          </w:hyperlink>
        </w:p>
        <w:p w14:paraId="40BD5A53" w14:textId="35FB75BC" w:rsidR="00573E65" w:rsidRPr="00573E65" w:rsidRDefault="00BF1CBB">
          <w:pPr>
            <w:pStyle w:val="TOC1"/>
            <w:rPr>
              <w:rFonts w:eastAsiaTheme="minorEastAsia"/>
              <w:b w:val="0"/>
              <w:caps w:val="0"/>
              <w:lang w:eastAsia="en-AU"/>
            </w:rPr>
          </w:pPr>
          <w:hyperlink w:anchor="_Toc469064070" w:history="1">
            <w:r w:rsidR="009A5774" w:rsidRPr="00573E65">
              <w:rPr>
                <w:rStyle w:val="Hyperlink"/>
                <w:rFonts w:ascii="Arial" w:hAnsi="Arial" w:cs="Arial"/>
                <w:caps w:val="0"/>
              </w:rPr>
              <w:t>C4.</w:t>
            </w:r>
            <w:r w:rsidR="009A5774" w:rsidRPr="00573E65">
              <w:rPr>
                <w:rFonts w:eastAsiaTheme="minorEastAsia"/>
                <w:b w:val="0"/>
                <w:caps w:val="0"/>
                <w:lang w:eastAsia="en-AU"/>
              </w:rPr>
              <w:tab/>
            </w:r>
            <w:r w:rsidR="009A5774" w:rsidRPr="00573E65">
              <w:rPr>
                <w:rStyle w:val="Hyperlink"/>
                <w:rFonts w:ascii="Arial" w:hAnsi="Arial" w:cs="Arial"/>
                <w:caps w:val="0"/>
              </w:rPr>
              <w:t>Selection Criteria</w:t>
            </w:r>
            <w:r w:rsidR="009A5774" w:rsidRPr="00573E65">
              <w:rPr>
                <w:caps w:val="0"/>
                <w:webHidden/>
              </w:rPr>
              <w:tab/>
            </w:r>
            <w:r w:rsidR="00573E65" w:rsidRPr="00573E65">
              <w:rPr>
                <w:webHidden/>
              </w:rPr>
              <w:fldChar w:fldCharType="begin"/>
            </w:r>
            <w:r w:rsidR="00573E65" w:rsidRPr="00573E65">
              <w:rPr>
                <w:webHidden/>
              </w:rPr>
              <w:instrText xml:space="preserve"> PAGEREF _Toc469064070 \h </w:instrText>
            </w:r>
            <w:r w:rsidR="00573E65" w:rsidRPr="00573E65">
              <w:rPr>
                <w:webHidden/>
              </w:rPr>
            </w:r>
            <w:r w:rsidR="00573E65" w:rsidRPr="00573E65">
              <w:rPr>
                <w:webHidden/>
              </w:rPr>
              <w:fldChar w:fldCharType="separate"/>
            </w:r>
            <w:r w:rsidR="00E6602C">
              <w:rPr>
                <w:webHidden/>
              </w:rPr>
              <w:t>23</w:t>
            </w:r>
            <w:r w:rsidR="00573E65" w:rsidRPr="00573E65">
              <w:rPr>
                <w:webHidden/>
              </w:rPr>
              <w:fldChar w:fldCharType="end"/>
            </w:r>
          </w:hyperlink>
        </w:p>
        <w:p w14:paraId="3B3EF061" w14:textId="10983D3A" w:rsidR="00573E65" w:rsidRPr="006C2E9B" w:rsidRDefault="00BF1CBB">
          <w:pPr>
            <w:pStyle w:val="TOC1"/>
            <w:rPr>
              <w:rFonts w:eastAsiaTheme="minorEastAsia"/>
              <w:b w:val="0"/>
              <w:caps w:val="0"/>
              <w:lang w:eastAsia="en-AU"/>
            </w:rPr>
          </w:pPr>
          <w:hyperlink w:anchor="_Toc469064071" w:history="1">
            <w:r w:rsidR="009A5774" w:rsidRPr="006C2E9B">
              <w:rPr>
                <w:rStyle w:val="Hyperlink"/>
                <w:rFonts w:ascii="Arial" w:hAnsi="Arial" w:cs="Arial"/>
                <w:b w:val="0"/>
                <w:caps w:val="0"/>
              </w:rPr>
              <w:t>C4.1</w:t>
            </w:r>
            <w:r w:rsidR="009A5774" w:rsidRPr="006C2E9B">
              <w:rPr>
                <w:rFonts w:eastAsiaTheme="minorEastAsia"/>
                <w:b w:val="0"/>
                <w:caps w:val="0"/>
                <w:lang w:eastAsia="en-AU"/>
              </w:rPr>
              <w:tab/>
            </w:r>
            <w:r w:rsidR="009A5774" w:rsidRPr="006C2E9B">
              <w:rPr>
                <w:rStyle w:val="Hyperlink"/>
                <w:rFonts w:ascii="Arial" w:hAnsi="Arial" w:cs="Arial"/>
                <w:b w:val="0"/>
                <w:caps w:val="0"/>
              </w:rPr>
              <w:t>Scheme Selection Criteria</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_Toc469064071 \h </w:instrText>
            </w:r>
            <w:r w:rsidR="00573E65" w:rsidRPr="006C2E9B">
              <w:rPr>
                <w:b w:val="0"/>
                <w:webHidden/>
              </w:rPr>
            </w:r>
            <w:r w:rsidR="00573E65" w:rsidRPr="006C2E9B">
              <w:rPr>
                <w:b w:val="0"/>
                <w:webHidden/>
              </w:rPr>
              <w:fldChar w:fldCharType="separate"/>
            </w:r>
            <w:r w:rsidR="00E6602C">
              <w:rPr>
                <w:b w:val="0"/>
                <w:webHidden/>
              </w:rPr>
              <w:t>23</w:t>
            </w:r>
            <w:r w:rsidR="00573E65" w:rsidRPr="006C2E9B">
              <w:rPr>
                <w:b w:val="0"/>
                <w:webHidden/>
              </w:rPr>
              <w:fldChar w:fldCharType="end"/>
            </w:r>
          </w:hyperlink>
        </w:p>
        <w:p w14:paraId="789884FD" w14:textId="18ED3922" w:rsidR="00573E65" w:rsidRPr="00573E65" w:rsidRDefault="00BF1CBB">
          <w:pPr>
            <w:pStyle w:val="TOC1"/>
            <w:rPr>
              <w:rFonts w:eastAsiaTheme="minorEastAsia"/>
              <w:b w:val="0"/>
              <w:caps w:val="0"/>
              <w:lang w:eastAsia="en-AU"/>
            </w:rPr>
          </w:pPr>
          <w:hyperlink w:anchor="_Toc469064074" w:history="1">
            <w:r w:rsidR="009A5774" w:rsidRPr="00573E65">
              <w:rPr>
                <w:rStyle w:val="Hyperlink"/>
                <w:rFonts w:ascii="Arial" w:hAnsi="Arial" w:cs="Arial"/>
                <w:caps w:val="0"/>
              </w:rPr>
              <w:t>C5.</w:t>
            </w:r>
            <w:r w:rsidR="009A5774" w:rsidRPr="00573E65">
              <w:rPr>
                <w:rFonts w:eastAsiaTheme="minorEastAsia"/>
                <w:b w:val="0"/>
                <w:caps w:val="0"/>
                <w:lang w:eastAsia="en-AU"/>
              </w:rPr>
              <w:tab/>
            </w:r>
            <w:r w:rsidR="009A5774" w:rsidRPr="00573E65">
              <w:rPr>
                <w:rStyle w:val="Hyperlink"/>
                <w:rFonts w:ascii="Arial" w:hAnsi="Arial" w:cs="Arial"/>
                <w:caps w:val="0"/>
              </w:rPr>
              <w:t>Funding</w:t>
            </w:r>
            <w:r w:rsidR="009A5774" w:rsidRPr="00573E65">
              <w:rPr>
                <w:caps w:val="0"/>
                <w:webHidden/>
              </w:rPr>
              <w:tab/>
            </w:r>
            <w:r w:rsidR="00573E65" w:rsidRPr="00573E65">
              <w:rPr>
                <w:webHidden/>
              </w:rPr>
              <w:fldChar w:fldCharType="begin"/>
            </w:r>
            <w:r w:rsidR="00573E65" w:rsidRPr="00573E65">
              <w:rPr>
                <w:webHidden/>
              </w:rPr>
              <w:instrText xml:space="preserve"> PAGEREF _Toc469064074 \h </w:instrText>
            </w:r>
            <w:r w:rsidR="00573E65" w:rsidRPr="00573E65">
              <w:rPr>
                <w:webHidden/>
              </w:rPr>
            </w:r>
            <w:r w:rsidR="00573E65" w:rsidRPr="00573E65">
              <w:rPr>
                <w:webHidden/>
              </w:rPr>
              <w:fldChar w:fldCharType="separate"/>
            </w:r>
            <w:r w:rsidR="00E6602C">
              <w:rPr>
                <w:webHidden/>
              </w:rPr>
              <w:t>24</w:t>
            </w:r>
            <w:r w:rsidR="00573E65" w:rsidRPr="00573E65">
              <w:rPr>
                <w:webHidden/>
              </w:rPr>
              <w:fldChar w:fldCharType="end"/>
            </w:r>
          </w:hyperlink>
        </w:p>
        <w:p w14:paraId="0E32D041" w14:textId="7E1634EE" w:rsidR="00573E65" w:rsidRPr="006C2E9B" w:rsidRDefault="00BF1CBB">
          <w:pPr>
            <w:pStyle w:val="TOC1"/>
            <w:rPr>
              <w:rFonts w:eastAsiaTheme="minorEastAsia"/>
              <w:b w:val="0"/>
              <w:caps w:val="0"/>
              <w:lang w:eastAsia="en-AU"/>
            </w:rPr>
          </w:pPr>
          <w:hyperlink w:anchor="_Toc469064075" w:history="1">
            <w:r w:rsidR="009A5774" w:rsidRPr="006C2E9B">
              <w:rPr>
                <w:rStyle w:val="Hyperlink"/>
                <w:rFonts w:ascii="Arial" w:hAnsi="Arial" w:cs="Arial"/>
                <w:b w:val="0"/>
                <w:caps w:val="0"/>
              </w:rPr>
              <w:t>C5.1</w:t>
            </w:r>
            <w:r w:rsidR="009A5774" w:rsidRPr="006C2E9B">
              <w:rPr>
                <w:rFonts w:eastAsiaTheme="minorEastAsia"/>
                <w:b w:val="0"/>
                <w:caps w:val="0"/>
                <w:lang w:eastAsia="en-AU"/>
              </w:rPr>
              <w:tab/>
            </w:r>
            <w:r w:rsidR="009A5774" w:rsidRPr="006C2E9B">
              <w:rPr>
                <w:rStyle w:val="Hyperlink"/>
                <w:rFonts w:ascii="Arial" w:hAnsi="Arial" w:cs="Arial"/>
                <w:b w:val="0"/>
                <w:caps w:val="0"/>
              </w:rPr>
              <w:t>Level And Period Of Funding</w:t>
            </w:r>
            <w:r w:rsidR="009A5774" w:rsidRPr="006C2E9B">
              <w:rPr>
                <w:b w:val="0"/>
                <w:caps w:val="0"/>
                <w:webHidden/>
              </w:rPr>
              <w:tab/>
            </w:r>
            <w:r w:rsidR="00573E65" w:rsidRPr="006C2E9B">
              <w:rPr>
                <w:b w:val="0"/>
                <w:webHidden/>
              </w:rPr>
              <w:fldChar w:fldCharType="begin"/>
            </w:r>
            <w:r w:rsidR="00573E65" w:rsidRPr="006C2E9B">
              <w:rPr>
                <w:b w:val="0"/>
                <w:webHidden/>
              </w:rPr>
              <w:instrText xml:space="preserve"> PAGEREF _Toc469064075 \h </w:instrText>
            </w:r>
            <w:r w:rsidR="00573E65" w:rsidRPr="006C2E9B">
              <w:rPr>
                <w:b w:val="0"/>
                <w:webHidden/>
              </w:rPr>
            </w:r>
            <w:r w:rsidR="00573E65" w:rsidRPr="006C2E9B">
              <w:rPr>
                <w:b w:val="0"/>
                <w:webHidden/>
              </w:rPr>
              <w:fldChar w:fldCharType="separate"/>
            </w:r>
            <w:r w:rsidR="00E6602C">
              <w:rPr>
                <w:b w:val="0"/>
                <w:webHidden/>
              </w:rPr>
              <w:t>24</w:t>
            </w:r>
            <w:r w:rsidR="00573E65" w:rsidRPr="006C2E9B">
              <w:rPr>
                <w:b w:val="0"/>
                <w:webHidden/>
              </w:rPr>
              <w:fldChar w:fldCharType="end"/>
            </w:r>
          </w:hyperlink>
        </w:p>
        <w:p w14:paraId="0DC36BA8" w14:textId="5BB95D99" w:rsidR="00BB5E92" w:rsidRPr="00BB5E92" w:rsidRDefault="00BB5E92">
          <w:pPr>
            <w:rPr>
              <w:rFonts w:cs="Arial"/>
              <w:sz w:val="22"/>
            </w:rPr>
          </w:pPr>
          <w:r w:rsidRPr="00573E65">
            <w:rPr>
              <w:rFonts w:cs="Arial"/>
              <w:b/>
              <w:bCs/>
              <w:noProof/>
              <w:sz w:val="22"/>
            </w:rPr>
            <w:fldChar w:fldCharType="end"/>
          </w:r>
        </w:p>
      </w:sdtContent>
    </w:sdt>
    <w:p w14:paraId="3A470599" w14:textId="6955243E" w:rsidR="007E777D" w:rsidRPr="003D4BC2" w:rsidRDefault="007E777D" w:rsidP="00BB5E92">
      <w:pPr>
        <w:pStyle w:val="TOC1"/>
        <w:sectPr w:rsidR="007E777D" w:rsidRPr="003D4BC2" w:rsidSect="0045299A">
          <w:headerReference w:type="even" r:id="rId8"/>
          <w:headerReference w:type="default" r:id="rId9"/>
          <w:footerReference w:type="even" r:id="rId10"/>
          <w:footerReference w:type="default" r:id="rId11"/>
          <w:headerReference w:type="first" r:id="rId12"/>
          <w:footerReference w:type="first" r:id="rId13"/>
          <w:pgSz w:w="11907" w:h="16840" w:code="9"/>
          <w:pgMar w:top="902" w:right="1797" w:bottom="993" w:left="1797" w:header="709" w:footer="391" w:gutter="0"/>
          <w:cols w:space="708"/>
          <w:titlePg/>
          <w:docGrid w:linePitch="360"/>
        </w:sectPr>
      </w:pPr>
    </w:p>
    <w:p w14:paraId="51AE9C64" w14:textId="37733FD6" w:rsidR="007E777D" w:rsidRPr="0075534F" w:rsidRDefault="00D44529" w:rsidP="0075534F">
      <w:pPr>
        <w:pStyle w:val="Heading1"/>
        <w:spacing w:before="260" w:after="60" w:line="300" w:lineRule="auto"/>
        <w:rPr>
          <w:rFonts w:cs="Arial"/>
          <w:sz w:val="32"/>
          <w:szCs w:val="32"/>
        </w:rPr>
      </w:pPr>
      <w:bookmarkStart w:id="4" w:name="_Toc84304670"/>
      <w:bookmarkStart w:id="5" w:name="_Toc117647939"/>
      <w:bookmarkStart w:id="6" w:name="_Toc90191815"/>
      <w:bookmarkStart w:id="7" w:name="_Toc118249034"/>
      <w:bookmarkStart w:id="8" w:name="_Toc121806417"/>
      <w:bookmarkStart w:id="9" w:name="_Toc148857369"/>
      <w:bookmarkStart w:id="10" w:name="_Toc148857408"/>
      <w:bookmarkStart w:id="11" w:name="_Toc149030116"/>
      <w:bookmarkStart w:id="12" w:name="_Toc178757998"/>
      <w:bookmarkStart w:id="13" w:name="_Toc214245269"/>
      <w:bookmarkStart w:id="14" w:name="_Toc214263025"/>
      <w:bookmarkStart w:id="15" w:name="_Toc214263173"/>
      <w:bookmarkStart w:id="16" w:name="_Toc214263462"/>
      <w:bookmarkStart w:id="17" w:name="_Toc280523353"/>
      <w:bookmarkStart w:id="18" w:name="_Toc455332435"/>
      <w:bookmarkStart w:id="19" w:name="_Toc456020243"/>
      <w:bookmarkStart w:id="20" w:name="_Toc469064006"/>
      <w:bookmarkEnd w:id="2"/>
      <w:bookmarkEnd w:id="1"/>
      <w:r w:rsidRPr="0075534F">
        <w:rPr>
          <w:rFonts w:cs="Arial"/>
          <w:sz w:val="32"/>
          <w:szCs w:val="32"/>
        </w:rPr>
        <w:lastRenderedPageBreak/>
        <w:t>K</w:t>
      </w:r>
      <w:r w:rsidR="007E777D" w:rsidRPr="0075534F">
        <w:rPr>
          <w:rFonts w:cs="Arial"/>
          <w:sz w:val="32"/>
          <w:szCs w:val="32"/>
        </w:rPr>
        <w:t>ey Dates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2B2920E" w14:textId="569B69F3" w:rsidR="007E777D" w:rsidRPr="0075534F" w:rsidRDefault="0075534F" w:rsidP="001C48F7">
      <w:pPr>
        <w:rPr>
          <w:rFonts w:cs="Arial"/>
          <w:sz w:val="22"/>
        </w:rPr>
      </w:pPr>
      <w:r w:rsidRPr="0075534F">
        <w:rPr>
          <w:rFonts w:cs="Arial"/>
          <w:sz w:val="22"/>
        </w:rPr>
        <w:t xml:space="preserve">Please refer to the </w:t>
      </w:r>
      <w:hyperlink r:id="rId14" w:history="1">
        <w:r w:rsidRPr="0075534F">
          <w:rPr>
            <w:rStyle w:val="Hyperlink"/>
            <w:rFonts w:ascii="Arial" w:hAnsi="Arial" w:cs="Arial"/>
            <w:sz w:val="22"/>
            <w:u w:val="none"/>
          </w:rPr>
          <w:t>Important Dates</w:t>
        </w:r>
      </w:hyperlink>
      <w:r w:rsidRPr="0075534F">
        <w:rPr>
          <w:rFonts w:cs="Arial"/>
          <w:sz w:val="22"/>
        </w:rPr>
        <w:t xml:space="preserve"> page on the </w:t>
      </w:r>
      <w:hyperlink r:id="rId15" w:history="1">
        <w:r w:rsidRPr="0075534F">
          <w:rPr>
            <w:rStyle w:val="Hyperlink"/>
            <w:rFonts w:ascii="Arial" w:hAnsi="Arial" w:cs="Arial"/>
            <w:sz w:val="22"/>
            <w:u w:val="none"/>
          </w:rPr>
          <w:t>ARC website</w:t>
        </w:r>
      </w:hyperlink>
      <w:r w:rsidRPr="0075534F">
        <w:rPr>
          <w:rFonts w:cs="Arial"/>
          <w:sz w:val="22"/>
        </w:rPr>
        <w:t xml:space="preserve"> for key dates and updates relevant to these Funding Rules</w:t>
      </w:r>
      <w:r w:rsidR="001E5C17">
        <w:rPr>
          <w:rFonts w:cs="Arial"/>
          <w:sz w:val="22"/>
        </w:rPr>
        <w:t>.</w:t>
      </w:r>
    </w:p>
    <w:p w14:paraId="0799E1E1" w14:textId="77777777" w:rsidR="00477406" w:rsidRPr="0075534F" w:rsidRDefault="00477406" w:rsidP="001C48F7">
      <w:pPr>
        <w:pStyle w:val="Heading1"/>
        <w:rPr>
          <w:rFonts w:cs="Arial"/>
          <w:sz w:val="32"/>
          <w:szCs w:val="32"/>
        </w:rPr>
      </w:pPr>
      <w:bookmarkStart w:id="21" w:name="_Toc117647940"/>
      <w:bookmarkStart w:id="22" w:name="_Toc90191816"/>
      <w:bookmarkStart w:id="23" w:name="_Toc84304671"/>
      <w:bookmarkStart w:id="24" w:name="_Toc118249035"/>
      <w:bookmarkStart w:id="25" w:name="_Toc121806418"/>
      <w:bookmarkStart w:id="26" w:name="_Toc148857370"/>
      <w:bookmarkStart w:id="27" w:name="_Toc148857409"/>
      <w:bookmarkStart w:id="28" w:name="_Toc149030117"/>
      <w:bookmarkStart w:id="29" w:name="_Toc178415124"/>
      <w:bookmarkStart w:id="30" w:name="_Toc178757999"/>
      <w:bookmarkStart w:id="31" w:name="_Toc214245270"/>
      <w:bookmarkStart w:id="32" w:name="_Toc214263026"/>
      <w:bookmarkStart w:id="33" w:name="_Toc214263174"/>
      <w:bookmarkStart w:id="34" w:name="_Toc214263463"/>
      <w:bookmarkStart w:id="35" w:name="_Toc280523354"/>
      <w:bookmarkStart w:id="36" w:name="_Toc455332436"/>
      <w:bookmarkStart w:id="37" w:name="_Toc456020244"/>
      <w:bookmarkStart w:id="38" w:name="_Toc469064007"/>
      <w:r w:rsidRPr="0075534F">
        <w:rPr>
          <w:rFonts w:cs="Arial"/>
          <w:sz w:val="32"/>
          <w:szCs w:val="32"/>
        </w:rPr>
        <w:t>Contacts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EA81DF7" w14:textId="4BC8F35F" w:rsidR="0075534F" w:rsidRPr="0075534F" w:rsidRDefault="0075534F" w:rsidP="0075534F">
      <w:pPr>
        <w:rPr>
          <w:rFonts w:cs="Arial"/>
          <w:sz w:val="22"/>
        </w:rPr>
      </w:pPr>
      <w:r w:rsidRPr="0075534F">
        <w:rPr>
          <w:rFonts w:cs="Arial"/>
          <w:sz w:val="22"/>
        </w:rPr>
        <w:t>Researchers are required to direct requests for information to the Administering Organisation.</w:t>
      </w:r>
    </w:p>
    <w:p w14:paraId="1292976D" w14:textId="77777777" w:rsidR="0075534F" w:rsidRPr="0075534F" w:rsidRDefault="0075534F" w:rsidP="0075534F">
      <w:pPr>
        <w:rPr>
          <w:rFonts w:cs="Arial"/>
          <w:sz w:val="22"/>
        </w:rPr>
      </w:pPr>
      <w:r w:rsidRPr="0075534F">
        <w:rPr>
          <w:rFonts w:cs="Arial"/>
          <w:sz w:val="22"/>
        </w:rPr>
        <w:t xml:space="preserve">ARC Contacts can be located on the </w:t>
      </w:r>
      <w:hyperlink r:id="rId16" w:history="1">
        <w:r w:rsidRPr="0075534F">
          <w:rPr>
            <w:rStyle w:val="Hyperlink"/>
            <w:rFonts w:ascii="Arial" w:hAnsi="Arial" w:cs="Arial"/>
            <w:sz w:val="22"/>
            <w:u w:val="none"/>
          </w:rPr>
          <w:t>ARC website</w:t>
        </w:r>
      </w:hyperlink>
      <w:r w:rsidRPr="0075534F">
        <w:rPr>
          <w:rStyle w:val="Hyperlink"/>
          <w:rFonts w:ascii="Arial" w:hAnsi="Arial" w:cs="Arial"/>
          <w:sz w:val="22"/>
          <w:u w:val="none"/>
        </w:rPr>
        <w:t>.</w:t>
      </w:r>
    </w:p>
    <w:p w14:paraId="1CC7EC78" w14:textId="50573A8F" w:rsidR="0075534F" w:rsidRPr="00B56C32" w:rsidRDefault="0075534F" w:rsidP="0075534F">
      <w:pPr>
        <w:pStyle w:val="Indent"/>
      </w:pPr>
      <w:r w:rsidRPr="0075534F">
        <w:rPr>
          <w:rFonts w:cs="Arial"/>
          <w:sz w:val="22"/>
        </w:rPr>
        <w:t>Appeals must be addressed and sent to the Appeals Officer</w:t>
      </w:r>
      <w:r w:rsidRPr="0075534F">
        <w:rPr>
          <w:rFonts w:eastAsia="SimSun" w:cs="Arial"/>
          <w:sz w:val="22"/>
        </w:rPr>
        <w:t xml:space="preserve"> by email to: </w:t>
      </w:r>
      <w:hyperlink r:id="rId17" w:history="1">
        <w:r w:rsidRPr="0075534F">
          <w:rPr>
            <w:rStyle w:val="Hyperlink"/>
            <w:rFonts w:ascii="Arial" w:eastAsia="SimSun" w:hAnsi="Arial" w:cs="Arial"/>
            <w:sz w:val="22"/>
            <w:u w:val="none"/>
          </w:rPr>
          <w:t>appeals@arc.gov.au</w:t>
        </w:r>
      </w:hyperlink>
      <w:r>
        <w:rPr>
          <w:rStyle w:val="Hyperlink"/>
          <w:rFonts w:ascii="Arial" w:eastAsia="SimSun" w:hAnsi="Arial" w:cs="Arial"/>
          <w:sz w:val="22"/>
          <w:u w:val="none"/>
        </w:rPr>
        <w:t>.</w:t>
      </w:r>
    </w:p>
    <w:p w14:paraId="7C4105B7" w14:textId="77777777" w:rsidR="00B67268" w:rsidRDefault="00B67268">
      <w:pPr>
        <w:rPr>
          <w:rStyle w:val="Strong"/>
          <w:rFonts w:cs="Arial"/>
          <w:kern w:val="32"/>
          <w:sz w:val="32"/>
          <w:szCs w:val="40"/>
        </w:rPr>
      </w:pPr>
      <w:bookmarkStart w:id="39" w:name="_Toc455332437"/>
      <w:bookmarkStart w:id="40" w:name="_Toc456020245"/>
      <w:bookmarkStart w:id="41" w:name="_Toc214174968"/>
      <w:bookmarkStart w:id="42" w:name="_Toc214190256"/>
      <w:bookmarkStart w:id="43" w:name="_Toc214245271"/>
      <w:bookmarkStart w:id="44" w:name="_Toc214263027"/>
      <w:bookmarkStart w:id="45" w:name="_Toc214263175"/>
      <w:bookmarkStart w:id="46" w:name="_Toc214263464"/>
      <w:bookmarkStart w:id="47" w:name="_Toc280523355"/>
      <w:r>
        <w:rPr>
          <w:rStyle w:val="Strong"/>
          <w:b w:val="0"/>
          <w:bCs w:val="0"/>
        </w:rPr>
        <w:br w:type="page"/>
      </w:r>
    </w:p>
    <w:p w14:paraId="1104369C" w14:textId="3EDCA149" w:rsidR="00B84C83" w:rsidRPr="00D40BDC" w:rsidRDefault="00EA257C" w:rsidP="00AE7BA9">
      <w:pPr>
        <w:pStyle w:val="PartHeading"/>
        <w:spacing w:line="240" w:lineRule="auto"/>
        <w:ind w:left="1134" w:hanging="1134"/>
        <w:rPr>
          <w:rStyle w:val="Strong"/>
          <w:b/>
          <w:bCs/>
        </w:rPr>
      </w:pPr>
      <w:bookmarkStart w:id="48" w:name="_Toc469064008"/>
      <w:r w:rsidRPr="00D40BDC">
        <w:rPr>
          <w:rStyle w:val="Strong"/>
          <w:b/>
          <w:bCs/>
        </w:rPr>
        <w:lastRenderedPageBreak/>
        <w:t xml:space="preserve">General </w:t>
      </w:r>
      <w:r w:rsidR="00B07438" w:rsidRPr="00D40BDC">
        <w:rPr>
          <w:rStyle w:val="Strong"/>
          <w:b/>
          <w:bCs/>
        </w:rPr>
        <w:t>R</w:t>
      </w:r>
      <w:r w:rsidR="002657F1" w:rsidRPr="00D40BDC">
        <w:rPr>
          <w:rStyle w:val="Strong"/>
          <w:b/>
          <w:bCs/>
        </w:rPr>
        <w:t xml:space="preserve">ules for schemes under the </w:t>
      </w:r>
      <w:r w:rsidR="00372B37" w:rsidRPr="00D40BDC">
        <w:rPr>
          <w:rStyle w:val="Strong"/>
          <w:b/>
          <w:bCs/>
        </w:rPr>
        <w:t xml:space="preserve">Linkage </w:t>
      </w:r>
      <w:r w:rsidR="006A37F3" w:rsidRPr="00D40BDC">
        <w:rPr>
          <w:rStyle w:val="Strong"/>
          <w:b/>
          <w:bCs/>
        </w:rPr>
        <w:t>Program</w:t>
      </w:r>
      <w:bookmarkEnd w:id="39"/>
      <w:bookmarkEnd w:id="40"/>
      <w:bookmarkEnd w:id="48"/>
    </w:p>
    <w:p w14:paraId="69AFC075" w14:textId="339389F3" w:rsidR="007E777D" w:rsidRPr="006D0C63" w:rsidRDefault="007E777D" w:rsidP="00C80EF7">
      <w:pPr>
        <w:pStyle w:val="ARCHeading2"/>
      </w:pPr>
      <w:bookmarkStart w:id="49" w:name="_Toc455332438"/>
      <w:bookmarkStart w:id="50" w:name="_Toc456020246"/>
      <w:bookmarkStart w:id="51" w:name="_Toc469064009"/>
      <w:r w:rsidRPr="006D0C63">
        <w:t xml:space="preserve">Name of </w:t>
      </w:r>
      <w:r w:rsidR="00FC7F68" w:rsidRPr="006D0C63">
        <w:t>Funding</w:t>
      </w:r>
      <w:r w:rsidRPr="006D0C63">
        <w:t xml:space="preserve"> Rules</w:t>
      </w:r>
      <w:bookmarkEnd w:id="41"/>
      <w:bookmarkEnd w:id="42"/>
      <w:bookmarkEnd w:id="43"/>
      <w:bookmarkEnd w:id="44"/>
      <w:bookmarkEnd w:id="45"/>
      <w:bookmarkEnd w:id="46"/>
      <w:bookmarkEnd w:id="47"/>
      <w:bookmarkEnd w:id="49"/>
      <w:bookmarkEnd w:id="50"/>
      <w:bookmarkEnd w:id="51"/>
    </w:p>
    <w:p w14:paraId="70A365A9" w14:textId="12649536" w:rsidR="00B937B0" w:rsidRDefault="00D60803" w:rsidP="00C80EF7">
      <w:pPr>
        <w:spacing w:before="120" w:after="120" w:line="240" w:lineRule="auto"/>
        <w:ind w:left="992"/>
        <w:rPr>
          <w:rFonts w:cs="Arial"/>
          <w:i/>
          <w:sz w:val="22"/>
        </w:rPr>
      </w:pPr>
      <w:r w:rsidRPr="006D0C63">
        <w:rPr>
          <w:rFonts w:cs="Arial"/>
          <w:sz w:val="22"/>
        </w:rPr>
        <w:t>These Funding Rules are the Australian Research Council</w:t>
      </w:r>
      <w:r w:rsidR="00BE2831" w:rsidRPr="006D0C63">
        <w:rPr>
          <w:rFonts w:cs="Arial"/>
          <w:sz w:val="22"/>
        </w:rPr>
        <w:t xml:space="preserve"> </w:t>
      </w:r>
      <w:r w:rsidR="000C27E9" w:rsidRPr="006D0C63">
        <w:rPr>
          <w:rFonts w:cs="Arial"/>
          <w:i/>
          <w:sz w:val="22"/>
        </w:rPr>
        <w:t xml:space="preserve">Funding Rules for schemes under the Linkage </w:t>
      </w:r>
      <w:r w:rsidR="006A37F3" w:rsidRPr="006D0C63">
        <w:rPr>
          <w:rFonts w:cs="Arial"/>
          <w:i/>
          <w:sz w:val="22"/>
        </w:rPr>
        <w:t>Program</w:t>
      </w:r>
      <w:r w:rsidR="000C27E9" w:rsidRPr="006D0C63">
        <w:rPr>
          <w:rFonts w:cs="Arial"/>
          <w:i/>
          <w:sz w:val="22"/>
        </w:rPr>
        <w:t xml:space="preserve"> </w:t>
      </w:r>
      <w:bookmarkStart w:id="52" w:name="_Toc214174969"/>
      <w:bookmarkStart w:id="53" w:name="_Toc214190257"/>
      <w:bookmarkStart w:id="54" w:name="_Toc214245272"/>
      <w:bookmarkStart w:id="55" w:name="_Toc214263028"/>
      <w:bookmarkStart w:id="56" w:name="_Toc214263176"/>
      <w:bookmarkStart w:id="57" w:name="_Toc214263465"/>
      <w:bookmarkStart w:id="58" w:name="_Toc280523356"/>
      <w:r w:rsidR="00B937B0">
        <w:rPr>
          <w:rFonts w:cs="Arial"/>
          <w:i/>
          <w:sz w:val="22"/>
        </w:rPr>
        <w:t>(201</w:t>
      </w:r>
      <w:r w:rsidR="004D1F67">
        <w:rPr>
          <w:rFonts w:cs="Arial"/>
          <w:i/>
          <w:sz w:val="22"/>
        </w:rPr>
        <w:t>7</w:t>
      </w:r>
      <w:r w:rsidR="00B937B0">
        <w:rPr>
          <w:rFonts w:cs="Arial"/>
          <w:i/>
          <w:sz w:val="22"/>
        </w:rPr>
        <w:t xml:space="preserve"> edition)</w:t>
      </w:r>
    </w:p>
    <w:p w14:paraId="167734C7" w14:textId="2B13E9E5" w:rsidR="0033335D" w:rsidRDefault="00CC0F1C" w:rsidP="00B937B0">
      <w:pPr>
        <w:pStyle w:val="ListParagraph"/>
        <w:numPr>
          <w:ilvl w:val="0"/>
          <w:numId w:val="103"/>
        </w:numPr>
        <w:spacing w:before="120" w:after="120" w:line="240" w:lineRule="auto"/>
        <w:rPr>
          <w:rFonts w:cs="Arial"/>
          <w:sz w:val="22"/>
        </w:rPr>
      </w:pPr>
      <w:r w:rsidRPr="00B937B0">
        <w:rPr>
          <w:rFonts w:cs="Arial"/>
          <w:i/>
          <w:sz w:val="22"/>
        </w:rPr>
        <w:t>Learned Academies Special Projects</w:t>
      </w:r>
      <w:r w:rsidR="00B937B0">
        <w:rPr>
          <w:rFonts w:cs="Arial"/>
          <w:sz w:val="22"/>
        </w:rPr>
        <w:t xml:space="preserve"> for funding commencing in 2017</w:t>
      </w:r>
    </w:p>
    <w:p w14:paraId="4A382026" w14:textId="46E63DEA" w:rsidR="00B937B0" w:rsidRPr="00B937B0" w:rsidRDefault="00B937B0" w:rsidP="00B937B0">
      <w:pPr>
        <w:pStyle w:val="ListParagraph"/>
        <w:numPr>
          <w:ilvl w:val="0"/>
          <w:numId w:val="103"/>
        </w:numPr>
        <w:rPr>
          <w:rFonts w:cs="Arial"/>
          <w:sz w:val="22"/>
        </w:rPr>
      </w:pPr>
      <w:r w:rsidRPr="00B937B0">
        <w:rPr>
          <w:rFonts w:cs="Arial"/>
          <w:i/>
          <w:sz w:val="22"/>
        </w:rPr>
        <w:t xml:space="preserve">Supporting Responses to Commonwealth Science Council Priorities </w:t>
      </w:r>
      <w:r>
        <w:rPr>
          <w:rFonts w:cs="Arial"/>
          <w:sz w:val="22"/>
        </w:rPr>
        <w:t xml:space="preserve">for funding </w:t>
      </w:r>
      <w:r w:rsidRPr="00B937B0">
        <w:rPr>
          <w:rFonts w:cs="Arial"/>
          <w:sz w:val="22"/>
        </w:rPr>
        <w:t>commencing in 2017</w:t>
      </w:r>
    </w:p>
    <w:p w14:paraId="573A157F" w14:textId="77777777" w:rsidR="007E777D" w:rsidRPr="00C80EF7" w:rsidRDefault="007E777D" w:rsidP="006703B7">
      <w:pPr>
        <w:pStyle w:val="ARCHeading2"/>
      </w:pPr>
      <w:bookmarkStart w:id="59" w:name="_Toc455332439"/>
      <w:bookmarkStart w:id="60" w:name="_Toc456020247"/>
      <w:bookmarkStart w:id="61" w:name="_Toc469064010"/>
      <w:r w:rsidRPr="00C80EF7">
        <w:t>Commencement</w:t>
      </w:r>
      <w:bookmarkEnd w:id="52"/>
      <w:bookmarkEnd w:id="53"/>
      <w:bookmarkEnd w:id="54"/>
      <w:bookmarkEnd w:id="55"/>
      <w:bookmarkEnd w:id="56"/>
      <w:bookmarkEnd w:id="57"/>
      <w:bookmarkEnd w:id="58"/>
      <w:bookmarkEnd w:id="59"/>
      <w:bookmarkEnd w:id="60"/>
      <w:bookmarkEnd w:id="61"/>
    </w:p>
    <w:p w14:paraId="6A5798DA" w14:textId="77777777" w:rsidR="007E777D" w:rsidRPr="006D0C63" w:rsidRDefault="007E777D" w:rsidP="006D0C63">
      <w:pPr>
        <w:spacing w:before="120" w:after="120" w:line="240" w:lineRule="auto"/>
        <w:ind w:left="993"/>
        <w:rPr>
          <w:rFonts w:cs="Arial"/>
          <w:sz w:val="22"/>
        </w:rPr>
      </w:pPr>
      <w:r w:rsidRPr="006D0C63">
        <w:rPr>
          <w:rFonts w:cs="Arial"/>
          <w:sz w:val="22"/>
        </w:rPr>
        <w:t>The</w:t>
      </w:r>
      <w:r w:rsidR="007D42E0" w:rsidRPr="006D0C63">
        <w:rPr>
          <w:rFonts w:cs="Arial"/>
          <w:sz w:val="22"/>
        </w:rPr>
        <w:t>se</w:t>
      </w:r>
      <w:r w:rsidRPr="006D0C63">
        <w:rPr>
          <w:rFonts w:cs="Arial"/>
          <w:sz w:val="22"/>
        </w:rPr>
        <w:t xml:space="preserve"> </w:t>
      </w:r>
      <w:r w:rsidR="00FC7F68" w:rsidRPr="006D0C63">
        <w:rPr>
          <w:rFonts w:cs="Arial"/>
          <w:sz w:val="22"/>
        </w:rPr>
        <w:t>Funding</w:t>
      </w:r>
      <w:r w:rsidRPr="006D0C63">
        <w:rPr>
          <w:rFonts w:cs="Arial"/>
          <w:sz w:val="22"/>
        </w:rPr>
        <w:t xml:space="preserve"> Rules shall take effect upon registration on the Federal Register of Legislative Instruments.</w:t>
      </w:r>
    </w:p>
    <w:p w14:paraId="3D8FDCBB" w14:textId="77777777" w:rsidR="007E777D" w:rsidRPr="00C80EF7" w:rsidRDefault="007E777D" w:rsidP="00C80EF7">
      <w:pPr>
        <w:pStyle w:val="ARCHeading2"/>
      </w:pPr>
      <w:bookmarkStart w:id="62" w:name="_Toc214174970"/>
      <w:bookmarkStart w:id="63" w:name="_Toc214190258"/>
      <w:bookmarkStart w:id="64" w:name="_Toc214245273"/>
      <w:bookmarkStart w:id="65" w:name="_Toc214263029"/>
      <w:bookmarkStart w:id="66" w:name="_Toc214263177"/>
      <w:bookmarkStart w:id="67" w:name="_Toc214263466"/>
      <w:bookmarkStart w:id="68" w:name="_Toc280523357"/>
      <w:bookmarkStart w:id="69" w:name="_Toc455332440"/>
      <w:bookmarkStart w:id="70" w:name="_Toc456020248"/>
      <w:bookmarkStart w:id="71" w:name="_Toc469064011"/>
      <w:r w:rsidRPr="00C80EF7">
        <w:t>Definitions</w:t>
      </w:r>
      <w:bookmarkEnd w:id="62"/>
      <w:bookmarkEnd w:id="63"/>
      <w:bookmarkEnd w:id="64"/>
      <w:bookmarkEnd w:id="65"/>
      <w:bookmarkEnd w:id="66"/>
      <w:bookmarkEnd w:id="67"/>
      <w:bookmarkEnd w:id="68"/>
      <w:bookmarkEnd w:id="69"/>
      <w:bookmarkEnd w:id="70"/>
      <w:bookmarkEnd w:id="71"/>
    </w:p>
    <w:p w14:paraId="374F95B1" w14:textId="71F9C958" w:rsidR="007E777D" w:rsidRPr="006D0C63" w:rsidRDefault="007E777D" w:rsidP="006D0C63">
      <w:pPr>
        <w:spacing w:before="120" w:after="120" w:line="240" w:lineRule="auto"/>
        <w:ind w:left="993"/>
        <w:rPr>
          <w:rFonts w:cs="Arial"/>
          <w:sz w:val="22"/>
        </w:rPr>
      </w:pPr>
      <w:r w:rsidRPr="006D0C63">
        <w:rPr>
          <w:rFonts w:cs="Arial"/>
          <w:sz w:val="22"/>
        </w:rPr>
        <w:t xml:space="preserve">In these </w:t>
      </w:r>
      <w:r w:rsidR="00D37B60" w:rsidRPr="006D0C63">
        <w:rPr>
          <w:rFonts w:cs="Arial"/>
          <w:sz w:val="22"/>
        </w:rPr>
        <w:t>Funding</w:t>
      </w:r>
      <w:r w:rsidRPr="006D0C63">
        <w:rPr>
          <w:rFonts w:cs="Arial"/>
          <w:sz w:val="22"/>
        </w:rPr>
        <w:t xml:space="preserve"> Rules, unless the contrary intention appears:</w:t>
      </w:r>
    </w:p>
    <w:p w14:paraId="032E7A8D" w14:textId="77777777" w:rsidR="00000843" w:rsidRPr="006D0C63" w:rsidRDefault="00000843" w:rsidP="00C80EF7">
      <w:pPr>
        <w:spacing w:before="240" w:afterLines="60" w:after="144" w:line="240" w:lineRule="auto"/>
        <w:ind w:left="993"/>
        <w:rPr>
          <w:rFonts w:cs="Arial"/>
          <w:sz w:val="22"/>
        </w:rPr>
      </w:pPr>
      <w:r w:rsidRPr="006D0C63">
        <w:rPr>
          <w:rFonts w:cs="Arial"/>
          <w:b/>
          <w:sz w:val="22"/>
        </w:rPr>
        <w:t>Active Project</w:t>
      </w:r>
      <w:r w:rsidRPr="006D0C63">
        <w:rPr>
          <w:rFonts w:cs="Arial"/>
          <w:sz w:val="22"/>
        </w:rPr>
        <w:t xml:space="preserve"> means</w:t>
      </w:r>
      <w:r w:rsidR="00086B6B" w:rsidRPr="006D0C63">
        <w:rPr>
          <w:rFonts w:cs="Arial"/>
          <w:sz w:val="22"/>
        </w:rPr>
        <w:t xml:space="preserve"> a Project that </w:t>
      </w:r>
      <w:r w:rsidR="008D48DD" w:rsidRPr="006D0C63">
        <w:rPr>
          <w:rFonts w:cs="Arial"/>
          <w:sz w:val="22"/>
        </w:rPr>
        <w:t>is receiving funding</w:t>
      </w:r>
      <w:r w:rsidR="00086B6B" w:rsidRPr="006D0C63">
        <w:rPr>
          <w:rFonts w:cs="Arial"/>
          <w:sz w:val="22"/>
        </w:rPr>
        <w:t xml:space="preserve"> according to the </w:t>
      </w:r>
      <w:r w:rsidR="008D48DD" w:rsidRPr="006D0C63">
        <w:rPr>
          <w:rFonts w:cs="Arial"/>
          <w:sz w:val="22"/>
        </w:rPr>
        <w:t>terms of</w:t>
      </w:r>
      <w:r w:rsidR="00086B6B" w:rsidRPr="006D0C63">
        <w:rPr>
          <w:rFonts w:cs="Arial"/>
          <w:sz w:val="22"/>
        </w:rPr>
        <w:t xml:space="preserve"> the original Funding Agreement, or </w:t>
      </w:r>
      <w:r w:rsidR="008D48DD" w:rsidRPr="006D0C63">
        <w:rPr>
          <w:rFonts w:cs="Arial"/>
          <w:sz w:val="22"/>
        </w:rPr>
        <w:t xml:space="preserve">has </w:t>
      </w:r>
      <w:r w:rsidR="00086B6B" w:rsidRPr="006D0C63">
        <w:rPr>
          <w:rFonts w:cs="Arial"/>
          <w:sz w:val="22"/>
        </w:rPr>
        <w:t xml:space="preserve">any </w:t>
      </w:r>
      <w:r w:rsidR="008D48DD" w:rsidRPr="006D0C63">
        <w:rPr>
          <w:rFonts w:cs="Arial"/>
          <w:sz w:val="22"/>
        </w:rPr>
        <w:t>carryover funds approved by the ARC</w:t>
      </w:r>
      <w:r w:rsidR="00FE189B" w:rsidRPr="006D0C63">
        <w:rPr>
          <w:rFonts w:cs="Arial"/>
          <w:sz w:val="22"/>
        </w:rPr>
        <w:t>,</w:t>
      </w:r>
      <w:r w:rsidR="008D48DD" w:rsidRPr="006D0C63">
        <w:rPr>
          <w:rFonts w:cs="Arial"/>
          <w:sz w:val="22"/>
        </w:rPr>
        <w:t xml:space="preserve"> </w:t>
      </w:r>
      <w:r w:rsidR="00584DA0" w:rsidRPr="006D0C63">
        <w:rPr>
          <w:rFonts w:cs="Arial"/>
          <w:sz w:val="22"/>
        </w:rPr>
        <w:t>or an</w:t>
      </w:r>
      <w:r w:rsidR="008D48DD" w:rsidRPr="006D0C63">
        <w:rPr>
          <w:rFonts w:cs="Arial"/>
          <w:sz w:val="22"/>
        </w:rPr>
        <w:t xml:space="preserve"> approved </w:t>
      </w:r>
      <w:r w:rsidR="00D316DD" w:rsidRPr="006D0C63">
        <w:rPr>
          <w:rFonts w:cs="Arial"/>
          <w:sz w:val="22"/>
        </w:rPr>
        <w:t xml:space="preserve">variation </w:t>
      </w:r>
      <w:r w:rsidR="00584DA0" w:rsidRPr="006D0C63">
        <w:rPr>
          <w:rFonts w:cs="Arial"/>
          <w:sz w:val="22"/>
        </w:rPr>
        <w:t>to the Project’s end date</w:t>
      </w:r>
      <w:r w:rsidR="00086B6B" w:rsidRPr="006D0C63">
        <w:rPr>
          <w:rFonts w:cs="Arial"/>
          <w:sz w:val="22"/>
        </w:rPr>
        <w:t>.</w:t>
      </w:r>
    </w:p>
    <w:p w14:paraId="29201F22" w14:textId="77777777" w:rsidR="000C5035" w:rsidRPr="006D0C63" w:rsidRDefault="00FA041F" w:rsidP="00C80EF7">
      <w:pPr>
        <w:spacing w:before="240" w:afterLines="60" w:after="144" w:line="240" w:lineRule="auto"/>
        <w:ind w:left="993"/>
        <w:rPr>
          <w:rFonts w:cs="Arial"/>
          <w:sz w:val="22"/>
        </w:rPr>
      </w:pPr>
      <w:r w:rsidRPr="006D0C63">
        <w:rPr>
          <w:rFonts w:cs="Arial"/>
          <w:b/>
          <w:sz w:val="22"/>
        </w:rPr>
        <w:t>Administering Organisation</w:t>
      </w:r>
      <w:r w:rsidRPr="006D0C63">
        <w:rPr>
          <w:rFonts w:cs="Arial"/>
          <w:sz w:val="22"/>
        </w:rPr>
        <w:t xml:space="preserve"> means an Eligible Organisation which submits a Proposal for funding and which will be responsible for the administration of the funding if the Project is approved for funding.</w:t>
      </w:r>
    </w:p>
    <w:p w14:paraId="50571FC3" w14:textId="7EBABDE7" w:rsidR="00FA041F" w:rsidRPr="006D0C63" w:rsidRDefault="000C5035" w:rsidP="00C80EF7">
      <w:pPr>
        <w:spacing w:before="240" w:afterLines="60" w:after="144" w:line="240" w:lineRule="auto"/>
        <w:ind w:left="993"/>
        <w:rPr>
          <w:rFonts w:cs="Arial"/>
          <w:sz w:val="22"/>
        </w:rPr>
      </w:pPr>
      <w:r w:rsidRPr="006D0C63">
        <w:rPr>
          <w:rFonts w:cs="Arial"/>
          <w:b/>
          <w:sz w:val="22"/>
        </w:rPr>
        <w:t>Applicant</w:t>
      </w:r>
      <w:r w:rsidRPr="006D0C63">
        <w:rPr>
          <w:rFonts w:cs="Arial"/>
          <w:sz w:val="22"/>
        </w:rPr>
        <w:t xml:space="preserve"> means </w:t>
      </w:r>
      <w:r w:rsidR="00037ECB">
        <w:rPr>
          <w:rFonts w:cs="Arial"/>
          <w:sz w:val="22"/>
        </w:rPr>
        <w:t>the Administering Organisation.</w:t>
      </w:r>
    </w:p>
    <w:p w14:paraId="396A6677" w14:textId="77777777" w:rsidR="00FA041F" w:rsidRPr="006D0C63" w:rsidRDefault="00FA041F" w:rsidP="00C80EF7">
      <w:pPr>
        <w:spacing w:before="240" w:afterLines="60" w:after="144" w:line="240" w:lineRule="auto"/>
        <w:ind w:left="993"/>
        <w:rPr>
          <w:rFonts w:cs="Arial"/>
          <w:sz w:val="22"/>
        </w:rPr>
      </w:pPr>
      <w:r w:rsidRPr="006D0C63">
        <w:rPr>
          <w:rFonts w:cs="Arial"/>
          <w:b/>
          <w:sz w:val="22"/>
        </w:rPr>
        <w:t>ARC</w:t>
      </w:r>
      <w:r w:rsidRPr="006D0C63">
        <w:rPr>
          <w:rFonts w:cs="Arial"/>
          <w:sz w:val="22"/>
        </w:rPr>
        <w:t xml:space="preserve"> means the Australian Research Council, as established under the ARC Act.</w:t>
      </w:r>
    </w:p>
    <w:p w14:paraId="41E9A8EA" w14:textId="77777777" w:rsidR="00FA041F" w:rsidRPr="006D0C63" w:rsidRDefault="00FA041F" w:rsidP="00C80EF7">
      <w:pPr>
        <w:spacing w:before="240" w:afterLines="60" w:after="144" w:line="240" w:lineRule="auto"/>
        <w:ind w:left="993"/>
        <w:rPr>
          <w:rFonts w:cs="Arial"/>
          <w:sz w:val="22"/>
        </w:rPr>
      </w:pPr>
      <w:r w:rsidRPr="006D0C63">
        <w:rPr>
          <w:rFonts w:cs="Arial"/>
          <w:b/>
          <w:sz w:val="22"/>
        </w:rPr>
        <w:t>ARC Act</w:t>
      </w:r>
      <w:r w:rsidRPr="006D0C63">
        <w:rPr>
          <w:rFonts w:cs="Arial"/>
          <w:sz w:val="22"/>
        </w:rPr>
        <w:t xml:space="preserve"> means the </w:t>
      </w:r>
      <w:hyperlink r:id="rId18" w:history="1">
        <w:r w:rsidRPr="00C80EF7">
          <w:rPr>
            <w:rStyle w:val="Hyperlink"/>
            <w:rFonts w:ascii="Arial" w:hAnsi="Arial" w:cs="Arial"/>
            <w:i/>
            <w:sz w:val="22"/>
            <w:u w:val="none"/>
          </w:rPr>
          <w:t>Australian Research Council Act 2001</w:t>
        </w:r>
      </w:hyperlink>
      <w:r w:rsidRPr="006D0C63">
        <w:rPr>
          <w:rFonts w:cs="Arial"/>
          <w:i/>
          <w:sz w:val="22"/>
        </w:rPr>
        <w:t>.</w:t>
      </w:r>
    </w:p>
    <w:p w14:paraId="3C01F000" w14:textId="77777777" w:rsidR="00B209F7" w:rsidRPr="006D0C63" w:rsidRDefault="00B209F7" w:rsidP="00C80EF7">
      <w:pPr>
        <w:tabs>
          <w:tab w:val="num" w:pos="-1843"/>
        </w:tabs>
        <w:spacing w:before="240" w:afterLines="60" w:after="144" w:line="240" w:lineRule="auto"/>
        <w:ind w:left="993"/>
        <w:rPr>
          <w:rFonts w:cs="Arial"/>
          <w:b/>
          <w:sz w:val="22"/>
        </w:rPr>
      </w:pPr>
      <w:r w:rsidRPr="006D0C63">
        <w:rPr>
          <w:rFonts w:cs="Arial"/>
          <w:b/>
          <w:sz w:val="22"/>
        </w:rPr>
        <w:t>ARC Award</w:t>
      </w:r>
      <w:r w:rsidRPr="006D0C63">
        <w:rPr>
          <w:rFonts w:cs="Arial"/>
          <w:sz w:val="22"/>
        </w:rPr>
        <w:t xml:space="preserve"> means a named Award position within any ARC scheme where the salary is funded wholly or partly by the ARC.</w:t>
      </w:r>
    </w:p>
    <w:p w14:paraId="3161056B" w14:textId="77777777" w:rsidR="00B209F7" w:rsidRPr="006D0C63" w:rsidRDefault="00B209F7" w:rsidP="00C80EF7">
      <w:pPr>
        <w:spacing w:before="240" w:afterLines="60" w:after="144" w:line="240" w:lineRule="auto"/>
        <w:ind w:left="993"/>
        <w:rPr>
          <w:rFonts w:cs="Arial"/>
          <w:sz w:val="22"/>
        </w:rPr>
      </w:pPr>
      <w:r w:rsidRPr="006D0C63">
        <w:rPr>
          <w:rFonts w:cs="Arial"/>
          <w:b/>
          <w:sz w:val="22"/>
        </w:rPr>
        <w:t>ARC College</w:t>
      </w:r>
      <w:r w:rsidRPr="006D0C63">
        <w:rPr>
          <w:rStyle w:val="apple-style-span"/>
          <w:rFonts w:cs="Arial"/>
          <w:color w:val="000000"/>
          <w:sz w:val="22"/>
          <w:shd w:val="clear" w:color="auto" w:fill="FFFFFF"/>
        </w:rPr>
        <w:t xml:space="preserve"> </w:t>
      </w:r>
      <w:r w:rsidR="002B7525" w:rsidRPr="006D0C63">
        <w:rPr>
          <w:rStyle w:val="apple-style-span"/>
          <w:rFonts w:cs="Arial"/>
          <w:b/>
          <w:color w:val="000000"/>
          <w:sz w:val="22"/>
          <w:shd w:val="clear" w:color="auto" w:fill="FFFFFF"/>
        </w:rPr>
        <w:t>of Experts</w:t>
      </w:r>
      <w:r w:rsidR="002B7525" w:rsidRPr="006D0C63">
        <w:rPr>
          <w:rStyle w:val="apple-style-span"/>
          <w:rFonts w:cs="Arial"/>
          <w:color w:val="000000"/>
          <w:sz w:val="22"/>
          <w:shd w:val="clear" w:color="auto" w:fill="FFFFFF"/>
        </w:rPr>
        <w:t xml:space="preserve"> </w:t>
      </w:r>
      <w:r w:rsidRPr="006D0C63">
        <w:rPr>
          <w:rStyle w:val="apple-style-span"/>
          <w:rFonts w:cs="Arial"/>
          <w:color w:val="000000"/>
          <w:sz w:val="22"/>
          <w:shd w:val="clear" w:color="auto" w:fill="FFFFFF"/>
        </w:rPr>
        <w:t xml:space="preserve">means a body of </w:t>
      </w:r>
      <w:r w:rsidR="00923A9B" w:rsidRPr="006D0C63">
        <w:rPr>
          <w:rStyle w:val="apple-style-span"/>
          <w:rFonts w:cs="Arial"/>
          <w:color w:val="000000"/>
          <w:sz w:val="22"/>
          <w:shd w:val="clear" w:color="auto" w:fill="FFFFFF"/>
        </w:rPr>
        <w:t xml:space="preserve">experts of international standing </w:t>
      </w:r>
      <w:r w:rsidRPr="006D0C63">
        <w:rPr>
          <w:rStyle w:val="apple-style-span"/>
          <w:rFonts w:cs="Arial"/>
          <w:color w:val="000000"/>
          <w:sz w:val="22"/>
          <w:shd w:val="clear" w:color="auto" w:fill="FFFFFF"/>
        </w:rPr>
        <w:t xml:space="preserve">appointed to assist the ARC to identify research excellence, moderate external assessments and recommend fundable Proposals. </w:t>
      </w:r>
    </w:p>
    <w:p w14:paraId="5F779A22" w14:textId="2FD67772" w:rsidR="00FF7FB7" w:rsidRPr="006D0C63" w:rsidRDefault="00FF7FB7" w:rsidP="00C80EF7">
      <w:pPr>
        <w:spacing w:before="240" w:afterLines="60" w:after="144" w:line="240" w:lineRule="auto"/>
        <w:ind w:left="993"/>
        <w:rPr>
          <w:rFonts w:cs="Arial"/>
          <w:i/>
          <w:sz w:val="22"/>
        </w:rPr>
      </w:pPr>
      <w:r w:rsidRPr="006D0C63">
        <w:rPr>
          <w:rFonts w:cs="Arial"/>
          <w:b/>
          <w:sz w:val="22"/>
        </w:rPr>
        <w:t>ARC website</w:t>
      </w:r>
      <w:r w:rsidRPr="006D0C63">
        <w:rPr>
          <w:rFonts w:cs="Arial"/>
          <w:sz w:val="22"/>
        </w:rPr>
        <w:t xml:space="preserve"> is </w:t>
      </w:r>
      <w:hyperlink r:id="rId19" w:history="1">
        <w:r w:rsidRPr="00037ECB">
          <w:rPr>
            <w:rStyle w:val="Hyperlink"/>
            <w:rFonts w:ascii="Arial" w:hAnsi="Arial" w:cs="Arial"/>
            <w:sz w:val="22"/>
            <w:u w:val="none"/>
          </w:rPr>
          <w:t>www.arc.gov.au</w:t>
        </w:r>
      </w:hyperlink>
      <w:r w:rsidR="00037ECB">
        <w:rPr>
          <w:rFonts w:cs="Arial"/>
          <w:sz w:val="22"/>
        </w:rPr>
        <w:t>.</w:t>
      </w:r>
    </w:p>
    <w:p w14:paraId="0A60E8FD" w14:textId="0A8FB61C" w:rsidR="000C5C18" w:rsidRPr="006D0C63" w:rsidRDefault="000C5C18" w:rsidP="00C80EF7">
      <w:pPr>
        <w:pStyle w:val="CommentText"/>
        <w:spacing w:before="240" w:afterLines="60" w:after="144" w:line="240" w:lineRule="auto"/>
        <w:ind w:left="993"/>
        <w:rPr>
          <w:rFonts w:cs="Arial"/>
          <w:sz w:val="22"/>
        </w:rPr>
      </w:pPr>
      <w:r w:rsidRPr="006D0C63">
        <w:rPr>
          <w:rFonts w:cs="Arial"/>
          <w:b/>
          <w:sz w:val="22"/>
        </w:rPr>
        <w:t xml:space="preserve">Bench </w:t>
      </w:r>
      <w:r w:rsidR="00737257" w:rsidRPr="006D0C63">
        <w:rPr>
          <w:rFonts w:cs="Arial"/>
          <w:b/>
          <w:sz w:val="22"/>
        </w:rPr>
        <w:t>F</w:t>
      </w:r>
      <w:r w:rsidRPr="006D0C63">
        <w:rPr>
          <w:rFonts w:cs="Arial"/>
          <w:b/>
          <w:sz w:val="22"/>
        </w:rPr>
        <w:t>ees</w:t>
      </w:r>
      <w:r w:rsidRPr="006D0C63">
        <w:rPr>
          <w:rFonts w:cs="Arial"/>
          <w:sz w:val="22"/>
        </w:rPr>
        <w:t xml:space="preserve"> means the fees that an organisation charges for an individual to use infrastructure which </w:t>
      </w:r>
      <w:r w:rsidR="005937F7" w:rsidRPr="006D0C63">
        <w:rPr>
          <w:rFonts w:cs="Arial"/>
          <w:sz w:val="22"/>
        </w:rPr>
        <w:t>w</w:t>
      </w:r>
      <w:r w:rsidRPr="006D0C63">
        <w:rPr>
          <w:rFonts w:cs="Arial"/>
          <w:sz w:val="22"/>
        </w:rPr>
        <w:t xml:space="preserve">ould </w:t>
      </w:r>
      <w:r w:rsidR="005937F7" w:rsidRPr="006D0C63">
        <w:rPr>
          <w:rFonts w:cs="Arial"/>
          <w:sz w:val="22"/>
        </w:rPr>
        <w:t>normally</w:t>
      </w:r>
      <w:r w:rsidRPr="006D0C63">
        <w:rPr>
          <w:rFonts w:cs="Arial"/>
          <w:sz w:val="22"/>
        </w:rPr>
        <w:t xml:space="preserve"> be provided by the organisation for their employees. This infrastructure </w:t>
      </w:r>
      <w:r w:rsidR="005937F7" w:rsidRPr="006D0C63">
        <w:rPr>
          <w:rFonts w:cs="Arial"/>
          <w:sz w:val="22"/>
        </w:rPr>
        <w:t>may vary</w:t>
      </w:r>
      <w:r w:rsidRPr="006D0C63">
        <w:rPr>
          <w:rFonts w:cs="Arial"/>
          <w:sz w:val="22"/>
        </w:rPr>
        <w:t xml:space="preserve"> and could include, for example, an office or a laboratory space with appropriate equipment, or access to non-specialised equipment owned by the organisation.</w:t>
      </w:r>
    </w:p>
    <w:p w14:paraId="4B895D59" w14:textId="77777777" w:rsidR="00C26F3F" w:rsidRPr="006D0C63" w:rsidRDefault="00FA041F" w:rsidP="00C80EF7">
      <w:pPr>
        <w:spacing w:before="240" w:afterLines="60" w:after="144" w:line="240" w:lineRule="auto"/>
        <w:ind w:left="993"/>
        <w:rPr>
          <w:rFonts w:cs="Arial"/>
          <w:sz w:val="22"/>
        </w:rPr>
      </w:pPr>
      <w:r w:rsidRPr="006D0C63">
        <w:rPr>
          <w:rFonts w:cs="Arial"/>
          <w:b/>
          <w:sz w:val="22"/>
        </w:rPr>
        <w:t>Chief Investigator</w:t>
      </w:r>
      <w:r w:rsidRPr="006D0C63">
        <w:rPr>
          <w:rFonts w:cs="Arial"/>
          <w:sz w:val="22"/>
        </w:rPr>
        <w:t xml:space="preserve"> </w:t>
      </w:r>
      <w:r w:rsidRPr="006D0C63">
        <w:rPr>
          <w:rFonts w:cs="Arial"/>
          <w:b/>
          <w:sz w:val="22"/>
        </w:rPr>
        <w:t>(CI)</w:t>
      </w:r>
      <w:r w:rsidRPr="006D0C63">
        <w:rPr>
          <w:rFonts w:cs="Arial"/>
          <w:sz w:val="22"/>
        </w:rPr>
        <w:t xml:space="preserve"> means a researcher who satisfies the eligibility criteria for a CI under these Funding Rules.</w:t>
      </w:r>
    </w:p>
    <w:p w14:paraId="74142951" w14:textId="77777777" w:rsidR="00821871" w:rsidRPr="006D0C63" w:rsidRDefault="00FA041F" w:rsidP="00C80EF7">
      <w:pPr>
        <w:spacing w:before="240" w:afterLines="60" w:after="144" w:line="240" w:lineRule="auto"/>
        <w:ind w:left="993"/>
        <w:rPr>
          <w:rFonts w:cs="Arial"/>
          <w:sz w:val="22"/>
        </w:rPr>
      </w:pPr>
      <w:r w:rsidRPr="006D0C63">
        <w:rPr>
          <w:rFonts w:cs="Arial"/>
          <w:b/>
          <w:sz w:val="22"/>
        </w:rPr>
        <w:t>Commonwealth</w:t>
      </w:r>
      <w:r w:rsidRPr="006D0C63">
        <w:rPr>
          <w:rFonts w:cs="Arial"/>
          <w:sz w:val="22"/>
        </w:rPr>
        <w:t xml:space="preserve"> means the Commonwealth of Australia.</w:t>
      </w:r>
    </w:p>
    <w:p w14:paraId="4481EC75" w14:textId="49E679A6" w:rsidR="000F0804" w:rsidRPr="006D0C63" w:rsidRDefault="000F0804" w:rsidP="00C80EF7">
      <w:pPr>
        <w:spacing w:before="240" w:afterLines="60" w:after="144" w:line="240" w:lineRule="auto"/>
        <w:ind w:left="993"/>
        <w:rPr>
          <w:rFonts w:cs="Arial"/>
          <w:sz w:val="22"/>
        </w:rPr>
      </w:pPr>
      <w:r w:rsidRPr="006D0C63">
        <w:rPr>
          <w:rFonts w:cs="Arial"/>
          <w:b/>
          <w:sz w:val="22"/>
        </w:rPr>
        <w:lastRenderedPageBreak/>
        <w:t>Commonwealth Fellowship</w:t>
      </w:r>
      <w:r w:rsidRPr="006D0C63">
        <w:rPr>
          <w:rFonts w:cs="Arial"/>
          <w:sz w:val="22"/>
        </w:rPr>
        <w:t xml:space="preserve"> means a position held by a researcher where the salary is funded wholly or partly by the Commonwealth and where the researcher in that position was a named participant in a Proposal.</w:t>
      </w:r>
    </w:p>
    <w:p w14:paraId="47590ADD" w14:textId="77777777" w:rsidR="00FA041F" w:rsidRPr="006D0C63" w:rsidRDefault="00FA041F" w:rsidP="00C80EF7">
      <w:pPr>
        <w:shd w:val="clear" w:color="auto" w:fill="FFFFFF"/>
        <w:spacing w:before="240" w:afterLines="60" w:after="144" w:line="240" w:lineRule="auto"/>
        <w:ind w:left="993"/>
        <w:rPr>
          <w:rFonts w:cs="Arial"/>
          <w:sz w:val="22"/>
        </w:rPr>
      </w:pPr>
      <w:r w:rsidRPr="006D0C63">
        <w:rPr>
          <w:rFonts w:cs="Arial"/>
          <w:b/>
          <w:sz w:val="22"/>
        </w:rPr>
        <w:t xml:space="preserve">Conflict of Interest </w:t>
      </w:r>
      <w:r w:rsidRPr="006D0C63">
        <w:rPr>
          <w:rFonts w:cs="Arial"/>
          <w:sz w:val="22"/>
        </w:rPr>
        <w:t xml:space="preserve">means any </w:t>
      </w:r>
      <w:r w:rsidR="0072121F" w:rsidRPr="006D0C63">
        <w:rPr>
          <w:rFonts w:cs="Arial"/>
          <w:sz w:val="22"/>
        </w:rPr>
        <w:t>c</w:t>
      </w:r>
      <w:r w:rsidR="0076485D" w:rsidRPr="006D0C63">
        <w:rPr>
          <w:rFonts w:cs="Arial"/>
          <w:sz w:val="22"/>
        </w:rPr>
        <w:t xml:space="preserve">onflicts of </w:t>
      </w:r>
      <w:r w:rsidR="005C5ABA" w:rsidRPr="006D0C63">
        <w:rPr>
          <w:rFonts w:cs="Arial"/>
          <w:sz w:val="22"/>
        </w:rPr>
        <w:t>i</w:t>
      </w:r>
      <w:r w:rsidR="0076485D" w:rsidRPr="006D0C63">
        <w:rPr>
          <w:rFonts w:cs="Arial"/>
          <w:sz w:val="22"/>
        </w:rPr>
        <w:t>nterest</w:t>
      </w:r>
      <w:r w:rsidRPr="006D0C63">
        <w:rPr>
          <w:rFonts w:cs="Arial"/>
          <w:sz w:val="22"/>
        </w:rPr>
        <w:t xml:space="preserve">, any risk of a </w:t>
      </w:r>
      <w:r w:rsidR="00082437" w:rsidRPr="006D0C63">
        <w:rPr>
          <w:rFonts w:cs="Arial"/>
          <w:sz w:val="22"/>
        </w:rPr>
        <w:t>c</w:t>
      </w:r>
      <w:r w:rsidR="0076485D" w:rsidRPr="006D0C63">
        <w:rPr>
          <w:rFonts w:cs="Arial"/>
          <w:sz w:val="22"/>
        </w:rPr>
        <w:t xml:space="preserve">onflict of </w:t>
      </w:r>
      <w:r w:rsidR="00082437" w:rsidRPr="006D0C63">
        <w:rPr>
          <w:rFonts w:cs="Arial"/>
          <w:sz w:val="22"/>
        </w:rPr>
        <w:t>i</w:t>
      </w:r>
      <w:r w:rsidR="0076485D" w:rsidRPr="006D0C63">
        <w:rPr>
          <w:rFonts w:cs="Arial"/>
          <w:sz w:val="22"/>
        </w:rPr>
        <w:t>nterest</w:t>
      </w:r>
      <w:r w:rsidRPr="006D0C63">
        <w:rPr>
          <w:rFonts w:cs="Arial"/>
          <w:sz w:val="22"/>
        </w:rPr>
        <w:t xml:space="preserve"> and any apparent </w:t>
      </w:r>
      <w:r w:rsidR="00082437" w:rsidRPr="006D0C63">
        <w:rPr>
          <w:rFonts w:cs="Arial"/>
          <w:sz w:val="22"/>
        </w:rPr>
        <w:t>c</w:t>
      </w:r>
      <w:r w:rsidR="0076485D" w:rsidRPr="006D0C63">
        <w:rPr>
          <w:rFonts w:cs="Arial"/>
          <w:sz w:val="22"/>
        </w:rPr>
        <w:t xml:space="preserve">onflict of </w:t>
      </w:r>
      <w:r w:rsidR="00082437" w:rsidRPr="006D0C63">
        <w:rPr>
          <w:rFonts w:cs="Arial"/>
          <w:sz w:val="22"/>
        </w:rPr>
        <w:t>i</w:t>
      </w:r>
      <w:r w:rsidR="0076485D" w:rsidRPr="006D0C63">
        <w:rPr>
          <w:rFonts w:cs="Arial"/>
          <w:sz w:val="22"/>
        </w:rPr>
        <w:t>nterest</w:t>
      </w:r>
      <w:r w:rsidRPr="006D0C63">
        <w:rPr>
          <w:rFonts w:cs="Arial"/>
          <w:sz w:val="22"/>
        </w:rPr>
        <w:t xml:space="preserve"> arising through a party engaging in any activity, participating in any association, holding any membership or obtaining any interest that is likely to conflict with or restrict that party participating in the Project.</w:t>
      </w:r>
      <w:r w:rsidR="00BC7933" w:rsidRPr="006D0C63">
        <w:rPr>
          <w:rFonts w:cs="Arial"/>
          <w:sz w:val="22"/>
        </w:rPr>
        <w:t xml:space="preserve"> The </w:t>
      </w:r>
      <w:hyperlink r:id="rId20" w:history="1">
        <w:r w:rsidR="00BC7933" w:rsidRPr="00C80EF7">
          <w:rPr>
            <w:rStyle w:val="Hyperlink"/>
            <w:rFonts w:ascii="Arial" w:hAnsi="Arial" w:cs="Arial"/>
            <w:i/>
            <w:sz w:val="22"/>
            <w:u w:val="none"/>
          </w:rPr>
          <w:t xml:space="preserve">ARC Conflict of Interest </w:t>
        </w:r>
        <w:r w:rsidR="008E0296" w:rsidRPr="00C80EF7">
          <w:rPr>
            <w:rStyle w:val="Hyperlink"/>
            <w:rFonts w:ascii="Arial" w:hAnsi="Arial" w:cs="Arial"/>
            <w:i/>
            <w:sz w:val="22"/>
            <w:u w:val="none"/>
          </w:rPr>
          <w:t>and Confidentiality P</w:t>
        </w:r>
        <w:r w:rsidR="00BC7933" w:rsidRPr="00C80EF7">
          <w:rPr>
            <w:rStyle w:val="Hyperlink"/>
            <w:rFonts w:ascii="Arial" w:hAnsi="Arial" w:cs="Arial"/>
            <w:i/>
            <w:sz w:val="22"/>
            <w:u w:val="none"/>
          </w:rPr>
          <w:t>olicy</w:t>
        </w:r>
      </w:hyperlink>
      <w:r w:rsidR="00BC7933" w:rsidRPr="00C80EF7">
        <w:rPr>
          <w:rFonts w:cs="Arial"/>
          <w:sz w:val="22"/>
        </w:rPr>
        <w:t xml:space="preserve"> </w:t>
      </w:r>
      <w:r w:rsidR="00BC7933" w:rsidRPr="006D0C63">
        <w:rPr>
          <w:rFonts w:cs="Arial"/>
          <w:sz w:val="22"/>
        </w:rPr>
        <w:t xml:space="preserve">is available on the </w:t>
      </w:r>
      <w:hyperlink r:id="rId21" w:history="1">
        <w:r w:rsidR="00BC7933" w:rsidRPr="00C80EF7">
          <w:rPr>
            <w:rStyle w:val="Hyperlink"/>
            <w:rFonts w:ascii="Arial" w:hAnsi="Arial" w:cs="Arial"/>
            <w:sz w:val="22"/>
            <w:u w:val="none"/>
          </w:rPr>
          <w:t>ARC website</w:t>
        </w:r>
      </w:hyperlink>
      <w:r w:rsidR="00BC7933" w:rsidRPr="006D0C63">
        <w:rPr>
          <w:rFonts w:cs="Arial"/>
          <w:sz w:val="22"/>
        </w:rPr>
        <w:t>.</w:t>
      </w:r>
    </w:p>
    <w:p w14:paraId="0258CC66" w14:textId="77777777" w:rsidR="00FA041F" w:rsidRPr="006D0C63" w:rsidRDefault="00FA041F" w:rsidP="00C80EF7">
      <w:pPr>
        <w:spacing w:before="240" w:afterLines="60" w:after="144" w:line="240" w:lineRule="auto"/>
        <w:ind w:left="993"/>
        <w:rPr>
          <w:rFonts w:cs="Arial"/>
          <w:sz w:val="22"/>
        </w:rPr>
      </w:pPr>
      <w:r w:rsidRPr="006D0C63">
        <w:rPr>
          <w:rFonts w:cs="Arial"/>
          <w:b/>
          <w:sz w:val="22"/>
        </w:rPr>
        <w:t>Eligible Organisation</w:t>
      </w:r>
      <w:r w:rsidRPr="006D0C63">
        <w:rPr>
          <w:rFonts w:cs="Arial"/>
          <w:sz w:val="22"/>
        </w:rPr>
        <w:t xml:space="preserve"> means an organisation listed in </w:t>
      </w:r>
      <w:r w:rsidR="008718A0" w:rsidRPr="006D0C63">
        <w:rPr>
          <w:rFonts w:cs="Arial"/>
          <w:sz w:val="22"/>
        </w:rPr>
        <w:t>A</w:t>
      </w:r>
      <w:r w:rsidR="00635756" w:rsidRPr="006D0C63">
        <w:rPr>
          <w:rFonts w:cs="Arial"/>
          <w:sz w:val="22"/>
        </w:rPr>
        <w:t>1</w:t>
      </w:r>
      <w:r w:rsidR="00410823" w:rsidRPr="006D0C63">
        <w:rPr>
          <w:rFonts w:cs="Arial"/>
          <w:sz w:val="22"/>
        </w:rPr>
        <w:t>3</w:t>
      </w:r>
      <w:r w:rsidRPr="006D0C63">
        <w:rPr>
          <w:rFonts w:cs="Arial"/>
          <w:sz w:val="22"/>
        </w:rPr>
        <w:t>.</w:t>
      </w:r>
    </w:p>
    <w:p w14:paraId="23A61E9A" w14:textId="7AFDC543" w:rsidR="00B03F45" w:rsidRPr="006D0C63" w:rsidRDefault="00B03F45" w:rsidP="00C80EF7">
      <w:pPr>
        <w:spacing w:before="240" w:afterLines="60" w:after="144" w:line="240" w:lineRule="auto"/>
        <w:ind w:left="993"/>
        <w:rPr>
          <w:rFonts w:eastAsiaTheme="minorEastAsia" w:cs="Arial"/>
          <w:sz w:val="22"/>
        </w:rPr>
      </w:pPr>
      <w:r w:rsidRPr="006D0C63">
        <w:rPr>
          <w:rFonts w:eastAsiaTheme="minorEastAsia" w:cs="Arial"/>
          <w:b/>
          <w:sz w:val="22"/>
        </w:rPr>
        <w:t>Emeritus Appointment</w:t>
      </w:r>
      <w:r w:rsidRPr="006D0C63">
        <w:rPr>
          <w:rFonts w:eastAsiaTheme="minorEastAsia" w:cs="Arial"/>
          <w:sz w:val="22"/>
        </w:rPr>
        <w:t xml:space="preserve"> means any honorary position that gives full academic status, as certified by the Deputy Vice-Chancellor (Research) in the Proposal. These positions are typically held by former academic staff members </w:t>
      </w:r>
      <w:r w:rsidR="00EB16DA" w:rsidRPr="006D0C63">
        <w:rPr>
          <w:rFonts w:eastAsiaTheme="minorEastAsia" w:cs="Arial"/>
          <w:sz w:val="22"/>
        </w:rPr>
        <w:t xml:space="preserve">who </w:t>
      </w:r>
      <w:r w:rsidRPr="006D0C63">
        <w:rPr>
          <w:rFonts w:eastAsiaTheme="minorEastAsia" w:cs="Arial"/>
          <w:sz w:val="22"/>
        </w:rPr>
        <w:t xml:space="preserve">continue to have an ongoing relationship with the institution. For ARC purposes this relationship </w:t>
      </w:r>
      <w:r w:rsidR="00C34092" w:rsidRPr="006D0C63">
        <w:rPr>
          <w:rFonts w:eastAsiaTheme="minorEastAsia" w:cs="Arial"/>
          <w:sz w:val="22"/>
        </w:rPr>
        <w:t>must</w:t>
      </w:r>
      <w:r w:rsidRPr="006D0C63">
        <w:rPr>
          <w:rFonts w:eastAsiaTheme="minorEastAsia" w:cs="Arial"/>
          <w:sz w:val="22"/>
        </w:rPr>
        <w:t xml:space="preserve"> include access to research support comparable to employees, and would also normally include participation in postgraduate supervision. The person would not normally be eligible if they hold a substantive (paid) position elsewhere</w:t>
      </w:r>
      <w:r w:rsidR="00893B33">
        <w:rPr>
          <w:rFonts w:eastAsiaTheme="minorEastAsia" w:cs="Arial"/>
          <w:sz w:val="22"/>
        </w:rPr>
        <w:t>.</w:t>
      </w:r>
    </w:p>
    <w:p w14:paraId="36F0C09B" w14:textId="77777777" w:rsidR="002E01F5" w:rsidRPr="006D0C63" w:rsidRDefault="002E01F5" w:rsidP="00C80EF7">
      <w:pPr>
        <w:spacing w:before="240" w:afterLines="60" w:after="144" w:line="240" w:lineRule="auto"/>
        <w:ind w:left="993"/>
        <w:rPr>
          <w:rFonts w:cs="Arial"/>
          <w:sz w:val="22"/>
        </w:rPr>
      </w:pPr>
      <w:r w:rsidRPr="006D0C63">
        <w:rPr>
          <w:rFonts w:cs="Arial"/>
          <w:b/>
          <w:sz w:val="22"/>
        </w:rPr>
        <w:t xml:space="preserve">Field Research </w:t>
      </w:r>
      <w:r w:rsidRPr="006D0C63">
        <w:rPr>
          <w:rFonts w:cs="Arial"/>
          <w:sz w:val="22"/>
        </w:rPr>
        <w:t>means the collection of information integral to the Project outside a laboratory, library or workplace setting and often in a location external to the researcher’s normal place of employment.</w:t>
      </w:r>
    </w:p>
    <w:p w14:paraId="4D19CFCD" w14:textId="77777777" w:rsidR="00FA041F" w:rsidRPr="006D0C63" w:rsidRDefault="00FA041F" w:rsidP="00C80EF7">
      <w:pPr>
        <w:spacing w:before="240" w:afterLines="60" w:after="144" w:line="240" w:lineRule="auto"/>
        <w:ind w:left="993"/>
        <w:rPr>
          <w:rFonts w:cs="Arial"/>
          <w:sz w:val="22"/>
        </w:rPr>
      </w:pPr>
      <w:r w:rsidRPr="006D0C63">
        <w:rPr>
          <w:rFonts w:cs="Arial"/>
          <w:b/>
          <w:sz w:val="22"/>
        </w:rPr>
        <w:t>Funding Agreement</w:t>
      </w:r>
      <w:r w:rsidRPr="006D0C63">
        <w:rPr>
          <w:rFonts w:cs="Arial"/>
          <w:sz w:val="22"/>
        </w:rPr>
        <w:t xml:space="preserve"> means the agreement entered into by the ARC and an Administering Organisation when a Proposal from that organisation is approved for funding.</w:t>
      </w:r>
    </w:p>
    <w:p w14:paraId="059F15FD" w14:textId="652861A0" w:rsidR="00172E2D" w:rsidRPr="006D0C63" w:rsidRDefault="00172E2D" w:rsidP="00172E2D">
      <w:pPr>
        <w:spacing w:before="240" w:afterLines="60" w:after="144" w:line="240" w:lineRule="auto"/>
        <w:ind w:left="993"/>
        <w:rPr>
          <w:rFonts w:cs="Arial"/>
          <w:sz w:val="22"/>
        </w:rPr>
      </w:pPr>
      <w:r>
        <w:rPr>
          <w:rFonts w:cs="Arial"/>
          <w:b/>
          <w:sz w:val="22"/>
        </w:rPr>
        <w:t xml:space="preserve">Funding </w:t>
      </w:r>
      <w:r w:rsidRPr="006D0C63">
        <w:rPr>
          <w:rFonts w:cs="Arial"/>
          <w:b/>
          <w:sz w:val="22"/>
        </w:rPr>
        <w:t>Commencement Date</w:t>
      </w:r>
      <w:r w:rsidRPr="006D0C63">
        <w:rPr>
          <w:rFonts w:cs="Arial"/>
          <w:sz w:val="22"/>
        </w:rPr>
        <w:t xml:space="preserve"> means the date on which funding commences as defined for each scheme in Parts B </w:t>
      </w:r>
      <w:r w:rsidR="00022641">
        <w:rPr>
          <w:rFonts w:cs="Arial"/>
          <w:sz w:val="22"/>
        </w:rPr>
        <w:t>and C</w:t>
      </w:r>
      <w:r w:rsidRPr="006D0C63">
        <w:rPr>
          <w:rFonts w:cs="Arial"/>
          <w:sz w:val="22"/>
        </w:rPr>
        <w:t xml:space="preserve"> of these Funding Rules.</w:t>
      </w:r>
    </w:p>
    <w:p w14:paraId="7245CEFA" w14:textId="274D7E1D" w:rsidR="003C4676" w:rsidRPr="006D0C63" w:rsidRDefault="003C4676" w:rsidP="00C80EF7">
      <w:pPr>
        <w:spacing w:before="240" w:afterLines="60" w:after="144" w:line="240" w:lineRule="auto"/>
        <w:ind w:left="993"/>
        <w:rPr>
          <w:rFonts w:cs="Arial"/>
          <w:sz w:val="22"/>
        </w:rPr>
      </w:pPr>
      <w:r w:rsidRPr="006D0C63">
        <w:rPr>
          <w:rFonts w:cs="Arial"/>
          <w:b/>
          <w:sz w:val="22"/>
        </w:rPr>
        <w:t xml:space="preserve">GrantConnect </w:t>
      </w:r>
      <w:r w:rsidRPr="006D0C63">
        <w:rPr>
          <w:rFonts w:cs="Arial"/>
          <w:sz w:val="22"/>
        </w:rPr>
        <w:t>means</w:t>
      </w:r>
      <w:r w:rsidR="0086096F" w:rsidRPr="006D0C63">
        <w:rPr>
          <w:rFonts w:cs="Arial"/>
          <w:sz w:val="22"/>
        </w:rPr>
        <w:t xml:space="preserve"> the central information system for all Commonwealth grants awarded and is found at </w:t>
      </w:r>
      <w:hyperlink r:id="rId22" w:history="1">
        <w:r w:rsidR="0086096F" w:rsidRPr="00C80EF7">
          <w:rPr>
            <w:rStyle w:val="Hyperlink"/>
            <w:rFonts w:ascii="Arial" w:hAnsi="Arial" w:cs="Arial"/>
            <w:sz w:val="22"/>
            <w:u w:val="none"/>
          </w:rPr>
          <w:t>www.grants.gov.au</w:t>
        </w:r>
      </w:hyperlink>
      <w:r w:rsidR="00DD064E">
        <w:rPr>
          <w:rStyle w:val="Hyperlink"/>
          <w:rFonts w:ascii="Arial" w:hAnsi="Arial" w:cs="Arial"/>
          <w:sz w:val="22"/>
          <w:u w:val="none"/>
        </w:rPr>
        <w:t>.</w:t>
      </w:r>
    </w:p>
    <w:p w14:paraId="7B222F0C" w14:textId="5B723B41" w:rsidR="00FA041F" w:rsidRDefault="00FA041F" w:rsidP="00C80EF7">
      <w:pPr>
        <w:spacing w:before="240" w:afterLines="60" w:after="144" w:line="240" w:lineRule="auto"/>
        <w:ind w:left="993"/>
        <w:rPr>
          <w:rFonts w:cs="Arial"/>
          <w:sz w:val="22"/>
        </w:rPr>
      </w:pPr>
      <w:r w:rsidRPr="006D0C63">
        <w:rPr>
          <w:rFonts w:cs="Arial"/>
          <w:b/>
          <w:sz w:val="22"/>
        </w:rPr>
        <w:t>GST</w:t>
      </w:r>
      <w:r w:rsidRPr="006D0C63">
        <w:rPr>
          <w:rFonts w:cs="Arial"/>
          <w:sz w:val="22"/>
        </w:rPr>
        <w:t xml:space="preserve"> has the meaning as given in section 195-1 of the </w:t>
      </w:r>
      <w:r w:rsidRPr="006D0C63">
        <w:rPr>
          <w:rFonts w:cs="Arial"/>
          <w:i/>
          <w:sz w:val="22"/>
        </w:rPr>
        <w:t>A New Tax System (Goods and Services Tax) Act 1999</w:t>
      </w:r>
      <w:r w:rsidRPr="006D0C63">
        <w:rPr>
          <w:rFonts w:cs="Arial"/>
          <w:sz w:val="22"/>
        </w:rPr>
        <w:t>.</w:t>
      </w:r>
    </w:p>
    <w:p w14:paraId="1E17E044" w14:textId="77777777" w:rsidR="001B624C" w:rsidRPr="006D0C63" w:rsidRDefault="00FA041F" w:rsidP="00C80EF7">
      <w:pPr>
        <w:spacing w:before="240" w:afterLines="60" w:after="144" w:line="240" w:lineRule="auto"/>
        <w:ind w:left="993"/>
        <w:rPr>
          <w:rFonts w:cs="Arial"/>
          <w:sz w:val="22"/>
        </w:rPr>
      </w:pPr>
      <w:r w:rsidRPr="006D0C63">
        <w:rPr>
          <w:rFonts w:cs="Arial"/>
          <w:b/>
          <w:sz w:val="22"/>
        </w:rPr>
        <w:t xml:space="preserve">Instructions to Applicants </w:t>
      </w:r>
      <w:r w:rsidRPr="006D0C63">
        <w:rPr>
          <w:rFonts w:cs="Arial"/>
          <w:sz w:val="22"/>
        </w:rPr>
        <w:t xml:space="preserve">means a set of instructions prepared by the ARC to </w:t>
      </w:r>
      <w:r w:rsidR="00C014BD" w:rsidRPr="006D0C63">
        <w:rPr>
          <w:rFonts w:cs="Arial"/>
          <w:sz w:val="22"/>
        </w:rPr>
        <w:t>assist A</w:t>
      </w:r>
      <w:r w:rsidRPr="006D0C63">
        <w:rPr>
          <w:rFonts w:cs="Arial"/>
          <w:sz w:val="22"/>
        </w:rPr>
        <w:t>pplicants in completing the application form and associated documentation.</w:t>
      </w:r>
    </w:p>
    <w:p w14:paraId="15036560" w14:textId="0355C1CF" w:rsidR="00B012E8" w:rsidRPr="006D0C63" w:rsidRDefault="00A03CB6" w:rsidP="00C80EF7">
      <w:pPr>
        <w:spacing w:before="240" w:afterLines="60" w:after="144" w:line="240" w:lineRule="auto"/>
        <w:ind w:left="993"/>
        <w:rPr>
          <w:rFonts w:cs="Arial"/>
          <w:sz w:val="22"/>
        </w:rPr>
      </w:pPr>
      <w:r w:rsidRPr="006D0C63">
        <w:rPr>
          <w:rFonts w:cs="Arial"/>
          <w:b/>
          <w:bCs/>
          <w:iCs/>
          <w:sz w:val="22"/>
        </w:rPr>
        <w:t xml:space="preserve">Linkage </w:t>
      </w:r>
      <w:r w:rsidR="006A37F3" w:rsidRPr="006D0C63">
        <w:rPr>
          <w:rFonts w:cs="Arial"/>
          <w:b/>
          <w:bCs/>
          <w:iCs/>
          <w:sz w:val="22"/>
        </w:rPr>
        <w:t>Program</w:t>
      </w:r>
      <w:r w:rsidRPr="006D0C63">
        <w:rPr>
          <w:rFonts w:cs="Arial"/>
          <w:iCs/>
          <w:sz w:val="22"/>
        </w:rPr>
        <w:t xml:space="preserve"> </w:t>
      </w:r>
      <w:r w:rsidR="00EB16DA" w:rsidRPr="006D0C63">
        <w:rPr>
          <w:rFonts w:cs="Arial"/>
          <w:iCs/>
          <w:sz w:val="22"/>
        </w:rPr>
        <w:t xml:space="preserve">refers to, </w:t>
      </w:r>
      <w:r w:rsidR="001A6E49" w:rsidRPr="006D0C63">
        <w:rPr>
          <w:rFonts w:cs="Arial"/>
          <w:iCs/>
          <w:sz w:val="22"/>
        </w:rPr>
        <w:t>for the purposes of eligibility</w:t>
      </w:r>
      <w:r w:rsidR="00F15BC3" w:rsidRPr="006D0C63">
        <w:rPr>
          <w:rFonts w:cs="Arial"/>
          <w:iCs/>
          <w:sz w:val="22"/>
        </w:rPr>
        <w:t>,</w:t>
      </w:r>
      <w:r w:rsidRPr="006D0C63">
        <w:rPr>
          <w:rFonts w:cs="Arial"/>
          <w:iCs/>
          <w:sz w:val="22"/>
        </w:rPr>
        <w:t xml:space="preserve"> the schemes funded under the Linkage </w:t>
      </w:r>
      <w:r w:rsidR="006A37F3" w:rsidRPr="006D0C63">
        <w:rPr>
          <w:rFonts w:cs="Arial"/>
          <w:iCs/>
          <w:sz w:val="22"/>
        </w:rPr>
        <w:t>Program</w:t>
      </w:r>
      <w:r w:rsidRPr="006D0C63">
        <w:rPr>
          <w:rFonts w:cs="Arial"/>
          <w:iCs/>
          <w:sz w:val="22"/>
        </w:rPr>
        <w:t xml:space="preserve"> of the NCGP which consist of: </w:t>
      </w:r>
      <w:r w:rsidR="004014E2" w:rsidRPr="006D0C63">
        <w:rPr>
          <w:rFonts w:cs="Arial"/>
          <w:i/>
          <w:iCs/>
          <w:sz w:val="22"/>
        </w:rPr>
        <w:t>Industrial Transformation Research Hubs</w:t>
      </w:r>
      <w:r w:rsidR="004014E2" w:rsidRPr="006D0C63">
        <w:rPr>
          <w:rFonts w:cs="Arial"/>
          <w:iCs/>
          <w:sz w:val="22"/>
        </w:rPr>
        <w:t xml:space="preserve">; </w:t>
      </w:r>
      <w:r w:rsidR="004014E2" w:rsidRPr="006D0C63">
        <w:rPr>
          <w:rFonts w:cs="Arial"/>
          <w:i/>
          <w:iCs/>
          <w:sz w:val="22"/>
        </w:rPr>
        <w:t>Industrial Transformation Training Centres</w:t>
      </w:r>
      <w:r w:rsidR="004014E2" w:rsidRPr="006D0C63">
        <w:rPr>
          <w:rFonts w:cs="Arial"/>
          <w:iCs/>
          <w:sz w:val="22"/>
        </w:rPr>
        <w:t>;</w:t>
      </w:r>
      <w:r w:rsidR="004014E2" w:rsidRPr="006D0C63">
        <w:rPr>
          <w:rFonts w:cs="Arial"/>
          <w:i/>
          <w:iCs/>
          <w:sz w:val="22"/>
        </w:rPr>
        <w:t xml:space="preserve"> </w:t>
      </w:r>
      <w:r w:rsidRPr="006D0C63">
        <w:rPr>
          <w:rFonts w:cs="Arial"/>
          <w:i/>
          <w:iCs/>
          <w:sz w:val="22"/>
        </w:rPr>
        <w:t>Linkage Projects</w:t>
      </w:r>
      <w:r w:rsidR="00D328CA" w:rsidRPr="006D0C63">
        <w:rPr>
          <w:rFonts w:cs="Arial"/>
          <w:iCs/>
          <w:sz w:val="22"/>
        </w:rPr>
        <w:t>;</w:t>
      </w:r>
      <w:r w:rsidRPr="006D0C63">
        <w:rPr>
          <w:rFonts w:cs="Arial"/>
          <w:iCs/>
          <w:sz w:val="22"/>
        </w:rPr>
        <w:t xml:space="preserve"> </w:t>
      </w:r>
      <w:r w:rsidRPr="006D0C63">
        <w:rPr>
          <w:rFonts w:cs="Arial"/>
          <w:i/>
          <w:iCs/>
          <w:sz w:val="22"/>
        </w:rPr>
        <w:t>Linkage Infrastructure, Equipment and Facilities</w:t>
      </w:r>
      <w:r w:rsidR="00A622BE">
        <w:rPr>
          <w:rFonts w:cs="Arial"/>
          <w:i/>
          <w:iCs/>
          <w:sz w:val="22"/>
        </w:rPr>
        <w:t>, Learned Academies Special Projects</w:t>
      </w:r>
      <w:r w:rsidR="00D328CA" w:rsidRPr="006D0C63">
        <w:rPr>
          <w:rFonts w:cs="Arial"/>
          <w:iCs/>
          <w:sz w:val="22"/>
        </w:rPr>
        <w:t>;</w:t>
      </w:r>
      <w:r w:rsidRPr="006D0C63">
        <w:rPr>
          <w:rFonts w:cs="Arial"/>
          <w:iCs/>
          <w:sz w:val="22"/>
        </w:rPr>
        <w:t xml:space="preserve"> </w:t>
      </w:r>
      <w:r w:rsidR="00B37572" w:rsidRPr="00B37572">
        <w:rPr>
          <w:rFonts w:cs="Arial"/>
          <w:i/>
          <w:iCs/>
          <w:sz w:val="22"/>
        </w:rPr>
        <w:t>Supporting Responses to Commonwealth Science Council Priorities</w:t>
      </w:r>
      <w:r w:rsidR="00B37572">
        <w:rPr>
          <w:rFonts w:cs="Arial"/>
          <w:iCs/>
          <w:sz w:val="22"/>
        </w:rPr>
        <w:t>;</w:t>
      </w:r>
      <w:r w:rsidR="00B37572" w:rsidRPr="00B37572">
        <w:rPr>
          <w:rFonts w:cs="Arial"/>
          <w:iCs/>
          <w:sz w:val="22"/>
        </w:rPr>
        <w:t xml:space="preserve"> </w:t>
      </w:r>
      <w:r w:rsidRPr="006D0C63">
        <w:rPr>
          <w:rFonts w:cs="Arial"/>
          <w:iCs/>
          <w:sz w:val="22"/>
        </w:rPr>
        <w:t>and other schem</w:t>
      </w:r>
      <w:r w:rsidR="008D5FF3" w:rsidRPr="006D0C63">
        <w:rPr>
          <w:rFonts w:cs="Arial"/>
          <w:iCs/>
          <w:sz w:val="22"/>
        </w:rPr>
        <w:t>es as updated from time to time.</w:t>
      </w:r>
    </w:p>
    <w:p w14:paraId="3E54D118" w14:textId="1E4528FC" w:rsidR="00FA041F" w:rsidRPr="006D0C63" w:rsidRDefault="00FA041F" w:rsidP="00C80EF7">
      <w:pPr>
        <w:spacing w:before="240" w:afterLines="60" w:after="144" w:line="240" w:lineRule="auto"/>
        <w:ind w:left="993"/>
        <w:rPr>
          <w:rFonts w:cs="Arial"/>
          <w:b/>
          <w:sz w:val="22"/>
        </w:rPr>
      </w:pPr>
      <w:r w:rsidRPr="006D0C63">
        <w:rPr>
          <w:rFonts w:cs="Arial"/>
          <w:b/>
          <w:sz w:val="22"/>
        </w:rPr>
        <w:t xml:space="preserve">Medical </w:t>
      </w:r>
      <w:r w:rsidRPr="006D0C63">
        <w:rPr>
          <w:rFonts w:cs="Arial"/>
          <w:b/>
          <w:color w:val="000000" w:themeColor="text1"/>
          <w:sz w:val="22"/>
        </w:rPr>
        <w:t>Research</w:t>
      </w:r>
      <w:r w:rsidRPr="006D0C63">
        <w:rPr>
          <w:rFonts w:cs="Arial"/>
          <w:color w:val="000000" w:themeColor="text1"/>
          <w:sz w:val="22"/>
        </w:rPr>
        <w:t xml:space="preserve"> </w:t>
      </w:r>
      <w:r w:rsidR="007778A6" w:rsidRPr="006D0C63">
        <w:rPr>
          <w:rFonts w:cs="Arial"/>
          <w:color w:val="000000" w:themeColor="text1"/>
          <w:sz w:val="22"/>
        </w:rPr>
        <w:t xml:space="preserve">as defined in the </w:t>
      </w:r>
      <w:hyperlink r:id="rId23" w:history="1">
        <w:r w:rsidR="007778A6" w:rsidRPr="00C80EF7">
          <w:rPr>
            <w:rStyle w:val="Hyperlink"/>
            <w:rFonts w:ascii="Arial" w:hAnsi="Arial" w:cs="Arial"/>
            <w:i/>
            <w:sz w:val="22"/>
            <w:u w:val="none"/>
          </w:rPr>
          <w:t>ARC Medical Research Policy</w:t>
        </w:r>
      </w:hyperlink>
      <w:r w:rsidR="007778A6" w:rsidRPr="006D0C63">
        <w:rPr>
          <w:rFonts w:cs="Arial"/>
          <w:color w:val="000000" w:themeColor="text1"/>
          <w:sz w:val="22"/>
        </w:rPr>
        <w:t xml:space="preserve"> available on the </w:t>
      </w:r>
      <w:hyperlink r:id="rId24" w:history="1">
        <w:r w:rsidR="007778A6" w:rsidRPr="00C80EF7">
          <w:rPr>
            <w:rStyle w:val="Hyperlink"/>
            <w:rFonts w:ascii="Arial" w:hAnsi="Arial" w:cs="Arial"/>
            <w:sz w:val="22"/>
            <w:u w:val="none"/>
          </w:rPr>
          <w:t>ARC website</w:t>
        </w:r>
      </w:hyperlink>
      <w:r w:rsidR="007778A6" w:rsidRPr="006D0C63">
        <w:rPr>
          <w:rFonts w:cs="Arial"/>
          <w:color w:val="000000" w:themeColor="text1"/>
          <w:sz w:val="22"/>
        </w:rPr>
        <w:t>.</w:t>
      </w:r>
    </w:p>
    <w:p w14:paraId="56E6488E" w14:textId="0603D536" w:rsidR="00FA041F" w:rsidRPr="001E5C17" w:rsidRDefault="00FA041F" w:rsidP="00C80EF7">
      <w:pPr>
        <w:spacing w:before="240" w:afterLines="60" w:after="144" w:line="240" w:lineRule="auto"/>
        <w:ind w:left="993"/>
        <w:rPr>
          <w:rFonts w:cs="Arial"/>
          <w:sz w:val="22"/>
        </w:rPr>
      </w:pPr>
      <w:r w:rsidRPr="001E5C17">
        <w:rPr>
          <w:rFonts w:cs="Arial"/>
          <w:b/>
          <w:sz w:val="22"/>
        </w:rPr>
        <w:t>Minister</w:t>
      </w:r>
      <w:r w:rsidRPr="001E5C17">
        <w:rPr>
          <w:rFonts w:cs="Arial"/>
          <w:sz w:val="22"/>
        </w:rPr>
        <w:t xml:space="preserve"> means the Minister responsible for the administration of the </w:t>
      </w:r>
      <w:r w:rsidR="00271E43" w:rsidRPr="001E5C17">
        <w:rPr>
          <w:rFonts w:cs="Arial"/>
          <w:sz w:val="22"/>
        </w:rPr>
        <w:br/>
      </w:r>
      <w:r w:rsidRPr="001E5C17">
        <w:rPr>
          <w:rFonts w:cs="Arial"/>
          <w:sz w:val="22"/>
        </w:rPr>
        <w:t>ARC Act</w:t>
      </w:r>
      <w:r w:rsidR="001A07AB" w:rsidRPr="001E5C17">
        <w:rPr>
          <w:rFonts w:cs="Arial"/>
          <w:sz w:val="22"/>
        </w:rPr>
        <w:t>.</w:t>
      </w:r>
    </w:p>
    <w:p w14:paraId="5B7A4A53" w14:textId="06D8F766" w:rsidR="00FA041F" w:rsidRPr="001E5C17" w:rsidRDefault="00FA041F" w:rsidP="00C80EF7">
      <w:pPr>
        <w:spacing w:before="240" w:afterLines="60" w:after="144" w:line="240" w:lineRule="auto"/>
        <w:ind w:left="993"/>
        <w:rPr>
          <w:rFonts w:cs="Arial"/>
          <w:i/>
          <w:sz w:val="22"/>
        </w:rPr>
      </w:pPr>
      <w:r w:rsidRPr="001E5C17">
        <w:rPr>
          <w:rFonts w:cs="Arial"/>
          <w:b/>
          <w:sz w:val="22"/>
        </w:rPr>
        <w:lastRenderedPageBreak/>
        <w:t>NCGP</w:t>
      </w:r>
      <w:r w:rsidRPr="001E5C17">
        <w:rPr>
          <w:rFonts w:cs="Arial"/>
          <w:sz w:val="22"/>
        </w:rPr>
        <w:t xml:space="preserve"> means the </w:t>
      </w:r>
      <w:r w:rsidR="00AA0278" w:rsidRPr="001E5C17">
        <w:rPr>
          <w:rFonts w:cs="Arial"/>
          <w:sz w:val="22"/>
        </w:rPr>
        <w:t xml:space="preserve">ARC’s </w:t>
      </w:r>
      <w:r w:rsidRPr="001E5C17">
        <w:rPr>
          <w:rFonts w:cs="Arial"/>
          <w:i/>
          <w:sz w:val="22"/>
        </w:rPr>
        <w:t xml:space="preserve">National Competitive Grants </w:t>
      </w:r>
      <w:r w:rsidR="006A37F3" w:rsidRPr="001E5C17">
        <w:rPr>
          <w:rFonts w:cs="Arial"/>
          <w:i/>
          <w:sz w:val="22"/>
        </w:rPr>
        <w:t>Program</w:t>
      </w:r>
      <w:r w:rsidRPr="001E5C17">
        <w:rPr>
          <w:rFonts w:cs="Arial"/>
          <w:i/>
          <w:sz w:val="22"/>
        </w:rPr>
        <w:t>.</w:t>
      </w:r>
    </w:p>
    <w:p w14:paraId="7D822AB7" w14:textId="77777777" w:rsidR="00773A98" w:rsidRPr="001E5C17" w:rsidRDefault="00FA041F" w:rsidP="00C80EF7">
      <w:pPr>
        <w:spacing w:before="240" w:afterLines="60" w:after="144" w:line="240" w:lineRule="auto"/>
        <w:ind w:left="993"/>
        <w:rPr>
          <w:rFonts w:cs="Arial"/>
          <w:sz w:val="22"/>
        </w:rPr>
      </w:pPr>
      <w:r w:rsidRPr="001E5C17">
        <w:rPr>
          <w:rFonts w:cs="Arial"/>
          <w:b/>
          <w:sz w:val="22"/>
        </w:rPr>
        <w:t>NHMRC</w:t>
      </w:r>
      <w:r w:rsidRPr="001E5C17">
        <w:rPr>
          <w:rFonts w:cs="Arial"/>
          <w:sz w:val="22"/>
        </w:rPr>
        <w:t xml:space="preserve"> means the National Health and Medical Research Council.</w:t>
      </w:r>
    </w:p>
    <w:p w14:paraId="05ADA326" w14:textId="300DAD27" w:rsidR="008117AF" w:rsidRPr="001E5C17" w:rsidRDefault="008117AF" w:rsidP="00C80EF7">
      <w:pPr>
        <w:spacing w:before="240" w:afterLines="60" w:after="144" w:line="240" w:lineRule="auto"/>
        <w:ind w:left="993"/>
        <w:rPr>
          <w:rFonts w:cs="Arial"/>
          <w:b/>
          <w:sz w:val="22"/>
        </w:rPr>
      </w:pPr>
      <w:r w:rsidRPr="001E5C17">
        <w:rPr>
          <w:rFonts w:cs="Arial"/>
          <w:b/>
          <w:sz w:val="22"/>
        </w:rPr>
        <w:t xml:space="preserve">ORCID </w:t>
      </w:r>
      <w:r w:rsidR="00F15BC3" w:rsidRPr="001E5C17">
        <w:rPr>
          <w:rFonts w:cs="Arial"/>
          <w:b/>
          <w:sz w:val="22"/>
        </w:rPr>
        <w:t>I</w:t>
      </w:r>
      <w:r w:rsidRPr="001E5C17">
        <w:rPr>
          <w:rFonts w:cs="Arial"/>
          <w:b/>
          <w:sz w:val="22"/>
        </w:rPr>
        <w:t xml:space="preserve">dentifier </w:t>
      </w:r>
      <w:r w:rsidRPr="001E5C17">
        <w:rPr>
          <w:rFonts w:cs="Arial"/>
          <w:sz w:val="22"/>
        </w:rPr>
        <w:t xml:space="preserve">means a persistent digital identifier for an individual researcher, available </w:t>
      </w:r>
      <w:r w:rsidR="00106919" w:rsidRPr="001E5C17">
        <w:rPr>
          <w:rFonts w:cs="Arial"/>
          <w:sz w:val="22"/>
        </w:rPr>
        <w:t>on</w:t>
      </w:r>
      <w:r w:rsidRPr="001E5C17">
        <w:rPr>
          <w:rFonts w:cs="Arial"/>
          <w:sz w:val="22"/>
        </w:rPr>
        <w:t xml:space="preserve"> the </w:t>
      </w:r>
      <w:hyperlink r:id="rId25" w:history="1">
        <w:r w:rsidR="00C80EF7" w:rsidRPr="001E5C17">
          <w:rPr>
            <w:rStyle w:val="Hyperlink"/>
            <w:rFonts w:ascii="Arial" w:hAnsi="Arial" w:cs="Arial"/>
            <w:sz w:val="22"/>
            <w:u w:val="none"/>
          </w:rPr>
          <w:t>ORCID website</w:t>
        </w:r>
      </w:hyperlink>
      <w:r w:rsidRPr="001E5C17">
        <w:rPr>
          <w:rFonts w:cs="Arial"/>
          <w:sz w:val="22"/>
        </w:rPr>
        <w:t>.</w:t>
      </w:r>
    </w:p>
    <w:p w14:paraId="7158953C" w14:textId="122F2265" w:rsidR="004B7CA6" w:rsidRPr="001E5C17" w:rsidRDefault="004B7CA6" w:rsidP="00C80EF7">
      <w:pPr>
        <w:spacing w:before="240" w:afterLines="60" w:after="144" w:line="240" w:lineRule="auto"/>
        <w:ind w:left="993"/>
        <w:rPr>
          <w:rFonts w:cs="Arial"/>
          <w:sz w:val="22"/>
        </w:rPr>
      </w:pPr>
      <w:r w:rsidRPr="001E5C17">
        <w:rPr>
          <w:rFonts w:cs="Arial"/>
          <w:b/>
          <w:sz w:val="22"/>
        </w:rPr>
        <w:t>Other Eligible Organisation</w:t>
      </w:r>
      <w:r w:rsidRPr="001E5C17">
        <w:rPr>
          <w:rFonts w:cs="Arial"/>
          <w:sz w:val="22"/>
        </w:rPr>
        <w:t xml:space="preserve"> means an Eligible Organisation listed on a Proposal </w:t>
      </w:r>
      <w:r w:rsidR="00953E23" w:rsidRPr="001E5C17">
        <w:rPr>
          <w:rFonts w:cs="Arial"/>
          <w:sz w:val="22"/>
        </w:rPr>
        <w:t>as a contributor to the Project but is not the Administering Organisation</w:t>
      </w:r>
      <w:r w:rsidR="00255665" w:rsidRPr="001E5C17">
        <w:rPr>
          <w:rFonts w:cs="Arial"/>
          <w:sz w:val="22"/>
        </w:rPr>
        <w:t>.</w:t>
      </w:r>
    </w:p>
    <w:p w14:paraId="6E6213FB" w14:textId="77777777" w:rsidR="00D57AF9" w:rsidRPr="001E5C17" w:rsidRDefault="00D57AF9" w:rsidP="00C80EF7">
      <w:pPr>
        <w:spacing w:before="240" w:afterLines="60" w:after="144" w:line="240" w:lineRule="auto"/>
        <w:ind w:left="992"/>
        <w:rPr>
          <w:rFonts w:cs="Arial"/>
          <w:sz w:val="22"/>
        </w:rPr>
      </w:pPr>
      <w:r w:rsidRPr="001E5C17">
        <w:rPr>
          <w:rFonts w:cs="Arial"/>
          <w:b/>
          <w:sz w:val="22"/>
        </w:rPr>
        <w:t>Other Organisation</w:t>
      </w:r>
      <w:r w:rsidRPr="001E5C17">
        <w:rPr>
          <w:rFonts w:cs="Arial"/>
          <w:sz w:val="22"/>
        </w:rPr>
        <w:t xml:space="preserve"> means an organisation which is listed </w:t>
      </w:r>
      <w:r w:rsidR="00962017" w:rsidRPr="001E5C17">
        <w:rPr>
          <w:rFonts w:cs="Arial"/>
          <w:sz w:val="22"/>
        </w:rPr>
        <w:t>o</w:t>
      </w:r>
      <w:r w:rsidRPr="001E5C17">
        <w:rPr>
          <w:rFonts w:cs="Arial"/>
          <w:sz w:val="22"/>
        </w:rPr>
        <w:t>n a Proposal and is not an Eligible Organisation or a Partner Organisation.</w:t>
      </w:r>
    </w:p>
    <w:p w14:paraId="40531606" w14:textId="549F6D9B" w:rsidR="00AC0D63" w:rsidRPr="001E5C17" w:rsidRDefault="00AC0D63" w:rsidP="00C80EF7">
      <w:pPr>
        <w:spacing w:before="240" w:afterLines="60" w:after="144" w:line="240" w:lineRule="auto"/>
        <w:ind w:left="993"/>
        <w:rPr>
          <w:rFonts w:cs="Arial"/>
          <w:sz w:val="22"/>
        </w:rPr>
      </w:pPr>
      <w:r w:rsidRPr="001E5C17">
        <w:rPr>
          <w:rFonts w:cs="Arial"/>
          <w:b/>
          <w:sz w:val="22"/>
        </w:rPr>
        <w:t>Partner Organisation</w:t>
      </w:r>
      <w:r w:rsidRPr="001E5C17">
        <w:rPr>
          <w:rFonts w:cs="Arial"/>
          <w:sz w:val="22"/>
        </w:rPr>
        <w:t xml:space="preserve"> means an Australian or overseas organisation, other than an Eligible Organisation, which satisfies the eligibility requirements for a Partner Organisation and is to be a cash and/or in-kind contributor to the Project.</w:t>
      </w:r>
    </w:p>
    <w:p w14:paraId="4E80A8AA" w14:textId="019948BC" w:rsidR="00C15E70" w:rsidRPr="001E5C17" w:rsidRDefault="00C15E70" w:rsidP="00C80EF7">
      <w:pPr>
        <w:spacing w:before="240" w:afterLines="60" w:after="144" w:line="240" w:lineRule="auto"/>
        <w:ind w:left="993"/>
        <w:rPr>
          <w:rFonts w:cs="Arial"/>
          <w:sz w:val="22"/>
        </w:rPr>
      </w:pPr>
      <w:r w:rsidRPr="001E5C17">
        <w:rPr>
          <w:rFonts w:cs="Arial"/>
          <w:b/>
          <w:sz w:val="22"/>
        </w:rPr>
        <w:t>PhD</w:t>
      </w:r>
      <w:r w:rsidRPr="001E5C17">
        <w:rPr>
          <w:rFonts w:cs="Arial"/>
          <w:sz w:val="22"/>
        </w:rPr>
        <w:t xml:space="preserve"> is a qualification that meets the level 10 criteria of the </w:t>
      </w:r>
      <w:r w:rsidRPr="001E5C17">
        <w:rPr>
          <w:rFonts w:cs="Arial"/>
          <w:i/>
          <w:sz w:val="22"/>
        </w:rPr>
        <w:t>Australian Qualifications Framework Second Edition January 2013</w:t>
      </w:r>
      <w:r w:rsidRPr="001E5C17">
        <w:rPr>
          <w:rFonts w:cs="Arial"/>
          <w:sz w:val="22"/>
        </w:rPr>
        <w:t>.</w:t>
      </w:r>
    </w:p>
    <w:p w14:paraId="38D35C59" w14:textId="6CFA7ABD" w:rsidR="00FA041F" w:rsidRPr="001E5C17" w:rsidRDefault="00FA041F" w:rsidP="00C80EF7">
      <w:pPr>
        <w:spacing w:before="240" w:afterLines="60" w:after="144" w:line="240" w:lineRule="auto"/>
        <w:ind w:left="993"/>
        <w:rPr>
          <w:rFonts w:cs="Arial"/>
          <w:sz w:val="22"/>
        </w:rPr>
      </w:pPr>
      <w:r w:rsidRPr="001E5C17">
        <w:rPr>
          <w:rFonts w:cs="Arial"/>
          <w:b/>
          <w:sz w:val="22"/>
        </w:rPr>
        <w:t xml:space="preserve">Project </w:t>
      </w:r>
      <w:r w:rsidRPr="001E5C17">
        <w:rPr>
          <w:rFonts w:cs="Arial"/>
          <w:sz w:val="22"/>
        </w:rPr>
        <w:t>means a Proposal approved by the Minister to receive funding from the ARC.</w:t>
      </w:r>
    </w:p>
    <w:p w14:paraId="6043847E" w14:textId="3403CEC4" w:rsidR="00873361" w:rsidRPr="001E5C17" w:rsidRDefault="00873361" w:rsidP="00C80EF7">
      <w:pPr>
        <w:spacing w:before="240" w:afterLines="60" w:after="144" w:line="240" w:lineRule="auto"/>
        <w:ind w:left="993"/>
        <w:rPr>
          <w:rFonts w:cs="Arial"/>
          <w:sz w:val="22"/>
        </w:rPr>
      </w:pPr>
      <w:r w:rsidRPr="001E5C17">
        <w:rPr>
          <w:b/>
          <w:sz w:val="22"/>
        </w:rPr>
        <w:t>Project Initialisation</w:t>
      </w:r>
      <w:r w:rsidR="00893B33">
        <w:rPr>
          <w:b/>
          <w:sz w:val="22"/>
        </w:rPr>
        <w:t xml:space="preserve"> Date</w:t>
      </w:r>
      <w:r w:rsidRPr="001E5C17">
        <w:rPr>
          <w:b/>
          <w:sz w:val="22"/>
        </w:rPr>
        <w:t xml:space="preserve"> </w:t>
      </w:r>
      <w:r w:rsidRPr="001E5C17">
        <w:rPr>
          <w:sz w:val="22"/>
        </w:rPr>
        <w:t>means the date when the Project Funding Agreement is executed by the ARC in RMS.</w:t>
      </w:r>
    </w:p>
    <w:p w14:paraId="214E8FE9" w14:textId="181E08AD" w:rsidR="001B146B" w:rsidRPr="001E5C17" w:rsidRDefault="001B146B" w:rsidP="00C80EF7">
      <w:pPr>
        <w:spacing w:before="240" w:afterLines="60" w:after="144" w:line="240" w:lineRule="auto"/>
        <w:ind w:left="993"/>
        <w:rPr>
          <w:rFonts w:cs="Arial"/>
          <w:sz w:val="22"/>
        </w:rPr>
      </w:pPr>
      <w:r w:rsidRPr="001E5C17">
        <w:rPr>
          <w:rFonts w:cs="Arial"/>
          <w:b/>
          <w:sz w:val="22"/>
        </w:rPr>
        <w:t xml:space="preserve">Project Leader </w:t>
      </w:r>
      <w:r w:rsidRPr="001E5C17">
        <w:rPr>
          <w:rFonts w:cs="Arial"/>
          <w:sz w:val="22"/>
        </w:rPr>
        <w:t xml:space="preserve">means the </w:t>
      </w:r>
      <w:r w:rsidR="00A120D1" w:rsidRPr="001E5C17">
        <w:rPr>
          <w:rFonts w:cs="Arial"/>
          <w:sz w:val="22"/>
        </w:rPr>
        <w:t xml:space="preserve">researcher from the Administering Organisation who is either the </w:t>
      </w:r>
      <w:r w:rsidRPr="001E5C17">
        <w:rPr>
          <w:rFonts w:cs="Arial"/>
          <w:sz w:val="22"/>
        </w:rPr>
        <w:t>first-named CI on a Proposal</w:t>
      </w:r>
      <w:r w:rsidR="00C525B3" w:rsidRPr="001E5C17">
        <w:rPr>
          <w:rFonts w:cs="Arial"/>
          <w:sz w:val="22"/>
        </w:rPr>
        <w:t xml:space="preserve">, or in the case of the </w:t>
      </w:r>
      <w:r w:rsidR="00A120D1" w:rsidRPr="001E5C17">
        <w:rPr>
          <w:rFonts w:cs="Arial"/>
          <w:i/>
          <w:iCs/>
          <w:sz w:val="22"/>
        </w:rPr>
        <w:t>Industrial Transformation Research Hubs</w:t>
      </w:r>
      <w:r w:rsidR="00A120D1" w:rsidRPr="001E5C17">
        <w:rPr>
          <w:rFonts w:cs="Arial"/>
          <w:iCs/>
          <w:sz w:val="22"/>
        </w:rPr>
        <w:t xml:space="preserve"> and </w:t>
      </w:r>
      <w:r w:rsidR="00A120D1" w:rsidRPr="001E5C17">
        <w:rPr>
          <w:rFonts w:cs="Arial"/>
          <w:i/>
          <w:iCs/>
          <w:sz w:val="22"/>
        </w:rPr>
        <w:t>Industrial Transformation Training Centres</w:t>
      </w:r>
      <w:r w:rsidR="00A120D1" w:rsidRPr="001E5C17" w:rsidDel="00A120D1">
        <w:rPr>
          <w:rFonts w:cs="Arial"/>
          <w:sz w:val="22"/>
        </w:rPr>
        <w:t xml:space="preserve"> </w:t>
      </w:r>
      <w:r w:rsidR="00C525B3" w:rsidRPr="001E5C17">
        <w:rPr>
          <w:rFonts w:cs="Arial"/>
          <w:sz w:val="22"/>
        </w:rPr>
        <w:t>schemes, the Hub Director or Training Centre Director</w:t>
      </w:r>
      <w:r w:rsidR="00A120D1" w:rsidRPr="001E5C17">
        <w:rPr>
          <w:rFonts w:cs="Arial"/>
          <w:sz w:val="22"/>
        </w:rPr>
        <w:t>,</w:t>
      </w:r>
      <w:r w:rsidR="00C525B3" w:rsidRPr="001E5C17">
        <w:rPr>
          <w:rFonts w:cs="Arial"/>
          <w:sz w:val="22"/>
        </w:rPr>
        <w:t xml:space="preserve"> respectively</w:t>
      </w:r>
      <w:r w:rsidR="00255665" w:rsidRPr="001E5C17">
        <w:rPr>
          <w:rFonts w:cs="Arial"/>
          <w:sz w:val="22"/>
        </w:rPr>
        <w:t>.</w:t>
      </w:r>
    </w:p>
    <w:p w14:paraId="1B466E19" w14:textId="2DE31632" w:rsidR="0077001A" w:rsidRPr="006D0C63" w:rsidRDefault="00FA041F" w:rsidP="00C80EF7">
      <w:pPr>
        <w:spacing w:before="240" w:afterLines="60" w:after="144" w:line="240" w:lineRule="auto"/>
        <w:ind w:left="993"/>
        <w:rPr>
          <w:rFonts w:cs="Arial"/>
          <w:sz w:val="22"/>
        </w:rPr>
      </w:pPr>
      <w:r w:rsidRPr="006D0C63">
        <w:rPr>
          <w:rFonts w:cs="Arial"/>
          <w:b/>
          <w:sz w:val="22"/>
        </w:rPr>
        <w:t>Proposal</w:t>
      </w:r>
      <w:r w:rsidRPr="006D0C63">
        <w:rPr>
          <w:rFonts w:cs="Arial"/>
          <w:sz w:val="22"/>
        </w:rPr>
        <w:t xml:space="preserve"> means a request to the ARC for the provision of funding which is submitted in accordance with the Funding Rules.</w:t>
      </w:r>
    </w:p>
    <w:p w14:paraId="1D9D75C4" w14:textId="35E2CD20" w:rsidR="00663F80" w:rsidRPr="006D0C63" w:rsidRDefault="004D2D49" w:rsidP="00C80EF7">
      <w:pPr>
        <w:spacing w:before="240" w:afterLines="60" w:after="144" w:line="240" w:lineRule="auto"/>
        <w:ind w:left="993"/>
        <w:rPr>
          <w:rFonts w:cs="Arial"/>
          <w:sz w:val="22"/>
        </w:rPr>
      </w:pPr>
      <w:r w:rsidRPr="006D0C63">
        <w:rPr>
          <w:rFonts w:cs="Arial"/>
          <w:b/>
          <w:sz w:val="22"/>
        </w:rPr>
        <w:t xml:space="preserve">Research </w:t>
      </w:r>
      <w:r w:rsidR="00663F80" w:rsidRPr="006D0C63">
        <w:rPr>
          <w:rFonts w:cs="Arial"/>
          <w:sz w:val="22"/>
        </w:rPr>
        <w:t>is defined</w:t>
      </w:r>
      <w:r w:rsidR="00C73103" w:rsidRPr="006D0C63">
        <w:rPr>
          <w:rFonts w:cs="Arial"/>
          <w:sz w:val="22"/>
        </w:rPr>
        <w:t>, for the purposes of these Funding Rules,</w:t>
      </w:r>
      <w:r w:rsidR="00663F80" w:rsidRPr="006D0C63">
        <w:rPr>
          <w:rFonts w:cs="Arial"/>
          <w:sz w:val="22"/>
        </w:rPr>
        <w:t xml:space="preserve"> as the creation of new knowledge and/or the use of existing knowledge in a new and creative way so as to generate new concepts, methodologies, inventions and understandings. This could include synthesis and analysis of previous research to the extent that it is new and c</w:t>
      </w:r>
      <w:r w:rsidR="00255665">
        <w:rPr>
          <w:rFonts w:cs="Arial"/>
          <w:sz w:val="22"/>
        </w:rPr>
        <w:t>reative.</w:t>
      </w:r>
    </w:p>
    <w:p w14:paraId="77FA6C3A" w14:textId="00B24DE3" w:rsidR="0077001A" w:rsidRPr="006D0C63" w:rsidRDefault="00663F80" w:rsidP="00C80EF7">
      <w:pPr>
        <w:spacing w:before="240" w:afterLines="60" w:after="144" w:line="240" w:lineRule="auto"/>
        <w:ind w:left="993"/>
        <w:rPr>
          <w:rFonts w:cs="Arial"/>
          <w:sz w:val="22"/>
        </w:rPr>
      </w:pPr>
      <w:r w:rsidRPr="006D0C63">
        <w:rPr>
          <w:rFonts w:cs="Arial"/>
          <w:sz w:val="22"/>
        </w:rPr>
        <w:t>This definition of research is consistent with a broad notion of research and experimental development comprising “creative work undertaken on a systematic basis in order to increase the stock of knowledge, including knowledge of man [humankind], culture and society, and the use of this stock of knowledge to devise new applications”</w:t>
      </w:r>
      <w:r w:rsidR="00C73103" w:rsidRPr="006D0C63">
        <w:rPr>
          <w:rFonts w:cs="Arial"/>
          <w:sz w:val="22"/>
          <w:vertAlign w:val="superscript"/>
        </w:rPr>
        <w:t xml:space="preserve"> </w:t>
      </w:r>
      <w:r w:rsidR="00C73103" w:rsidRPr="006D0C63">
        <w:rPr>
          <w:rFonts w:cs="Arial"/>
          <w:sz w:val="22"/>
          <w:vertAlign w:val="superscript"/>
        </w:rPr>
        <w:footnoteReference w:id="1"/>
      </w:r>
      <w:r w:rsidRPr="006D0C63">
        <w:rPr>
          <w:rFonts w:cs="Arial"/>
          <w:sz w:val="22"/>
        </w:rPr>
        <w:t>.</w:t>
      </w:r>
    </w:p>
    <w:p w14:paraId="68A50F4C" w14:textId="1FF24792" w:rsidR="00B63DC8" w:rsidRPr="006D0C63" w:rsidRDefault="00B63DC8" w:rsidP="00C80EF7">
      <w:pPr>
        <w:spacing w:before="240" w:afterLines="60" w:after="144" w:line="240" w:lineRule="auto"/>
        <w:ind w:left="993"/>
        <w:rPr>
          <w:rFonts w:cs="Arial"/>
          <w:bCs/>
          <w:sz w:val="22"/>
        </w:rPr>
      </w:pPr>
      <w:r w:rsidRPr="006D0C63">
        <w:rPr>
          <w:rFonts w:cs="Arial"/>
          <w:b/>
          <w:bCs/>
          <w:sz w:val="22"/>
        </w:rPr>
        <w:lastRenderedPageBreak/>
        <w:t xml:space="preserve">Research </w:t>
      </w:r>
      <w:r w:rsidR="000618B2" w:rsidRPr="006D0C63">
        <w:rPr>
          <w:rFonts w:cs="Arial"/>
          <w:b/>
          <w:sz w:val="22"/>
        </w:rPr>
        <w:t>I</w:t>
      </w:r>
      <w:r w:rsidRPr="006D0C63">
        <w:rPr>
          <w:rFonts w:cs="Arial"/>
          <w:b/>
          <w:sz w:val="22"/>
        </w:rPr>
        <w:t>mpact</w:t>
      </w:r>
      <w:r w:rsidRPr="006D0C63">
        <w:rPr>
          <w:rFonts w:cs="Arial"/>
          <w:bCs/>
          <w:sz w:val="22"/>
        </w:rPr>
        <w:t xml:space="preserve"> is the demonstrable contribution that research makes to the economy, society, culture, national security, public policy or services, health, the environment, or quality of life, be</w:t>
      </w:r>
      <w:r w:rsidR="00255665">
        <w:rPr>
          <w:rFonts w:cs="Arial"/>
          <w:bCs/>
          <w:sz w:val="22"/>
        </w:rPr>
        <w:t>yond contributions to academia.</w:t>
      </w:r>
    </w:p>
    <w:p w14:paraId="1F48BAB7" w14:textId="246B0B19" w:rsidR="001F78EC" w:rsidRPr="006D0C63" w:rsidRDefault="001F78EC" w:rsidP="00C80EF7">
      <w:pPr>
        <w:spacing w:before="240" w:afterLines="60" w:after="144" w:line="240" w:lineRule="auto"/>
        <w:ind w:left="993"/>
        <w:rPr>
          <w:rFonts w:cs="Arial"/>
          <w:bCs/>
          <w:sz w:val="22"/>
        </w:rPr>
      </w:pPr>
      <w:r w:rsidRPr="006D0C63">
        <w:rPr>
          <w:rFonts w:cs="Arial"/>
          <w:b/>
          <w:bCs/>
          <w:sz w:val="22"/>
        </w:rPr>
        <w:t xml:space="preserve">Research </w:t>
      </w:r>
      <w:r w:rsidR="00756C30">
        <w:rPr>
          <w:rFonts w:cs="Arial"/>
          <w:b/>
          <w:bCs/>
          <w:sz w:val="22"/>
        </w:rPr>
        <w:t>I</w:t>
      </w:r>
      <w:r w:rsidRPr="006D0C63">
        <w:rPr>
          <w:rFonts w:cs="Arial"/>
          <w:b/>
          <w:bCs/>
          <w:sz w:val="22"/>
        </w:rPr>
        <w:t xml:space="preserve">nfrastructure </w:t>
      </w:r>
      <w:r w:rsidRPr="006D0C63">
        <w:rPr>
          <w:rFonts w:cs="Arial"/>
          <w:bCs/>
          <w:sz w:val="22"/>
        </w:rPr>
        <w:t xml:space="preserve">means assets, facilities, services, and </w:t>
      </w:r>
      <w:r w:rsidRPr="006D0C63">
        <w:rPr>
          <w:rFonts w:cs="Arial"/>
          <w:sz w:val="22"/>
        </w:rPr>
        <w:t>coordinated access to major national and/or international research facilities or consortia</w:t>
      </w:r>
      <w:r w:rsidRPr="006D0C63">
        <w:rPr>
          <w:rFonts w:cs="Arial"/>
          <w:bCs/>
          <w:sz w:val="22"/>
        </w:rPr>
        <w:t xml:space="preserve"> which directly support research in higher education </w:t>
      </w:r>
      <w:r w:rsidR="00741792" w:rsidRPr="006D0C63">
        <w:rPr>
          <w:rFonts w:cs="Arial"/>
          <w:bCs/>
          <w:sz w:val="22"/>
        </w:rPr>
        <w:t xml:space="preserve">organisations </w:t>
      </w:r>
      <w:r w:rsidRPr="006D0C63">
        <w:rPr>
          <w:rFonts w:cs="Arial"/>
          <w:bCs/>
          <w:sz w:val="22"/>
        </w:rPr>
        <w:t>and more broadly and which maintain the capacity of researchers to undertake excellent research and deliver innovative outcomes.</w:t>
      </w:r>
    </w:p>
    <w:p w14:paraId="78A7A92F" w14:textId="28C3A2AB" w:rsidR="00663667" w:rsidRPr="006D0C63" w:rsidRDefault="00381E55" w:rsidP="00C80EF7">
      <w:pPr>
        <w:spacing w:before="240" w:afterLines="60" w:after="144" w:line="240" w:lineRule="auto"/>
        <w:ind w:left="993"/>
        <w:rPr>
          <w:rFonts w:cs="Arial"/>
          <w:b/>
          <w:sz w:val="22"/>
        </w:rPr>
      </w:pPr>
      <w:r w:rsidRPr="006D0C63">
        <w:rPr>
          <w:rFonts w:cs="Arial"/>
          <w:b/>
          <w:sz w:val="22"/>
        </w:rPr>
        <w:t>Research Output</w:t>
      </w:r>
      <w:r w:rsidR="004D2D49" w:rsidRPr="006D0C63">
        <w:rPr>
          <w:rFonts w:cs="Arial"/>
          <w:b/>
          <w:sz w:val="22"/>
        </w:rPr>
        <w:t xml:space="preserve"> </w:t>
      </w:r>
      <w:r w:rsidR="004D2D49" w:rsidRPr="006D0C63">
        <w:rPr>
          <w:rFonts w:cs="Arial"/>
          <w:sz w:val="22"/>
        </w:rPr>
        <w:t xml:space="preserve">means all </w:t>
      </w:r>
      <w:r w:rsidR="00906E67" w:rsidRPr="006D0C63">
        <w:rPr>
          <w:rFonts w:cs="Arial"/>
          <w:sz w:val="22"/>
        </w:rPr>
        <w:t xml:space="preserve">products of the research </w:t>
      </w:r>
      <w:r w:rsidR="00053D5D" w:rsidRPr="006D0C63">
        <w:rPr>
          <w:rFonts w:cs="Arial"/>
          <w:sz w:val="22"/>
        </w:rPr>
        <w:t>Pro</w:t>
      </w:r>
      <w:r w:rsidR="00053D5D">
        <w:rPr>
          <w:rFonts w:cs="Arial"/>
          <w:sz w:val="22"/>
        </w:rPr>
        <w:t>ject</w:t>
      </w:r>
      <w:r w:rsidR="00053D5D" w:rsidRPr="006D0C63">
        <w:rPr>
          <w:rFonts w:cs="Arial"/>
          <w:sz w:val="22"/>
        </w:rPr>
        <w:t xml:space="preserve"> </w:t>
      </w:r>
      <w:r w:rsidR="004D2D49" w:rsidRPr="006D0C63">
        <w:rPr>
          <w:rFonts w:cs="Arial"/>
          <w:sz w:val="22"/>
        </w:rPr>
        <w:t>that meet the ARC definition of Research.</w:t>
      </w:r>
    </w:p>
    <w:p w14:paraId="059DE337" w14:textId="77777777" w:rsidR="00BF056E" w:rsidRPr="006D0C63" w:rsidRDefault="00FA041F" w:rsidP="00C80EF7">
      <w:pPr>
        <w:spacing w:before="240" w:afterLines="60" w:after="144" w:line="240" w:lineRule="auto"/>
        <w:ind w:left="993"/>
        <w:rPr>
          <w:rFonts w:cs="Arial"/>
          <w:sz w:val="22"/>
        </w:rPr>
      </w:pPr>
      <w:r w:rsidRPr="006D0C63">
        <w:rPr>
          <w:rFonts w:cs="Arial"/>
          <w:b/>
          <w:sz w:val="22"/>
        </w:rPr>
        <w:t xml:space="preserve">RMS </w:t>
      </w:r>
      <w:r w:rsidRPr="006D0C63">
        <w:rPr>
          <w:rFonts w:cs="Arial"/>
          <w:sz w:val="22"/>
        </w:rPr>
        <w:t>means the ARC’s online Research Management System.</w:t>
      </w:r>
    </w:p>
    <w:p w14:paraId="15227187" w14:textId="5725BC45" w:rsidR="00FA041F" w:rsidRPr="006D0C63" w:rsidRDefault="006E4A66" w:rsidP="00C80EF7">
      <w:pPr>
        <w:spacing w:before="240" w:afterLines="60" w:after="144" w:line="240" w:lineRule="auto"/>
        <w:ind w:left="993"/>
        <w:rPr>
          <w:rFonts w:cs="Arial"/>
          <w:sz w:val="22"/>
        </w:rPr>
      </w:pPr>
      <w:bookmarkStart w:id="72" w:name="OLE_LINK7"/>
      <w:bookmarkStart w:id="73" w:name="OLE_LINK8"/>
      <w:r w:rsidRPr="006D0C63">
        <w:rPr>
          <w:rFonts w:cs="Arial"/>
          <w:b/>
          <w:sz w:val="22"/>
        </w:rPr>
        <w:t>Selection Advisory Committee</w:t>
      </w:r>
      <w:r w:rsidRPr="006D0C63">
        <w:rPr>
          <w:rFonts w:cs="Arial"/>
          <w:sz w:val="22"/>
        </w:rPr>
        <w:t xml:space="preserve"> (SAC) means a group of experts</w:t>
      </w:r>
      <w:r w:rsidR="00241FFD">
        <w:rPr>
          <w:rFonts w:cs="Arial"/>
          <w:sz w:val="22"/>
        </w:rPr>
        <w:t xml:space="preserve"> from i</w:t>
      </w:r>
      <w:r w:rsidR="008D2438" w:rsidRPr="006D0C63">
        <w:rPr>
          <w:rFonts w:cs="Arial"/>
          <w:sz w:val="22"/>
        </w:rPr>
        <w:t>ndustry and academia</w:t>
      </w:r>
      <w:r w:rsidRPr="006D0C63">
        <w:rPr>
          <w:rFonts w:cs="Arial"/>
          <w:sz w:val="22"/>
        </w:rPr>
        <w:t xml:space="preserve"> appointed to assist the ARC to evaluate Proposal</w:t>
      </w:r>
      <w:r w:rsidR="00662881" w:rsidRPr="006D0C63">
        <w:rPr>
          <w:rFonts w:cs="Arial"/>
          <w:sz w:val="22"/>
        </w:rPr>
        <w:t>s</w:t>
      </w:r>
      <w:r w:rsidRPr="006D0C63">
        <w:rPr>
          <w:rFonts w:cs="Arial"/>
          <w:sz w:val="22"/>
        </w:rPr>
        <w:t xml:space="preserve"> and to provide a recommendation for funding to the ARC.</w:t>
      </w:r>
      <w:bookmarkEnd w:id="72"/>
      <w:bookmarkEnd w:id="73"/>
    </w:p>
    <w:p w14:paraId="6569F286" w14:textId="77777777" w:rsidR="0028185F" w:rsidRPr="006D0C63" w:rsidRDefault="0028185F" w:rsidP="00C80EF7">
      <w:pPr>
        <w:spacing w:before="240" w:afterLines="60" w:after="144" w:line="240" w:lineRule="auto"/>
        <w:ind w:left="993"/>
        <w:rPr>
          <w:rFonts w:cs="Arial"/>
          <w:b/>
          <w:sz w:val="22"/>
        </w:rPr>
      </w:pPr>
      <w:r w:rsidRPr="006D0C63">
        <w:rPr>
          <w:rFonts w:cs="Arial"/>
          <w:b/>
          <w:sz w:val="22"/>
        </w:rPr>
        <w:t>Special Condition</w:t>
      </w:r>
      <w:r w:rsidR="007A6BBA" w:rsidRPr="006D0C63">
        <w:rPr>
          <w:rFonts w:cs="Arial"/>
          <w:b/>
          <w:sz w:val="22"/>
        </w:rPr>
        <w:t xml:space="preserve"> </w:t>
      </w:r>
      <w:r w:rsidR="007A6BBA" w:rsidRPr="006D0C63">
        <w:rPr>
          <w:rFonts w:cs="Arial"/>
          <w:sz w:val="22"/>
        </w:rPr>
        <w:t>means a special condition specified in a Funding Agreement which governs the use of the funding provided by the ARC.</w:t>
      </w:r>
    </w:p>
    <w:p w14:paraId="2C89FE82" w14:textId="2FEB8848" w:rsidR="0028185F" w:rsidRPr="00BA4EF0" w:rsidRDefault="00A672E0" w:rsidP="00BA4EF0">
      <w:pPr>
        <w:spacing w:before="240" w:afterLines="60" w:after="144" w:line="240" w:lineRule="auto"/>
        <w:ind w:left="993"/>
        <w:rPr>
          <w:rFonts w:cs="Arial"/>
          <w:sz w:val="22"/>
        </w:rPr>
      </w:pPr>
      <w:r w:rsidRPr="006D0C63">
        <w:rPr>
          <w:rFonts w:cs="Arial"/>
          <w:b/>
          <w:sz w:val="22"/>
        </w:rPr>
        <w:t xml:space="preserve">Science and </w:t>
      </w:r>
      <w:r w:rsidR="0028185F" w:rsidRPr="006D0C63">
        <w:rPr>
          <w:rFonts w:cs="Arial"/>
          <w:b/>
          <w:sz w:val="22"/>
        </w:rPr>
        <w:t>Research Priorities</w:t>
      </w:r>
      <w:r w:rsidR="00CD011B" w:rsidRPr="006D0C63">
        <w:rPr>
          <w:rFonts w:cs="Arial"/>
          <w:b/>
          <w:sz w:val="22"/>
        </w:rPr>
        <w:t xml:space="preserve"> </w:t>
      </w:r>
      <w:r w:rsidR="00CD011B" w:rsidRPr="006D0C63">
        <w:rPr>
          <w:rFonts w:cs="Arial"/>
          <w:sz w:val="22"/>
        </w:rPr>
        <w:t xml:space="preserve">means priority research areas identified by the Australian Government, and available </w:t>
      </w:r>
      <w:r w:rsidR="00106919">
        <w:rPr>
          <w:rFonts w:cs="Arial"/>
          <w:sz w:val="22"/>
        </w:rPr>
        <w:t>on</w:t>
      </w:r>
      <w:r w:rsidR="00CD011B" w:rsidRPr="006D0C63">
        <w:rPr>
          <w:rFonts w:cs="Arial"/>
          <w:sz w:val="22"/>
        </w:rPr>
        <w:t xml:space="preserve"> the </w:t>
      </w:r>
      <w:hyperlink r:id="rId26" w:history="1">
        <w:r w:rsidR="00CD011B" w:rsidRPr="00760870">
          <w:rPr>
            <w:rStyle w:val="Hyperlink"/>
            <w:rFonts w:ascii="Arial" w:hAnsi="Arial" w:cs="Arial"/>
            <w:sz w:val="22"/>
            <w:u w:val="none"/>
          </w:rPr>
          <w:t>ARC website</w:t>
        </w:r>
      </w:hyperlink>
      <w:r w:rsidR="00CD011B" w:rsidRPr="006D0C63">
        <w:rPr>
          <w:rFonts w:cs="Arial"/>
          <w:sz w:val="22"/>
        </w:rPr>
        <w:t>.</w:t>
      </w:r>
    </w:p>
    <w:p w14:paraId="44F5966C" w14:textId="79CB561C" w:rsidR="0065483F" w:rsidRPr="006D0C63" w:rsidRDefault="0065483F" w:rsidP="00C80EF7">
      <w:pPr>
        <w:spacing w:before="240" w:afterLines="60" w:after="144" w:line="240" w:lineRule="auto"/>
        <w:ind w:left="993"/>
        <w:rPr>
          <w:rFonts w:cs="Arial"/>
          <w:sz w:val="22"/>
        </w:rPr>
      </w:pPr>
      <w:r w:rsidRPr="006D0C63">
        <w:rPr>
          <w:rFonts w:cs="Arial"/>
          <w:b/>
          <w:sz w:val="22"/>
        </w:rPr>
        <w:t xml:space="preserve">Technical </w:t>
      </w:r>
      <w:r w:rsidR="007669F0" w:rsidRPr="006D0C63">
        <w:rPr>
          <w:rFonts w:cs="Arial"/>
          <w:b/>
          <w:sz w:val="22"/>
        </w:rPr>
        <w:t>W</w:t>
      </w:r>
      <w:r w:rsidRPr="006D0C63">
        <w:rPr>
          <w:rFonts w:cs="Arial"/>
          <w:b/>
          <w:sz w:val="22"/>
        </w:rPr>
        <w:t xml:space="preserve">orkshop </w:t>
      </w:r>
      <w:r w:rsidR="007669F0" w:rsidRPr="006D0C63">
        <w:rPr>
          <w:rFonts w:cs="Arial"/>
          <w:b/>
          <w:sz w:val="22"/>
        </w:rPr>
        <w:t>S</w:t>
      </w:r>
      <w:r w:rsidRPr="006D0C63">
        <w:rPr>
          <w:rFonts w:cs="Arial"/>
          <w:b/>
          <w:sz w:val="22"/>
        </w:rPr>
        <w:t xml:space="preserve">ervices </w:t>
      </w:r>
      <w:r w:rsidRPr="006D0C63">
        <w:rPr>
          <w:rFonts w:cs="Arial"/>
          <w:sz w:val="22"/>
        </w:rPr>
        <w:t>mean</w:t>
      </w:r>
      <w:r w:rsidR="00D075FD">
        <w:rPr>
          <w:rFonts w:cs="Arial"/>
          <w:sz w:val="22"/>
        </w:rPr>
        <w:t>s</w:t>
      </w:r>
      <w:r w:rsidRPr="006D0C63">
        <w:rPr>
          <w:rFonts w:cs="Arial"/>
          <w:sz w:val="22"/>
        </w:rPr>
        <w:t xml:space="preserve"> specialised construction and maintenance activities carried out by a technician, often within a dedicated facility for working with materials such as wood, glass, metal, plastics or electronics.</w:t>
      </w:r>
      <w:bookmarkStart w:id="74" w:name="_Toc461460315"/>
      <w:bookmarkStart w:id="75" w:name="_Toc461800250"/>
      <w:bookmarkEnd w:id="74"/>
      <w:bookmarkEnd w:id="75"/>
    </w:p>
    <w:p w14:paraId="1FC83501" w14:textId="77777777" w:rsidR="00F047FB" w:rsidRPr="006D0C63" w:rsidRDefault="007E777D" w:rsidP="00506EDC">
      <w:pPr>
        <w:pStyle w:val="ARCHeading2"/>
      </w:pPr>
      <w:bookmarkStart w:id="76" w:name="_Toc461460316"/>
      <w:bookmarkStart w:id="77" w:name="_Toc461800251"/>
      <w:bookmarkStart w:id="78" w:name="_Toc214174971"/>
      <w:bookmarkStart w:id="79" w:name="_Toc214245274"/>
      <w:bookmarkStart w:id="80" w:name="_Toc214263030"/>
      <w:bookmarkStart w:id="81" w:name="_Toc214263178"/>
      <w:bookmarkStart w:id="82" w:name="_Toc214263467"/>
      <w:bookmarkStart w:id="83" w:name="_Toc280523358"/>
      <w:bookmarkStart w:id="84" w:name="_Toc455332441"/>
      <w:bookmarkStart w:id="85" w:name="_Toc456020249"/>
      <w:bookmarkStart w:id="86" w:name="_Toc469064012"/>
      <w:bookmarkEnd w:id="76"/>
      <w:bookmarkEnd w:id="77"/>
      <w:r w:rsidRPr="006D0C63">
        <w:t>Introduction</w:t>
      </w:r>
      <w:bookmarkEnd w:id="78"/>
      <w:bookmarkEnd w:id="79"/>
      <w:bookmarkEnd w:id="80"/>
      <w:bookmarkEnd w:id="81"/>
      <w:bookmarkEnd w:id="82"/>
      <w:bookmarkEnd w:id="83"/>
      <w:bookmarkEnd w:id="84"/>
      <w:bookmarkEnd w:id="85"/>
      <w:bookmarkEnd w:id="86"/>
    </w:p>
    <w:p w14:paraId="5EA61E5C" w14:textId="77777777" w:rsidR="00E0753F" w:rsidRPr="006D0C63" w:rsidRDefault="00B84C83">
      <w:pPr>
        <w:pStyle w:val="ARCHeading3"/>
      </w:pPr>
      <w:bookmarkStart w:id="87" w:name="_Toc214174972"/>
      <w:bookmarkStart w:id="88" w:name="_Toc214190259"/>
      <w:bookmarkStart w:id="89" w:name="_Toc214245275"/>
      <w:bookmarkStart w:id="90" w:name="_Toc214263031"/>
      <w:bookmarkStart w:id="91" w:name="_Toc214263179"/>
      <w:bookmarkStart w:id="92" w:name="_Toc214263468"/>
      <w:bookmarkStart w:id="93" w:name="_Toc280523359"/>
      <w:bookmarkStart w:id="94" w:name="_Toc455332442"/>
      <w:bookmarkStart w:id="95" w:name="_Toc456020250"/>
      <w:bookmarkStart w:id="96" w:name="_Toc469064013"/>
      <w:r w:rsidRPr="006D0C63">
        <w:t>O</w:t>
      </w:r>
      <w:r w:rsidR="007E777D" w:rsidRPr="006D0C63">
        <w:t>verview</w:t>
      </w:r>
      <w:bookmarkEnd w:id="87"/>
      <w:bookmarkEnd w:id="88"/>
      <w:bookmarkEnd w:id="89"/>
      <w:bookmarkEnd w:id="90"/>
      <w:bookmarkEnd w:id="91"/>
      <w:bookmarkEnd w:id="92"/>
      <w:bookmarkEnd w:id="93"/>
      <w:bookmarkEnd w:id="94"/>
      <w:bookmarkEnd w:id="95"/>
      <w:bookmarkEnd w:id="96"/>
    </w:p>
    <w:p w14:paraId="25E795B3" w14:textId="77777777" w:rsidR="00E0753F" w:rsidRPr="006D0C63" w:rsidRDefault="00BE3FCE" w:rsidP="006D0C63">
      <w:pPr>
        <w:pStyle w:val="Paralevel1"/>
        <w:tabs>
          <w:tab w:val="clear" w:pos="1134"/>
        </w:tabs>
        <w:spacing w:before="120" w:line="240" w:lineRule="auto"/>
        <w:ind w:left="993" w:hanging="993"/>
        <w:rPr>
          <w:rFonts w:cs="Arial"/>
          <w:sz w:val="22"/>
        </w:rPr>
      </w:pPr>
      <w:r w:rsidRPr="006D0C63">
        <w:rPr>
          <w:rFonts w:cs="Arial"/>
          <w:sz w:val="22"/>
        </w:rPr>
        <w:t>These Funding Rules are a legislative instrument current as at the date of signing by the Minister and have been prepared in accordance with the requirements of the ARC Act in force then.</w:t>
      </w:r>
    </w:p>
    <w:p w14:paraId="4066CB8B" w14:textId="1497EBCD" w:rsidR="00BE3FCE" w:rsidRPr="006D0C63" w:rsidRDefault="00652DB8" w:rsidP="006D0C63">
      <w:pPr>
        <w:pStyle w:val="Paralevel1"/>
        <w:tabs>
          <w:tab w:val="clear" w:pos="1134"/>
        </w:tabs>
        <w:spacing w:before="120" w:line="240" w:lineRule="auto"/>
        <w:ind w:left="993" w:hanging="993"/>
        <w:rPr>
          <w:rFonts w:cs="Arial"/>
          <w:sz w:val="22"/>
        </w:rPr>
      </w:pPr>
      <w:r w:rsidRPr="006D0C63">
        <w:rPr>
          <w:rFonts w:cs="Arial"/>
          <w:sz w:val="22"/>
        </w:rPr>
        <w:t xml:space="preserve">These </w:t>
      </w:r>
      <w:r w:rsidR="00445ED9" w:rsidRPr="006D0C63">
        <w:rPr>
          <w:rFonts w:cs="Arial"/>
          <w:sz w:val="22"/>
        </w:rPr>
        <w:t>F</w:t>
      </w:r>
      <w:r w:rsidRPr="006D0C63">
        <w:rPr>
          <w:rFonts w:cs="Arial"/>
          <w:sz w:val="22"/>
        </w:rPr>
        <w:t xml:space="preserve">unding </w:t>
      </w:r>
      <w:r w:rsidR="00445ED9" w:rsidRPr="006D0C63">
        <w:rPr>
          <w:rFonts w:cs="Arial"/>
          <w:sz w:val="22"/>
        </w:rPr>
        <w:t>R</w:t>
      </w:r>
      <w:r w:rsidRPr="006D0C63">
        <w:rPr>
          <w:rFonts w:cs="Arial"/>
          <w:sz w:val="22"/>
        </w:rPr>
        <w:t>ules relate to</w:t>
      </w:r>
      <w:r w:rsidR="004D186E" w:rsidRPr="006D0C63">
        <w:rPr>
          <w:rFonts w:cs="Arial"/>
          <w:sz w:val="22"/>
        </w:rPr>
        <w:t xml:space="preserve"> </w:t>
      </w:r>
      <w:r w:rsidRPr="006D0C63">
        <w:rPr>
          <w:rFonts w:cs="Arial"/>
          <w:sz w:val="22"/>
        </w:rPr>
        <w:t>scheme</w:t>
      </w:r>
      <w:r w:rsidR="00057E5F" w:rsidRPr="006D0C63">
        <w:rPr>
          <w:rFonts w:cs="Arial"/>
          <w:sz w:val="22"/>
        </w:rPr>
        <w:t>s</w:t>
      </w:r>
      <w:r w:rsidRPr="006D0C63">
        <w:rPr>
          <w:rFonts w:cs="Arial"/>
          <w:sz w:val="22"/>
        </w:rPr>
        <w:t xml:space="preserve"> funded under the </w:t>
      </w:r>
      <w:r w:rsidR="00DC05DE" w:rsidRPr="006D0C63">
        <w:rPr>
          <w:rFonts w:cs="Arial"/>
          <w:sz w:val="22"/>
        </w:rPr>
        <w:t xml:space="preserve">Linkage </w:t>
      </w:r>
      <w:r w:rsidR="006A37F3" w:rsidRPr="006D0C63">
        <w:rPr>
          <w:rFonts w:cs="Arial"/>
          <w:sz w:val="22"/>
        </w:rPr>
        <w:t>Program</w:t>
      </w:r>
      <w:r w:rsidRPr="006D0C63">
        <w:rPr>
          <w:rFonts w:cs="Arial"/>
          <w:sz w:val="22"/>
        </w:rPr>
        <w:t xml:space="preserve"> of the </w:t>
      </w:r>
      <w:r w:rsidR="003D5377" w:rsidRPr="006D0C63">
        <w:rPr>
          <w:rFonts w:cs="Arial"/>
          <w:sz w:val="22"/>
        </w:rPr>
        <w:t>NCGP</w:t>
      </w:r>
      <w:r w:rsidRPr="006D0C63">
        <w:rPr>
          <w:rFonts w:cs="Arial"/>
          <w:sz w:val="22"/>
        </w:rPr>
        <w:t>.</w:t>
      </w:r>
      <w:r w:rsidR="00841C82" w:rsidRPr="006D0C63">
        <w:rPr>
          <w:rFonts w:cs="Arial"/>
          <w:sz w:val="22"/>
        </w:rPr>
        <w:t xml:space="preserve"> </w:t>
      </w:r>
      <w:r w:rsidR="00DC05DE" w:rsidRPr="006D0C63">
        <w:rPr>
          <w:rFonts w:cs="Arial"/>
          <w:sz w:val="22"/>
        </w:rPr>
        <w:t xml:space="preserve">The Linkage </w:t>
      </w:r>
      <w:r w:rsidR="006A37F3" w:rsidRPr="006D0C63">
        <w:rPr>
          <w:rFonts w:cs="Arial"/>
          <w:sz w:val="22"/>
        </w:rPr>
        <w:t>Program</w:t>
      </w:r>
      <w:r w:rsidR="00DC05DE" w:rsidRPr="006D0C63">
        <w:rPr>
          <w:rFonts w:cs="Arial"/>
          <w:sz w:val="22"/>
        </w:rPr>
        <w:t xml:space="preserve"> </w:t>
      </w:r>
      <w:r w:rsidR="005A4140" w:rsidRPr="006D0C63">
        <w:rPr>
          <w:rFonts w:cs="Arial"/>
          <w:sz w:val="22"/>
        </w:rPr>
        <w:t>supports the growth of research partnerships in Australia and overseas that generate new knowledge, technologies and innovations.</w:t>
      </w:r>
    </w:p>
    <w:p w14:paraId="429B7354" w14:textId="7C9BF500" w:rsidR="00652DB8" w:rsidRPr="006D0C63" w:rsidRDefault="005A4140" w:rsidP="006D0C63">
      <w:pPr>
        <w:pStyle w:val="Paralevel1"/>
        <w:tabs>
          <w:tab w:val="clear" w:pos="1134"/>
        </w:tabs>
        <w:spacing w:before="120" w:line="240" w:lineRule="auto"/>
        <w:ind w:left="993" w:hanging="993"/>
        <w:rPr>
          <w:rFonts w:cs="Arial"/>
          <w:sz w:val="22"/>
        </w:rPr>
      </w:pPr>
      <w:r w:rsidRPr="006D0C63">
        <w:rPr>
          <w:rFonts w:cs="Arial"/>
          <w:sz w:val="22"/>
        </w:rPr>
        <w:t xml:space="preserve">The objectives of the Linkage </w:t>
      </w:r>
      <w:r w:rsidR="006A37F3" w:rsidRPr="006D0C63">
        <w:rPr>
          <w:rFonts w:cs="Arial"/>
          <w:sz w:val="22"/>
        </w:rPr>
        <w:t>Program</w:t>
      </w:r>
      <w:r w:rsidRPr="006D0C63">
        <w:rPr>
          <w:rFonts w:cs="Arial"/>
          <w:sz w:val="22"/>
        </w:rPr>
        <w:t xml:space="preserve"> are to deliver outcomes of benefit to Australia and build Australia’s research and innovation capacity through support for:</w:t>
      </w:r>
    </w:p>
    <w:p w14:paraId="60A44391" w14:textId="241DA1A7" w:rsidR="005A4140" w:rsidRPr="006D0C63" w:rsidRDefault="005A4140" w:rsidP="004578E8">
      <w:pPr>
        <w:pStyle w:val="ListParagraph"/>
        <w:numPr>
          <w:ilvl w:val="0"/>
          <w:numId w:val="12"/>
        </w:numPr>
        <w:shd w:val="clear" w:color="auto" w:fill="FFFFFF"/>
        <w:spacing w:before="120" w:after="120" w:line="285" w:lineRule="atLeast"/>
        <w:ind w:left="1417" w:hanging="425"/>
        <w:contextualSpacing w:val="0"/>
        <w:rPr>
          <w:rFonts w:cs="Arial"/>
          <w:color w:val="000000"/>
          <w:sz w:val="22"/>
        </w:rPr>
      </w:pPr>
      <w:r w:rsidRPr="006D0C63">
        <w:rPr>
          <w:rFonts w:cs="Arial"/>
          <w:sz w:val="22"/>
        </w:rPr>
        <w:t>collaborative research between university-based researchers and researchers in other sectors</w:t>
      </w:r>
      <w:r w:rsidR="00463290">
        <w:rPr>
          <w:rFonts w:cs="Arial"/>
          <w:sz w:val="22"/>
        </w:rPr>
        <w:t>;</w:t>
      </w:r>
    </w:p>
    <w:p w14:paraId="18C0FAA7" w14:textId="2049610A" w:rsidR="00652DB8" w:rsidRPr="006D0C63" w:rsidRDefault="005A4140" w:rsidP="004578E8">
      <w:pPr>
        <w:pStyle w:val="ListParagraph"/>
        <w:numPr>
          <w:ilvl w:val="0"/>
          <w:numId w:val="12"/>
        </w:numPr>
        <w:shd w:val="clear" w:color="auto" w:fill="FFFFFF"/>
        <w:spacing w:before="120" w:after="120" w:line="285" w:lineRule="atLeast"/>
        <w:ind w:left="1417" w:hanging="425"/>
        <w:contextualSpacing w:val="0"/>
        <w:rPr>
          <w:rFonts w:cs="Arial"/>
          <w:color w:val="000000"/>
          <w:sz w:val="22"/>
        </w:rPr>
      </w:pPr>
      <w:r w:rsidRPr="006D0C63">
        <w:rPr>
          <w:rFonts w:cs="Arial"/>
          <w:sz w:val="22"/>
        </w:rPr>
        <w:t>research training and career opportunities that enable Australian and international researchers and research students to work with industry and other end-users</w:t>
      </w:r>
      <w:r w:rsidR="00463290">
        <w:rPr>
          <w:rFonts w:cs="Arial"/>
          <w:sz w:val="22"/>
        </w:rPr>
        <w:t>; and</w:t>
      </w:r>
    </w:p>
    <w:p w14:paraId="3E5C9E80" w14:textId="1FF65970" w:rsidR="00652DB8" w:rsidRPr="006D0C63" w:rsidRDefault="00CA52A5" w:rsidP="004578E8">
      <w:pPr>
        <w:pStyle w:val="ListParagraph"/>
        <w:numPr>
          <w:ilvl w:val="0"/>
          <w:numId w:val="12"/>
        </w:numPr>
        <w:shd w:val="clear" w:color="auto" w:fill="FFFFFF"/>
        <w:spacing w:before="120" w:after="120" w:line="285" w:lineRule="atLeast"/>
        <w:ind w:left="1417" w:hanging="425"/>
        <w:contextualSpacing w:val="0"/>
        <w:rPr>
          <w:rFonts w:cs="Arial"/>
          <w:sz w:val="22"/>
        </w:rPr>
      </w:pPr>
      <w:r w:rsidRPr="006D0C63">
        <w:rPr>
          <w:rFonts w:cs="Arial"/>
          <w:sz w:val="22"/>
        </w:rPr>
        <w:t>research in priority areas</w:t>
      </w:r>
      <w:r w:rsidR="00DC05DE" w:rsidRPr="006D0C63">
        <w:rPr>
          <w:rFonts w:cs="Arial"/>
          <w:sz w:val="22"/>
        </w:rPr>
        <w:t>.</w:t>
      </w:r>
    </w:p>
    <w:p w14:paraId="0239796F" w14:textId="3CEE6B19" w:rsidR="00BE3FCE" w:rsidRPr="006D0C63" w:rsidRDefault="00652DB8" w:rsidP="006D0C63">
      <w:pPr>
        <w:pStyle w:val="Paralevel1"/>
        <w:tabs>
          <w:tab w:val="clear" w:pos="1134"/>
        </w:tabs>
        <w:spacing w:before="120" w:line="240" w:lineRule="auto"/>
        <w:ind w:left="993" w:hanging="993"/>
        <w:rPr>
          <w:rFonts w:cs="Arial"/>
          <w:sz w:val="22"/>
        </w:rPr>
      </w:pPr>
      <w:r w:rsidRPr="006D0C63">
        <w:rPr>
          <w:rFonts w:cs="Arial"/>
          <w:sz w:val="22"/>
        </w:rPr>
        <w:lastRenderedPageBreak/>
        <w:t xml:space="preserve">The </w:t>
      </w:r>
      <w:r w:rsidR="00DF0348" w:rsidRPr="006D0C63">
        <w:rPr>
          <w:rFonts w:cs="Arial"/>
          <w:sz w:val="22"/>
        </w:rPr>
        <w:t xml:space="preserve">Linkage </w:t>
      </w:r>
      <w:r w:rsidR="006A37F3" w:rsidRPr="006D0C63">
        <w:rPr>
          <w:rFonts w:cs="Arial"/>
          <w:sz w:val="22"/>
        </w:rPr>
        <w:t>Program</w:t>
      </w:r>
      <w:r w:rsidRPr="006D0C63">
        <w:rPr>
          <w:rFonts w:cs="Arial"/>
          <w:sz w:val="22"/>
        </w:rPr>
        <w:t xml:space="preserve"> schemes provide funding to Administering Organisations to support research </w:t>
      </w:r>
      <w:r w:rsidR="00445ED9" w:rsidRPr="006D0C63">
        <w:rPr>
          <w:rFonts w:cs="Arial"/>
          <w:sz w:val="22"/>
        </w:rPr>
        <w:t>Projects</w:t>
      </w:r>
      <w:r w:rsidR="00255665">
        <w:rPr>
          <w:rFonts w:cs="Arial"/>
          <w:sz w:val="22"/>
        </w:rPr>
        <w:t>.</w:t>
      </w:r>
    </w:p>
    <w:p w14:paraId="71F43E22" w14:textId="1E633132" w:rsidR="00BE3FCE" w:rsidRPr="006D0C63" w:rsidRDefault="005C2823" w:rsidP="006D0C63">
      <w:pPr>
        <w:pStyle w:val="Paralevel1"/>
        <w:tabs>
          <w:tab w:val="clear" w:pos="1134"/>
        </w:tabs>
        <w:spacing w:before="120" w:line="240" w:lineRule="auto"/>
        <w:ind w:left="993" w:hanging="993"/>
        <w:rPr>
          <w:rFonts w:cs="Arial"/>
          <w:sz w:val="22"/>
        </w:rPr>
      </w:pPr>
      <w:r w:rsidRPr="006D0C63">
        <w:rPr>
          <w:rFonts w:cs="Arial"/>
          <w:sz w:val="22"/>
        </w:rPr>
        <w:t xml:space="preserve">Linkage </w:t>
      </w:r>
      <w:r w:rsidR="009B0691">
        <w:rPr>
          <w:rFonts w:cs="Arial"/>
          <w:sz w:val="22"/>
        </w:rPr>
        <w:t>Program</w:t>
      </w:r>
      <w:r w:rsidRPr="006D0C63">
        <w:rPr>
          <w:rFonts w:cs="Arial"/>
          <w:sz w:val="22"/>
        </w:rPr>
        <w:t xml:space="preserve"> funding will be awarded on the basis of excellence through a competitive peer review process for each scheme.</w:t>
      </w:r>
    </w:p>
    <w:p w14:paraId="4200A201" w14:textId="40FF74B9" w:rsidR="00BE3FCE" w:rsidRPr="006D0C63" w:rsidRDefault="00F214AB" w:rsidP="006D0C63">
      <w:pPr>
        <w:pStyle w:val="Paralevel1"/>
        <w:tabs>
          <w:tab w:val="clear" w:pos="1134"/>
        </w:tabs>
        <w:spacing w:before="120" w:line="240" w:lineRule="auto"/>
        <w:ind w:left="993" w:hanging="993"/>
        <w:rPr>
          <w:rFonts w:cs="Arial"/>
          <w:sz w:val="22"/>
        </w:rPr>
      </w:pPr>
      <w:r w:rsidRPr="006D0C63">
        <w:rPr>
          <w:rFonts w:cs="Arial"/>
          <w:sz w:val="22"/>
        </w:rPr>
        <w:t>The ARC undertakes</w:t>
      </w:r>
      <w:r w:rsidR="00652DB8" w:rsidRPr="006D0C63">
        <w:rPr>
          <w:rFonts w:cs="Arial"/>
          <w:sz w:val="22"/>
        </w:rPr>
        <w:t xml:space="preserve"> </w:t>
      </w:r>
      <w:r w:rsidR="008D2F3C" w:rsidRPr="006D0C63">
        <w:rPr>
          <w:rFonts w:cs="Arial"/>
          <w:sz w:val="22"/>
        </w:rPr>
        <w:t xml:space="preserve">periodic </w:t>
      </w:r>
      <w:r w:rsidR="00652DB8" w:rsidRPr="006D0C63">
        <w:rPr>
          <w:rFonts w:cs="Arial"/>
          <w:sz w:val="22"/>
        </w:rPr>
        <w:t xml:space="preserve">evaluations of the performance and administration of the schemes under the </w:t>
      </w:r>
      <w:r w:rsidR="002B4B11" w:rsidRPr="006D0C63">
        <w:rPr>
          <w:rFonts w:cs="Arial"/>
          <w:sz w:val="22"/>
        </w:rPr>
        <w:t>Linkage Program</w:t>
      </w:r>
      <w:r w:rsidR="00255665">
        <w:rPr>
          <w:rFonts w:cs="Arial"/>
          <w:sz w:val="22"/>
        </w:rPr>
        <w:t>.</w:t>
      </w:r>
    </w:p>
    <w:p w14:paraId="2017FAF9" w14:textId="25C54DD0" w:rsidR="00B12A31" w:rsidRPr="006D0C63" w:rsidRDefault="00B12A31" w:rsidP="006D0C63">
      <w:pPr>
        <w:pStyle w:val="Paralevel1"/>
        <w:tabs>
          <w:tab w:val="clear" w:pos="1134"/>
        </w:tabs>
        <w:spacing w:before="120" w:line="240" w:lineRule="auto"/>
        <w:ind w:left="993" w:hanging="993"/>
        <w:rPr>
          <w:rFonts w:cs="Arial"/>
          <w:sz w:val="22"/>
        </w:rPr>
      </w:pPr>
      <w:r w:rsidRPr="006D0C63">
        <w:rPr>
          <w:rFonts w:cs="Arial"/>
          <w:sz w:val="22"/>
        </w:rPr>
        <w:t>The Key Performance Indicators (KPIs) for the Linkage Program are specified each year in the ARC Portfolio Budget Statements and the ARC Corporate Plan. The KPIs focus on long-term outcomes as well as medium term outcomes relating to building Australia’s research capacity, for example, research careers and training, contributions in areas of national need and research collaboration. These are addressed each year in the ARC’s annual report.</w:t>
      </w:r>
    </w:p>
    <w:p w14:paraId="2D53D050" w14:textId="7866F8B2" w:rsidR="00D61E9E" w:rsidRPr="006D0C63" w:rsidRDefault="00D61E9E" w:rsidP="00612767">
      <w:pPr>
        <w:pStyle w:val="Paralevel1"/>
        <w:tabs>
          <w:tab w:val="clear" w:pos="1134"/>
        </w:tabs>
        <w:spacing w:before="120" w:line="240" w:lineRule="auto"/>
        <w:ind w:left="993" w:hanging="993"/>
        <w:rPr>
          <w:rFonts w:cs="Arial"/>
          <w:sz w:val="22"/>
        </w:rPr>
      </w:pPr>
      <w:r w:rsidRPr="00BB5E92">
        <w:rPr>
          <w:rFonts w:cs="Arial"/>
          <w:sz w:val="22"/>
        </w:rPr>
        <w:t>For details of scheme-specific overview</w:t>
      </w:r>
      <w:r w:rsidR="0065483F" w:rsidRPr="00BB5E92">
        <w:rPr>
          <w:rFonts w:cs="Arial"/>
          <w:sz w:val="22"/>
        </w:rPr>
        <w:t>s</w:t>
      </w:r>
      <w:r w:rsidRPr="00BB5E92">
        <w:rPr>
          <w:rFonts w:cs="Arial"/>
          <w:sz w:val="22"/>
        </w:rPr>
        <w:t xml:space="preserve"> refer to Part</w:t>
      </w:r>
      <w:r w:rsidR="00255665" w:rsidRPr="00BB5E92">
        <w:rPr>
          <w:rFonts w:cs="Arial"/>
          <w:sz w:val="22"/>
        </w:rPr>
        <w:t xml:space="preserve"> B</w:t>
      </w:r>
      <w:r w:rsidR="00C7736E">
        <w:rPr>
          <w:rFonts w:cs="Arial"/>
          <w:sz w:val="22"/>
        </w:rPr>
        <w:t xml:space="preserve"> and C</w:t>
      </w:r>
      <w:r w:rsidR="00D535C7">
        <w:rPr>
          <w:rFonts w:cs="Arial"/>
          <w:sz w:val="22"/>
        </w:rPr>
        <w:t xml:space="preserve"> of these Funding Rules</w:t>
      </w:r>
      <w:r w:rsidR="00255665" w:rsidRPr="00BB5E92">
        <w:rPr>
          <w:rFonts w:cs="Arial"/>
          <w:sz w:val="22"/>
        </w:rPr>
        <w:t>.</w:t>
      </w:r>
    </w:p>
    <w:p w14:paraId="036B5FA3" w14:textId="4B039686" w:rsidR="0028543D" w:rsidRPr="004578E8" w:rsidRDefault="0028543D">
      <w:pPr>
        <w:pStyle w:val="ARCHeading3"/>
      </w:pPr>
      <w:bookmarkStart w:id="97" w:name="_Toc367458285"/>
      <w:bookmarkStart w:id="98" w:name="_Toc367458286"/>
      <w:bookmarkStart w:id="99" w:name="_Toc367286584"/>
      <w:bookmarkStart w:id="100" w:name="_Toc367286585"/>
      <w:bookmarkStart w:id="101" w:name="_Toc367286587"/>
      <w:bookmarkStart w:id="102" w:name="_Toc367286588"/>
      <w:bookmarkStart w:id="103" w:name="_Toc367286590"/>
      <w:bookmarkStart w:id="104" w:name="_Toc367286594"/>
      <w:bookmarkStart w:id="105" w:name="_Toc367286596"/>
      <w:bookmarkStart w:id="106" w:name="_Toc367286597"/>
      <w:bookmarkStart w:id="107" w:name="_Toc455332443"/>
      <w:bookmarkStart w:id="108" w:name="_Toc456020251"/>
      <w:bookmarkStart w:id="109" w:name="_Toc469064014"/>
      <w:bookmarkEnd w:id="97"/>
      <w:bookmarkEnd w:id="98"/>
      <w:bookmarkEnd w:id="99"/>
      <w:bookmarkEnd w:id="100"/>
      <w:bookmarkEnd w:id="101"/>
      <w:bookmarkEnd w:id="102"/>
      <w:bookmarkEnd w:id="103"/>
      <w:bookmarkEnd w:id="104"/>
      <w:bookmarkEnd w:id="105"/>
      <w:bookmarkEnd w:id="106"/>
      <w:r w:rsidRPr="004578E8">
        <w:t>Research/Activities Supported</w:t>
      </w:r>
      <w:bookmarkEnd w:id="107"/>
      <w:bookmarkEnd w:id="108"/>
      <w:bookmarkEnd w:id="109"/>
    </w:p>
    <w:p w14:paraId="57D7D9A5" w14:textId="28D43235" w:rsidR="00BC7A57" w:rsidRPr="002F1CC8" w:rsidRDefault="00F610F7" w:rsidP="002F1CC8">
      <w:pPr>
        <w:pStyle w:val="Paralevel1"/>
        <w:tabs>
          <w:tab w:val="clear" w:pos="1134"/>
        </w:tabs>
        <w:spacing w:before="120" w:line="240" w:lineRule="auto"/>
        <w:ind w:left="993" w:hanging="993"/>
        <w:rPr>
          <w:rFonts w:cs="Arial"/>
          <w:sz w:val="22"/>
        </w:rPr>
      </w:pPr>
      <w:r w:rsidRPr="006D0C63">
        <w:rPr>
          <w:rFonts w:cs="Arial"/>
          <w:sz w:val="22"/>
        </w:rPr>
        <w:t>Research activities that meet the defi</w:t>
      </w:r>
      <w:r w:rsidR="00F15905">
        <w:rPr>
          <w:rFonts w:cs="Arial"/>
          <w:sz w:val="22"/>
        </w:rPr>
        <w:t>nition of Research in A3</w:t>
      </w:r>
      <w:r w:rsidRPr="006D0C63">
        <w:rPr>
          <w:rFonts w:cs="Arial"/>
          <w:sz w:val="22"/>
        </w:rPr>
        <w:t xml:space="preserve"> of these Funding Rules will be supported</w:t>
      </w:r>
      <w:r w:rsidR="00C73103" w:rsidRPr="006D0C63">
        <w:rPr>
          <w:rFonts w:cs="Arial"/>
          <w:sz w:val="22"/>
        </w:rPr>
        <w:t>.</w:t>
      </w:r>
    </w:p>
    <w:p w14:paraId="34255272" w14:textId="41BBD629" w:rsidR="00001874" w:rsidRPr="006D0C63" w:rsidRDefault="00001874">
      <w:pPr>
        <w:pStyle w:val="ARCHeading3"/>
      </w:pPr>
      <w:bookmarkStart w:id="110" w:name="_Toc455332444"/>
      <w:bookmarkStart w:id="111" w:name="_Toc456020252"/>
      <w:bookmarkStart w:id="112" w:name="_Toc469064015"/>
      <w:r w:rsidRPr="006D0C63">
        <w:t>Research/Activities Not Supported</w:t>
      </w:r>
      <w:bookmarkEnd w:id="110"/>
      <w:bookmarkEnd w:id="111"/>
      <w:bookmarkEnd w:id="112"/>
    </w:p>
    <w:p w14:paraId="16D8A77F" w14:textId="0584FC50" w:rsidR="00001874" w:rsidRPr="006D0C63" w:rsidRDefault="00001874" w:rsidP="006D0C63">
      <w:pPr>
        <w:pStyle w:val="Paralevel1"/>
        <w:tabs>
          <w:tab w:val="clear" w:pos="1134"/>
        </w:tabs>
        <w:suppressAutoHyphens/>
        <w:autoSpaceDN w:val="0"/>
        <w:spacing w:before="120" w:line="240" w:lineRule="auto"/>
        <w:ind w:left="993" w:hanging="993"/>
        <w:textAlignment w:val="baseline"/>
        <w:rPr>
          <w:rFonts w:cs="Arial"/>
          <w:sz w:val="22"/>
        </w:rPr>
      </w:pPr>
      <w:r w:rsidRPr="006D0C63">
        <w:rPr>
          <w:rFonts w:cs="Arial"/>
          <w:sz w:val="22"/>
        </w:rPr>
        <w:t>Except where such activities meet the definit</w:t>
      </w:r>
      <w:r w:rsidR="006B6830">
        <w:rPr>
          <w:rFonts w:cs="Arial"/>
          <w:sz w:val="22"/>
        </w:rPr>
        <w:t>ion of R</w:t>
      </w:r>
      <w:r w:rsidR="00F15905">
        <w:rPr>
          <w:rFonts w:cs="Arial"/>
          <w:sz w:val="22"/>
        </w:rPr>
        <w:t>esearch in A4</w:t>
      </w:r>
      <w:r w:rsidRPr="006D0C63">
        <w:rPr>
          <w:rFonts w:cs="Arial"/>
          <w:sz w:val="22"/>
        </w:rPr>
        <w:t>.2.1</w:t>
      </w:r>
      <w:r w:rsidR="00A07F24" w:rsidRPr="006D0C63">
        <w:rPr>
          <w:rFonts w:cs="Arial"/>
          <w:sz w:val="22"/>
        </w:rPr>
        <w:t>,</w:t>
      </w:r>
      <w:r w:rsidRPr="006D0C63">
        <w:rPr>
          <w:rFonts w:cs="Arial"/>
          <w:sz w:val="22"/>
        </w:rPr>
        <w:t xml:space="preserve"> the </w:t>
      </w:r>
      <w:r w:rsidR="00811274" w:rsidRPr="00646859">
        <w:rPr>
          <w:rFonts w:cs="Arial"/>
          <w:sz w:val="22"/>
        </w:rPr>
        <w:t>Linkage Program</w:t>
      </w:r>
      <w:r w:rsidR="004C2423" w:rsidRPr="006D0C63">
        <w:rPr>
          <w:rFonts w:cs="Arial"/>
          <w:sz w:val="22"/>
        </w:rPr>
        <w:t xml:space="preserve"> d</w:t>
      </w:r>
      <w:r w:rsidR="004C2423">
        <w:rPr>
          <w:rFonts w:cs="Arial"/>
          <w:sz w:val="22"/>
        </w:rPr>
        <w:t>oes</w:t>
      </w:r>
      <w:r w:rsidRPr="006D0C63">
        <w:rPr>
          <w:rFonts w:cs="Arial"/>
          <w:sz w:val="22"/>
        </w:rPr>
        <w:t xml:space="preserve"> not support </w:t>
      </w:r>
      <w:r w:rsidR="006B6830">
        <w:rPr>
          <w:rFonts w:cs="Arial"/>
          <w:sz w:val="22"/>
        </w:rPr>
        <w:t xml:space="preserve">the </w:t>
      </w:r>
      <w:r w:rsidRPr="006D0C63">
        <w:rPr>
          <w:rFonts w:cs="Arial"/>
          <w:sz w:val="22"/>
        </w:rPr>
        <w:t>production of:</w:t>
      </w:r>
    </w:p>
    <w:p w14:paraId="109E82F0" w14:textId="13D7D46F" w:rsidR="00001874" w:rsidRPr="00506EDC" w:rsidRDefault="00957137" w:rsidP="00957137">
      <w:pPr>
        <w:pStyle w:val="Standard"/>
        <w:numPr>
          <w:ilvl w:val="3"/>
          <w:numId w:val="42"/>
        </w:numPr>
        <w:spacing w:before="120" w:after="120" w:line="285" w:lineRule="atLeast"/>
        <w:ind w:left="1417" w:hanging="425"/>
        <w:rPr>
          <w:rFonts w:ascii="Arial" w:hAnsi="Arial" w:cs="Arial"/>
          <w:color w:val="00000A"/>
          <w:sz w:val="22"/>
          <w:szCs w:val="22"/>
        </w:rPr>
      </w:pPr>
      <w:r w:rsidRPr="00957137">
        <w:rPr>
          <w:rFonts w:ascii="Arial" w:hAnsi="Arial" w:cs="Arial"/>
          <w:color w:val="00000A"/>
          <w:sz w:val="22"/>
          <w:szCs w:val="22"/>
        </w:rPr>
        <w:t xml:space="preserve">compilation of data, computer </w:t>
      </w:r>
      <w:r w:rsidR="00001874" w:rsidRPr="00506EDC">
        <w:rPr>
          <w:rFonts w:ascii="Arial" w:hAnsi="Arial" w:cs="Arial"/>
          <w:color w:val="00000A"/>
          <w:sz w:val="22"/>
          <w:szCs w:val="22"/>
        </w:rPr>
        <w:t>programs, research aids and tools</w:t>
      </w:r>
      <w:r w:rsidR="00463290">
        <w:rPr>
          <w:rFonts w:ascii="Arial" w:hAnsi="Arial" w:cs="Arial"/>
          <w:color w:val="00000A"/>
          <w:sz w:val="22"/>
          <w:szCs w:val="22"/>
        </w:rPr>
        <w:t>;</w:t>
      </w:r>
    </w:p>
    <w:p w14:paraId="2C11F5D3" w14:textId="5BD06E49" w:rsidR="00001874" w:rsidRPr="00506EDC" w:rsidRDefault="00001874" w:rsidP="004578E8">
      <w:pPr>
        <w:pStyle w:val="Standard"/>
        <w:numPr>
          <w:ilvl w:val="3"/>
          <w:numId w:val="42"/>
        </w:numPr>
        <w:spacing w:before="120" w:after="120" w:line="285" w:lineRule="atLeast"/>
        <w:ind w:left="1417" w:hanging="425"/>
        <w:rPr>
          <w:rFonts w:ascii="Arial" w:hAnsi="Arial" w:cs="Arial"/>
          <w:color w:val="00000A"/>
          <w:sz w:val="22"/>
          <w:szCs w:val="22"/>
        </w:rPr>
      </w:pPr>
      <w:r w:rsidRPr="00506EDC">
        <w:rPr>
          <w:rFonts w:ascii="Arial" w:hAnsi="Arial" w:cs="Arial"/>
          <w:color w:val="00000A"/>
          <w:sz w:val="22"/>
          <w:szCs w:val="22"/>
        </w:rPr>
        <w:t>descriptive data compilations, catalogues or bibliographies</w:t>
      </w:r>
      <w:r w:rsidR="00463290">
        <w:rPr>
          <w:rFonts w:ascii="Arial" w:hAnsi="Arial" w:cs="Arial"/>
          <w:color w:val="00000A"/>
          <w:sz w:val="22"/>
          <w:szCs w:val="22"/>
        </w:rPr>
        <w:t>; or</w:t>
      </w:r>
    </w:p>
    <w:p w14:paraId="481061D0" w14:textId="77777777" w:rsidR="00001874" w:rsidRPr="00506EDC" w:rsidRDefault="00001874" w:rsidP="004578E8">
      <w:pPr>
        <w:pStyle w:val="Standard"/>
        <w:numPr>
          <w:ilvl w:val="3"/>
          <w:numId w:val="42"/>
        </w:numPr>
        <w:spacing w:before="120" w:after="120" w:line="285" w:lineRule="atLeast"/>
        <w:ind w:left="1417" w:hanging="425"/>
        <w:rPr>
          <w:rFonts w:ascii="Arial" w:hAnsi="Arial" w:cs="Arial"/>
          <w:color w:val="00000A"/>
          <w:sz w:val="22"/>
          <w:szCs w:val="22"/>
        </w:rPr>
      </w:pPr>
      <w:r w:rsidRPr="00506EDC">
        <w:rPr>
          <w:rFonts w:ascii="Arial" w:hAnsi="Arial" w:cs="Arial"/>
          <w:color w:val="00000A"/>
          <w:sz w:val="22"/>
          <w:szCs w:val="22"/>
        </w:rPr>
        <w:t>teaching materials.</w:t>
      </w:r>
    </w:p>
    <w:p w14:paraId="108D415B" w14:textId="1EF73AFD" w:rsidR="0065483F" w:rsidRPr="006D0C63" w:rsidRDefault="0065483F" w:rsidP="006D0C63">
      <w:pPr>
        <w:pStyle w:val="Paralevel1"/>
        <w:tabs>
          <w:tab w:val="clear" w:pos="1134"/>
        </w:tabs>
        <w:spacing w:before="120" w:line="240" w:lineRule="auto"/>
        <w:ind w:left="993" w:hanging="993"/>
        <w:rPr>
          <w:rFonts w:cs="Arial"/>
          <w:sz w:val="22"/>
        </w:rPr>
      </w:pPr>
      <w:r w:rsidRPr="006D0C63">
        <w:rPr>
          <w:rFonts w:cs="Arial"/>
          <w:sz w:val="22"/>
        </w:rPr>
        <w:t>The Linkage Program does not support Medical Research, as defined in A3 of these Funding Rules.</w:t>
      </w:r>
    </w:p>
    <w:p w14:paraId="1E6E930B" w14:textId="77777777" w:rsidR="00F047FB" w:rsidRPr="006D0C63" w:rsidRDefault="002365EC" w:rsidP="00506EDC">
      <w:pPr>
        <w:pStyle w:val="ARCHeading2"/>
      </w:pPr>
      <w:bookmarkStart w:id="113" w:name="_Toc455332445"/>
      <w:bookmarkStart w:id="114" w:name="_Toc456020253"/>
      <w:bookmarkStart w:id="115" w:name="_Toc469064016"/>
      <w:r w:rsidRPr="006D0C63">
        <w:t>Funding</w:t>
      </w:r>
      <w:bookmarkEnd w:id="113"/>
      <w:bookmarkEnd w:id="114"/>
      <w:bookmarkEnd w:id="115"/>
    </w:p>
    <w:p w14:paraId="130BD48E" w14:textId="77777777" w:rsidR="00F047FB" w:rsidRPr="006D0C63" w:rsidRDefault="000C42AC">
      <w:pPr>
        <w:pStyle w:val="ARCHeading3"/>
      </w:pPr>
      <w:bookmarkStart w:id="116" w:name="_Toc455332446"/>
      <w:bookmarkStart w:id="117" w:name="_Toc456020254"/>
      <w:bookmarkStart w:id="118" w:name="_Toc469064017"/>
      <w:r w:rsidRPr="006D0C63">
        <w:t xml:space="preserve">Level and Period of </w:t>
      </w:r>
      <w:r w:rsidR="00FC7F68" w:rsidRPr="006D0C63">
        <w:t>Funding</w:t>
      </w:r>
      <w:bookmarkEnd w:id="116"/>
      <w:bookmarkEnd w:id="117"/>
      <w:bookmarkEnd w:id="118"/>
    </w:p>
    <w:p w14:paraId="47E610F8" w14:textId="77777777" w:rsidR="002514F4" w:rsidRPr="006D0C63" w:rsidRDefault="007E777D" w:rsidP="006D0C63">
      <w:pPr>
        <w:pStyle w:val="Paralevel1"/>
        <w:tabs>
          <w:tab w:val="clear" w:pos="1134"/>
        </w:tabs>
        <w:spacing w:before="120" w:line="240" w:lineRule="auto"/>
        <w:ind w:left="993" w:hanging="993"/>
        <w:rPr>
          <w:rFonts w:cs="Arial"/>
          <w:sz w:val="22"/>
        </w:rPr>
      </w:pPr>
      <w:r w:rsidRPr="006D0C63">
        <w:rPr>
          <w:rFonts w:cs="Arial"/>
          <w:sz w:val="22"/>
        </w:rPr>
        <w:t xml:space="preserve">All amounts referred to in these </w:t>
      </w:r>
      <w:r w:rsidR="00FC7F68" w:rsidRPr="006D0C63">
        <w:rPr>
          <w:rFonts w:cs="Arial"/>
          <w:sz w:val="22"/>
        </w:rPr>
        <w:t>Funding</w:t>
      </w:r>
      <w:r w:rsidRPr="006D0C63">
        <w:rPr>
          <w:rFonts w:cs="Arial"/>
          <w:sz w:val="22"/>
        </w:rPr>
        <w:t xml:space="preserve"> Rules are to be read as exclusive of GST (if any), unless expressly stated otherwise.</w:t>
      </w:r>
    </w:p>
    <w:p w14:paraId="27657C4F" w14:textId="77777777" w:rsidR="00B7788C" w:rsidRPr="006D0C63" w:rsidRDefault="002C1E37" w:rsidP="006D0C63">
      <w:pPr>
        <w:pStyle w:val="Paralevel1"/>
        <w:tabs>
          <w:tab w:val="clear" w:pos="1134"/>
        </w:tabs>
        <w:spacing w:before="120" w:line="240" w:lineRule="auto"/>
        <w:ind w:left="993" w:hanging="993"/>
        <w:rPr>
          <w:rFonts w:cs="Arial"/>
          <w:sz w:val="22"/>
        </w:rPr>
      </w:pPr>
      <w:r w:rsidRPr="006D0C63">
        <w:rPr>
          <w:rFonts w:cs="Arial"/>
          <w:sz w:val="22"/>
        </w:rPr>
        <w:t>The ARC reserves the right to recommend funding levels which may be less than those requested in the Proposal, and a duration of ARC funding which may differ from that requested in the Proposal.</w:t>
      </w:r>
    </w:p>
    <w:p w14:paraId="042674D7" w14:textId="0C764023" w:rsidR="002831C9" w:rsidRDefault="002831C9" w:rsidP="006D0C63">
      <w:pPr>
        <w:pStyle w:val="Paralevel1"/>
        <w:tabs>
          <w:tab w:val="clear" w:pos="1134"/>
          <w:tab w:val="left" w:pos="0"/>
        </w:tabs>
        <w:spacing w:before="120" w:line="240" w:lineRule="auto"/>
        <w:ind w:left="993" w:hanging="993"/>
        <w:rPr>
          <w:rFonts w:cs="Arial"/>
          <w:sz w:val="22"/>
        </w:rPr>
      </w:pPr>
      <w:r w:rsidRPr="006D0C63">
        <w:rPr>
          <w:rFonts w:cs="Arial"/>
          <w:sz w:val="22"/>
        </w:rPr>
        <w:t>Funding for approved Projects will commenc</w:t>
      </w:r>
      <w:r>
        <w:rPr>
          <w:rFonts w:cs="Arial"/>
          <w:sz w:val="22"/>
        </w:rPr>
        <w:t>e effective as</w:t>
      </w:r>
      <w:r w:rsidR="00BD21C1">
        <w:rPr>
          <w:rFonts w:cs="Arial"/>
          <w:sz w:val="22"/>
        </w:rPr>
        <w:t xml:space="preserve"> </w:t>
      </w:r>
      <w:r w:rsidR="00C36AA9">
        <w:rPr>
          <w:rFonts w:cs="Arial"/>
          <w:sz w:val="22"/>
        </w:rPr>
        <w:t>per</w:t>
      </w:r>
      <w:r>
        <w:rPr>
          <w:rFonts w:cs="Arial"/>
          <w:sz w:val="22"/>
        </w:rPr>
        <w:t xml:space="preserve"> the Funding Commencement Date</w:t>
      </w:r>
      <w:r w:rsidR="00987D60">
        <w:rPr>
          <w:rFonts w:cs="Arial"/>
          <w:sz w:val="22"/>
        </w:rPr>
        <w:t xml:space="preserve"> for the S</w:t>
      </w:r>
      <w:r>
        <w:rPr>
          <w:rFonts w:cs="Arial"/>
          <w:sz w:val="22"/>
        </w:rPr>
        <w:t>cheme</w:t>
      </w:r>
      <w:r w:rsidRPr="006D0C63">
        <w:rPr>
          <w:rFonts w:cs="Arial"/>
          <w:sz w:val="22"/>
        </w:rPr>
        <w:t xml:space="preserve">. Funding for approved Projects will commence after Ministerial announcement or other arrangements that are approved by the </w:t>
      </w:r>
      <w:r>
        <w:rPr>
          <w:rFonts w:cs="Arial"/>
          <w:sz w:val="22"/>
        </w:rPr>
        <w:t>ARC</w:t>
      </w:r>
      <w:r w:rsidRPr="006D0C63">
        <w:rPr>
          <w:rFonts w:cs="Arial"/>
          <w:sz w:val="22"/>
        </w:rPr>
        <w:t>. Any funding awarded will be subject to sufficient funds being available for the Project, the provisions of the ARC Act and continued satisfactory progress of the Project.</w:t>
      </w:r>
    </w:p>
    <w:p w14:paraId="7B5E975F" w14:textId="3E7AB2B4" w:rsidR="00EA257C" w:rsidRPr="006D0C63" w:rsidRDefault="00EA257C" w:rsidP="006D0C63">
      <w:pPr>
        <w:pStyle w:val="Paralevel1"/>
        <w:tabs>
          <w:tab w:val="clear" w:pos="1134"/>
          <w:tab w:val="left" w:pos="0"/>
        </w:tabs>
        <w:spacing w:before="120" w:line="240" w:lineRule="auto"/>
        <w:ind w:left="993" w:hanging="993"/>
        <w:rPr>
          <w:rFonts w:cs="Arial"/>
          <w:sz w:val="22"/>
        </w:rPr>
      </w:pPr>
      <w:r w:rsidRPr="006D0C63">
        <w:rPr>
          <w:rFonts w:cs="Arial"/>
          <w:sz w:val="22"/>
        </w:rPr>
        <w:t>The ARC will not duplicate funding for research or research infrastruct</w:t>
      </w:r>
      <w:r w:rsidR="00255665">
        <w:rPr>
          <w:rFonts w:cs="Arial"/>
          <w:sz w:val="22"/>
        </w:rPr>
        <w:t>ure funded by the Commonwealth.</w:t>
      </w:r>
    </w:p>
    <w:p w14:paraId="13FE7D38" w14:textId="2DD204A9" w:rsidR="00E43E96" w:rsidRDefault="00C555D1" w:rsidP="00EF3598">
      <w:pPr>
        <w:pStyle w:val="Paralevel1"/>
        <w:tabs>
          <w:tab w:val="clear" w:pos="1134"/>
        </w:tabs>
        <w:spacing w:before="120" w:line="240" w:lineRule="auto"/>
        <w:ind w:left="993" w:hanging="993"/>
        <w:rPr>
          <w:rFonts w:cs="Arial"/>
          <w:sz w:val="22"/>
        </w:rPr>
      </w:pPr>
      <w:r w:rsidRPr="00A449C4">
        <w:rPr>
          <w:rFonts w:cs="Arial"/>
          <w:sz w:val="22"/>
        </w:rPr>
        <w:t xml:space="preserve">The Administering Organisation is responsible for any and all </w:t>
      </w:r>
      <w:r w:rsidR="00C7347D" w:rsidRPr="00A449C4">
        <w:rPr>
          <w:rFonts w:cs="Arial"/>
          <w:sz w:val="22"/>
        </w:rPr>
        <w:t xml:space="preserve">financial </w:t>
      </w:r>
      <w:r w:rsidR="00670EDE" w:rsidRPr="00A449C4">
        <w:rPr>
          <w:rFonts w:cs="Arial"/>
          <w:sz w:val="22"/>
        </w:rPr>
        <w:t xml:space="preserve">and taxation </w:t>
      </w:r>
      <w:r w:rsidRPr="00A449C4">
        <w:rPr>
          <w:rFonts w:cs="Arial"/>
          <w:sz w:val="22"/>
        </w:rPr>
        <w:t>implications associated with receiving funds.</w:t>
      </w:r>
    </w:p>
    <w:p w14:paraId="6D098967" w14:textId="0866E88F" w:rsidR="0045353C" w:rsidRPr="0045353C" w:rsidRDefault="0045353C">
      <w:pPr>
        <w:pStyle w:val="Paralevel1"/>
        <w:tabs>
          <w:tab w:val="clear" w:pos="1134"/>
        </w:tabs>
        <w:spacing w:before="120" w:line="240" w:lineRule="auto"/>
        <w:ind w:left="993" w:hanging="993"/>
        <w:rPr>
          <w:rFonts w:cs="Arial"/>
          <w:sz w:val="22"/>
        </w:rPr>
      </w:pPr>
      <w:r w:rsidRPr="0045353C">
        <w:rPr>
          <w:rFonts w:cs="Arial"/>
          <w:sz w:val="22"/>
        </w:rPr>
        <w:lastRenderedPageBreak/>
        <w:t>For scheme</w:t>
      </w:r>
      <w:r w:rsidR="00D535C7">
        <w:rPr>
          <w:rFonts w:cs="Arial"/>
          <w:sz w:val="22"/>
        </w:rPr>
        <w:t>-</w:t>
      </w:r>
      <w:r w:rsidRPr="0045353C">
        <w:rPr>
          <w:rFonts w:cs="Arial"/>
          <w:sz w:val="22"/>
        </w:rPr>
        <w:t xml:space="preserve">specific </w:t>
      </w:r>
      <w:r>
        <w:rPr>
          <w:rFonts w:cs="Arial"/>
          <w:sz w:val="22"/>
        </w:rPr>
        <w:t>Level and Period of Funding</w:t>
      </w:r>
      <w:r w:rsidRPr="0045353C">
        <w:rPr>
          <w:rFonts w:cs="Arial"/>
          <w:sz w:val="22"/>
        </w:rPr>
        <w:t xml:space="preserve"> refer to Part B </w:t>
      </w:r>
      <w:r w:rsidR="00501BCF">
        <w:rPr>
          <w:rFonts w:cs="Arial"/>
          <w:sz w:val="22"/>
        </w:rPr>
        <w:t xml:space="preserve">and C </w:t>
      </w:r>
      <w:r w:rsidRPr="0045353C">
        <w:rPr>
          <w:rFonts w:cs="Arial"/>
          <w:sz w:val="22"/>
        </w:rPr>
        <w:t>of these Funding Rules.</w:t>
      </w:r>
    </w:p>
    <w:p w14:paraId="3C3B158A" w14:textId="117DE164" w:rsidR="002B4B11" w:rsidRPr="006D0C63" w:rsidRDefault="00683393">
      <w:pPr>
        <w:pStyle w:val="ARCHeading3"/>
      </w:pPr>
      <w:bookmarkStart w:id="119" w:name="_Toc329789331"/>
      <w:bookmarkStart w:id="120" w:name="_Toc329789418"/>
      <w:bookmarkStart w:id="121" w:name="_Toc329789340"/>
      <w:bookmarkStart w:id="122" w:name="_Toc329789427"/>
      <w:bookmarkStart w:id="123" w:name="_Toc329789342"/>
      <w:bookmarkStart w:id="124" w:name="_Toc329789429"/>
      <w:bookmarkStart w:id="125" w:name="_Toc455332447"/>
      <w:bookmarkStart w:id="126" w:name="_Toc456020255"/>
      <w:bookmarkStart w:id="127" w:name="_Toc469064018"/>
      <w:bookmarkEnd w:id="119"/>
      <w:bookmarkEnd w:id="120"/>
      <w:bookmarkEnd w:id="121"/>
      <w:bookmarkEnd w:id="122"/>
      <w:bookmarkEnd w:id="123"/>
      <w:bookmarkEnd w:id="124"/>
      <w:r w:rsidRPr="006D0C63">
        <w:t>Budget Items Supported</w:t>
      </w:r>
      <w:bookmarkEnd w:id="125"/>
      <w:bookmarkEnd w:id="126"/>
      <w:bookmarkEnd w:id="127"/>
    </w:p>
    <w:p w14:paraId="46DED58C" w14:textId="5F787757" w:rsidR="002B4B11" w:rsidRPr="00551721" w:rsidRDefault="00A22DC9" w:rsidP="00323327">
      <w:pPr>
        <w:pStyle w:val="Paralevel1"/>
        <w:tabs>
          <w:tab w:val="clear" w:pos="1134"/>
          <w:tab w:val="left" w:pos="993"/>
        </w:tabs>
        <w:spacing w:before="120" w:line="240" w:lineRule="auto"/>
        <w:ind w:left="993" w:hanging="993"/>
        <w:rPr>
          <w:rFonts w:cs="Arial"/>
          <w:b/>
          <w:sz w:val="22"/>
        </w:rPr>
      </w:pPr>
      <w:r>
        <w:rPr>
          <w:rFonts w:cs="Arial"/>
          <w:sz w:val="22"/>
        </w:rPr>
        <w:t>B</w:t>
      </w:r>
      <w:r w:rsidR="004A1A7C" w:rsidRPr="006D0C63">
        <w:rPr>
          <w:rFonts w:cs="Arial"/>
          <w:sz w:val="22"/>
        </w:rPr>
        <w:t>udget items that directly support a research project may be funded</w:t>
      </w:r>
      <w:r w:rsidR="00936052">
        <w:rPr>
          <w:rFonts w:cs="Arial"/>
          <w:sz w:val="22"/>
        </w:rPr>
        <w:t>.</w:t>
      </w:r>
    </w:p>
    <w:p w14:paraId="6DB32B6E" w14:textId="327F00EB" w:rsidR="00BD1D54" w:rsidRDefault="004A1A7C" w:rsidP="00506EDC">
      <w:pPr>
        <w:pStyle w:val="Paralevel1"/>
        <w:spacing w:before="120" w:line="240" w:lineRule="auto"/>
        <w:ind w:left="993" w:hanging="993"/>
        <w:rPr>
          <w:rFonts w:cs="Arial"/>
          <w:sz w:val="22"/>
        </w:rPr>
      </w:pPr>
      <w:r w:rsidRPr="006D0C63">
        <w:rPr>
          <w:rFonts w:cs="Arial"/>
          <w:sz w:val="22"/>
        </w:rPr>
        <w:t>All budget items must be justified in the Proposal to the satisfaction of the ARC.</w:t>
      </w:r>
    </w:p>
    <w:p w14:paraId="067E95BC" w14:textId="74445049" w:rsidR="00674E69" w:rsidRPr="006D0C63" w:rsidRDefault="00674E69" w:rsidP="00674E69">
      <w:pPr>
        <w:pStyle w:val="Paralevel1"/>
        <w:tabs>
          <w:tab w:val="clear" w:pos="1134"/>
          <w:tab w:val="left" w:pos="993"/>
        </w:tabs>
        <w:spacing w:before="120" w:line="240" w:lineRule="auto"/>
        <w:ind w:left="993" w:hanging="993"/>
        <w:rPr>
          <w:rFonts w:cs="Arial"/>
          <w:sz w:val="22"/>
        </w:rPr>
      </w:pPr>
      <w:r>
        <w:rPr>
          <w:rFonts w:cs="Arial"/>
          <w:sz w:val="22"/>
        </w:rPr>
        <w:t>B</w:t>
      </w:r>
      <w:r w:rsidRPr="006D0C63">
        <w:rPr>
          <w:rFonts w:cs="Arial"/>
          <w:sz w:val="22"/>
        </w:rPr>
        <w:t>udget items that directly support a research project may be funded, including:</w:t>
      </w:r>
    </w:p>
    <w:p w14:paraId="4142FADB" w14:textId="198E6E52" w:rsidR="00674E69" w:rsidRPr="006D0C63" w:rsidRDefault="00674E69" w:rsidP="00674E69">
      <w:pPr>
        <w:pStyle w:val="ListParagraph"/>
        <w:numPr>
          <w:ilvl w:val="0"/>
          <w:numId w:val="27"/>
        </w:numPr>
        <w:spacing w:before="120" w:after="120" w:line="285" w:lineRule="atLeast"/>
        <w:ind w:left="1418" w:hanging="425"/>
        <w:contextualSpacing w:val="0"/>
        <w:rPr>
          <w:rFonts w:cs="Arial"/>
          <w:sz w:val="22"/>
        </w:rPr>
      </w:pPr>
      <w:r w:rsidRPr="006D0C63">
        <w:rPr>
          <w:rFonts w:cs="Arial"/>
          <w:sz w:val="22"/>
        </w:rPr>
        <w:t>access to national and international research and infrastructure facilities including specialist archives, collections and databases</w:t>
      </w:r>
      <w:r w:rsidR="00463290">
        <w:rPr>
          <w:rFonts w:cs="Arial"/>
          <w:sz w:val="22"/>
        </w:rPr>
        <w:t>;</w:t>
      </w:r>
    </w:p>
    <w:p w14:paraId="419E67D2" w14:textId="3E2BD35D" w:rsidR="00674E69" w:rsidRPr="006D0C63" w:rsidRDefault="00674E69" w:rsidP="00674E69">
      <w:pPr>
        <w:pStyle w:val="ListParagraph"/>
        <w:numPr>
          <w:ilvl w:val="0"/>
          <w:numId w:val="27"/>
        </w:numPr>
        <w:spacing w:before="120" w:after="120" w:line="285" w:lineRule="atLeast"/>
        <w:ind w:left="1418" w:hanging="425"/>
        <w:contextualSpacing w:val="0"/>
        <w:rPr>
          <w:rFonts w:cs="Arial"/>
          <w:sz w:val="22"/>
        </w:rPr>
      </w:pPr>
      <w:r w:rsidRPr="006D0C63">
        <w:rPr>
          <w:rFonts w:cs="Arial"/>
          <w:sz w:val="22"/>
        </w:rPr>
        <w:t>access to Technical Workshop Services linked to and justified explicitly against the Project (for example, machine tools and qualified technicians)</w:t>
      </w:r>
      <w:r w:rsidR="00463290">
        <w:rPr>
          <w:rFonts w:cs="Arial"/>
          <w:sz w:val="22"/>
        </w:rPr>
        <w:t>;</w:t>
      </w:r>
    </w:p>
    <w:p w14:paraId="7501A8F8" w14:textId="0731B5F1" w:rsidR="00674E69" w:rsidRPr="006D0C63" w:rsidRDefault="00674E69" w:rsidP="00674E69">
      <w:pPr>
        <w:pStyle w:val="ListParagraph"/>
        <w:numPr>
          <w:ilvl w:val="0"/>
          <w:numId w:val="27"/>
        </w:numPr>
        <w:spacing w:before="120" w:after="120" w:line="285" w:lineRule="atLeast"/>
        <w:ind w:left="1418" w:hanging="425"/>
        <w:contextualSpacing w:val="0"/>
        <w:rPr>
          <w:rFonts w:cs="Arial"/>
          <w:b/>
          <w:sz w:val="22"/>
        </w:rPr>
      </w:pPr>
      <w:r w:rsidRPr="006D0C63">
        <w:rPr>
          <w:rFonts w:cs="Arial"/>
          <w:sz w:val="22"/>
        </w:rPr>
        <w:t>expenditure on Field Research essential to the Project, including technical and logistical support, and travel and accommodation costs</w:t>
      </w:r>
      <w:r w:rsidR="00463290">
        <w:rPr>
          <w:rFonts w:cs="Arial"/>
          <w:sz w:val="22"/>
        </w:rPr>
        <w:t>;</w:t>
      </w:r>
    </w:p>
    <w:p w14:paraId="5D752445" w14:textId="77777777" w:rsidR="00674E69" w:rsidRPr="006D0C63" w:rsidRDefault="00674E69" w:rsidP="00674E69">
      <w:pPr>
        <w:pStyle w:val="ListParagraph"/>
        <w:numPr>
          <w:ilvl w:val="0"/>
          <w:numId w:val="27"/>
        </w:numPr>
        <w:spacing w:before="120" w:after="120" w:line="285" w:lineRule="atLeast"/>
        <w:ind w:left="1418" w:hanging="425"/>
        <w:contextualSpacing w:val="0"/>
        <w:rPr>
          <w:rFonts w:cs="Arial"/>
          <w:b/>
          <w:sz w:val="22"/>
        </w:rPr>
      </w:pPr>
      <w:r w:rsidRPr="006D0C63">
        <w:rPr>
          <w:rFonts w:cs="Arial"/>
          <w:sz w:val="22"/>
        </w:rPr>
        <w:t>expert services of a third party if the services are deemed to be directly related to and necessary for the proposed Project. Such services i</w:t>
      </w:r>
      <w:r>
        <w:rPr>
          <w:rFonts w:cs="Arial"/>
          <w:sz w:val="22"/>
        </w:rPr>
        <w:t>nclude, but are not limited to:</w:t>
      </w:r>
    </w:p>
    <w:p w14:paraId="71FD4E92" w14:textId="59A75DF3" w:rsidR="00674E69" w:rsidRPr="006D0C63" w:rsidRDefault="00674E69" w:rsidP="00674E69">
      <w:pPr>
        <w:pStyle w:val="ListParagraph"/>
        <w:numPr>
          <w:ilvl w:val="0"/>
          <w:numId w:val="36"/>
        </w:numPr>
        <w:tabs>
          <w:tab w:val="left" w:pos="1843"/>
        </w:tabs>
        <w:spacing w:before="120" w:after="120" w:line="285" w:lineRule="atLeast"/>
        <w:ind w:left="1843" w:hanging="425"/>
        <w:contextualSpacing w:val="0"/>
        <w:rPr>
          <w:rFonts w:cs="Arial"/>
          <w:b/>
          <w:sz w:val="22"/>
        </w:rPr>
      </w:pPr>
      <w:r w:rsidRPr="006D0C63">
        <w:rPr>
          <w:rFonts w:cs="Arial"/>
          <w:sz w:val="22"/>
        </w:rPr>
        <w:t>language translation services, transcribing services</w:t>
      </w:r>
      <w:r w:rsidR="00463290">
        <w:rPr>
          <w:rFonts w:cs="Arial"/>
          <w:sz w:val="22"/>
        </w:rPr>
        <w:t>;</w:t>
      </w:r>
    </w:p>
    <w:p w14:paraId="1DBC1946" w14:textId="056E38F2" w:rsidR="00674E69" w:rsidRPr="006D0C63" w:rsidRDefault="00674E69" w:rsidP="00674E69">
      <w:pPr>
        <w:pStyle w:val="ListParagraph"/>
        <w:numPr>
          <w:ilvl w:val="0"/>
          <w:numId w:val="36"/>
        </w:numPr>
        <w:tabs>
          <w:tab w:val="left" w:pos="1843"/>
        </w:tabs>
        <w:spacing w:before="120" w:after="120" w:line="285" w:lineRule="atLeast"/>
        <w:ind w:left="1843" w:hanging="425"/>
        <w:contextualSpacing w:val="0"/>
        <w:rPr>
          <w:rFonts w:cs="Arial"/>
          <w:b/>
          <w:sz w:val="22"/>
        </w:rPr>
      </w:pPr>
      <w:r w:rsidRPr="006D0C63">
        <w:rPr>
          <w:rFonts w:cs="Arial"/>
          <w:sz w:val="22"/>
        </w:rPr>
        <w:t>purchase of bibliographical or archival material (electronic or hard copy)</w:t>
      </w:r>
      <w:r w:rsidR="00463290">
        <w:rPr>
          <w:rFonts w:cs="Arial"/>
          <w:sz w:val="22"/>
        </w:rPr>
        <w:t>; and</w:t>
      </w:r>
    </w:p>
    <w:p w14:paraId="54224B00" w14:textId="77777777" w:rsidR="00674E69" w:rsidRPr="006D0C63" w:rsidRDefault="00674E69" w:rsidP="00674E69">
      <w:pPr>
        <w:pStyle w:val="ListParagraph"/>
        <w:numPr>
          <w:ilvl w:val="0"/>
          <w:numId w:val="36"/>
        </w:numPr>
        <w:tabs>
          <w:tab w:val="left" w:pos="1843"/>
        </w:tabs>
        <w:spacing w:before="120" w:after="120" w:line="285" w:lineRule="atLeast"/>
        <w:ind w:left="1843" w:hanging="425"/>
        <w:contextualSpacing w:val="0"/>
        <w:rPr>
          <w:rFonts w:cs="Arial"/>
          <w:b/>
          <w:sz w:val="22"/>
        </w:rPr>
      </w:pPr>
      <w:r w:rsidRPr="006D0C63">
        <w:rPr>
          <w:rFonts w:cs="Arial"/>
          <w:sz w:val="22"/>
        </w:rPr>
        <w:t>data collection and analysis services.</w:t>
      </w:r>
    </w:p>
    <w:p w14:paraId="42A41E29" w14:textId="1EE3DF5D" w:rsidR="00674E69" w:rsidRPr="006D0C63" w:rsidRDefault="00674E69" w:rsidP="00674E69">
      <w:pPr>
        <w:pStyle w:val="ListParagraph"/>
        <w:numPr>
          <w:ilvl w:val="0"/>
          <w:numId w:val="27"/>
        </w:numPr>
        <w:spacing w:before="120" w:after="120" w:line="285" w:lineRule="atLeast"/>
        <w:ind w:left="1418" w:hanging="425"/>
        <w:contextualSpacing w:val="0"/>
        <w:rPr>
          <w:rFonts w:cs="Arial"/>
          <w:sz w:val="22"/>
        </w:rPr>
      </w:pPr>
      <w:r w:rsidRPr="006D0C63">
        <w:rPr>
          <w:rFonts w:cs="Arial"/>
          <w:sz w:val="22"/>
        </w:rPr>
        <w:t>equipment (and its maintenance) and consumables required for the Project. Funding will not be provided for equipment or consumables that are deemed to be for broad general use</w:t>
      </w:r>
      <w:r w:rsidR="00463290">
        <w:rPr>
          <w:rFonts w:cs="Arial"/>
          <w:sz w:val="22"/>
        </w:rPr>
        <w:t>;</w:t>
      </w:r>
    </w:p>
    <w:p w14:paraId="2D25D899" w14:textId="06D3F583" w:rsidR="00674E69" w:rsidRPr="006D0C63" w:rsidRDefault="00674E69" w:rsidP="00674E69">
      <w:pPr>
        <w:pStyle w:val="ListParagraph"/>
        <w:numPr>
          <w:ilvl w:val="0"/>
          <w:numId w:val="27"/>
        </w:numPr>
        <w:spacing w:before="120" w:after="120" w:line="285" w:lineRule="atLeast"/>
        <w:ind w:left="1418" w:hanging="425"/>
        <w:contextualSpacing w:val="0"/>
        <w:rPr>
          <w:rFonts w:cs="Arial"/>
          <w:b/>
          <w:sz w:val="22"/>
        </w:rPr>
      </w:pPr>
      <w:r w:rsidRPr="006D0C63">
        <w:rPr>
          <w:rFonts w:cs="Arial"/>
          <w:sz w:val="22"/>
        </w:rPr>
        <w:t>publication and dissemination of Project</w:t>
      </w:r>
      <w:r>
        <w:rPr>
          <w:rFonts w:cs="Arial"/>
          <w:sz w:val="22"/>
        </w:rPr>
        <w:t xml:space="preserve"> Research O</w:t>
      </w:r>
      <w:r w:rsidRPr="006D0C63">
        <w:rPr>
          <w:rFonts w:cs="Arial"/>
          <w:sz w:val="22"/>
        </w:rPr>
        <w:t>utputs and outreach activity costs</w:t>
      </w:r>
      <w:r w:rsidR="00463290">
        <w:rPr>
          <w:rFonts w:cs="Arial"/>
          <w:sz w:val="22"/>
        </w:rPr>
        <w:t>;</w:t>
      </w:r>
    </w:p>
    <w:p w14:paraId="1FF326EC" w14:textId="6347F507" w:rsidR="00674E69" w:rsidRPr="006D0C63" w:rsidRDefault="00674E69" w:rsidP="00674E69">
      <w:pPr>
        <w:pStyle w:val="ListParagraph"/>
        <w:numPr>
          <w:ilvl w:val="0"/>
          <w:numId w:val="27"/>
        </w:numPr>
        <w:spacing w:before="120" w:after="120" w:line="285" w:lineRule="atLeast"/>
        <w:ind w:left="1418" w:hanging="425"/>
        <w:contextualSpacing w:val="0"/>
        <w:rPr>
          <w:rFonts w:cs="Arial"/>
          <w:b/>
          <w:sz w:val="22"/>
        </w:rPr>
      </w:pPr>
      <w:r w:rsidRPr="006D0C63">
        <w:rPr>
          <w:rFonts w:cs="Arial"/>
          <w:sz w:val="22"/>
        </w:rPr>
        <w:t>specialised computer equipment and software essential to the Project</w:t>
      </w:r>
      <w:r w:rsidR="00463290">
        <w:rPr>
          <w:rFonts w:cs="Arial"/>
          <w:sz w:val="22"/>
        </w:rPr>
        <w:t>;</w:t>
      </w:r>
    </w:p>
    <w:p w14:paraId="4E28EE32" w14:textId="25C16FAA" w:rsidR="00674E69" w:rsidRPr="006D0C63" w:rsidRDefault="00674E69" w:rsidP="00674E69">
      <w:pPr>
        <w:pStyle w:val="ListParagraph"/>
        <w:numPr>
          <w:ilvl w:val="0"/>
          <w:numId w:val="27"/>
        </w:numPr>
        <w:spacing w:before="120" w:after="120" w:line="285" w:lineRule="atLeast"/>
        <w:ind w:left="1418" w:hanging="425"/>
        <w:contextualSpacing w:val="0"/>
        <w:rPr>
          <w:rFonts w:cs="Arial"/>
          <w:sz w:val="22"/>
        </w:rPr>
      </w:pPr>
      <w:r w:rsidRPr="006D0C63">
        <w:rPr>
          <w:rFonts w:cs="Arial"/>
          <w:sz w:val="22"/>
        </w:rPr>
        <w:t xml:space="preserve">travel costs essential to the Project, including economy travel costs for domestic and/or international travel and accommodation. Funding is permitted for CIs, Higher Degree by Research candidates, postdoctoral fellows </w:t>
      </w:r>
      <w:r w:rsidR="00463290">
        <w:rPr>
          <w:rFonts w:cs="Arial"/>
          <w:sz w:val="22"/>
        </w:rPr>
        <w:t>and research support personnel;</w:t>
      </w:r>
    </w:p>
    <w:p w14:paraId="1346D26D" w14:textId="103060DD" w:rsidR="00674E69" w:rsidRPr="006D0C63" w:rsidRDefault="00674E69" w:rsidP="00674E69">
      <w:pPr>
        <w:pStyle w:val="ListParagraph"/>
        <w:numPr>
          <w:ilvl w:val="0"/>
          <w:numId w:val="27"/>
        </w:numPr>
        <w:spacing w:before="120" w:after="120" w:line="285" w:lineRule="atLeast"/>
        <w:ind w:left="1418" w:hanging="425"/>
        <w:contextualSpacing w:val="0"/>
        <w:rPr>
          <w:rFonts w:cs="Arial"/>
          <w:b/>
          <w:sz w:val="22"/>
        </w:rPr>
      </w:pPr>
      <w:r w:rsidRPr="006D0C63">
        <w:rPr>
          <w:rFonts w:cs="Arial"/>
          <w:sz w:val="22"/>
        </w:rPr>
        <w:t>web hosting and web development specific to the Project</w:t>
      </w:r>
      <w:r w:rsidR="00463290">
        <w:rPr>
          <w:rFonts w:cs="Arial"/>
          <w:sz w:val="22"/>
        </w:rPr>
        <w:t>;</w:t>
      </w:r>
    </w:p>
    <w:p w14:paraId="1F036668" w14:textId="3815FDD2" w:rsidR="00674E69" w:rsidRPr="006D0C63" w:rsidRDefault="00674E69" w:rsidP="00674E69">
      <w:pPr>
        <w:pStyle w:val="ListParagraph"/>
        <w:numPr>
          <w:ilvl w:val="0"/>
          <w:numId w:val="27"/>
        </w:numPr>
        <w:spacing w:before="120" w:after="120" w:line="285" w:lineRule="atLeast"/>
        <w:ind w:left="1418" w:hanging="425"/>
        <w:contextualSpacing w:val="0"/>
        <w:rPr>
          <w:rFonts w:cs="Arial"/>
          <w:b/>
          <w:sz w:val="22"/>
        </w:rPr>
      </w:pPr>
      <w:r w:rsidRPr="006D0C63">
        <w:rPr>
          <w:rFonts w:cs="Arial"/>
          <w:sz w:val="22"/>
        </w:rPr>
        <w:t>workshops, focus groups and conferences that are necessary for the conduct of the proposed research (including reasonable hospitality costs such as morning tea, lunch and afternoon tea)</w:t>
      </w:r>
      <w:r w:rsidR="00463290">
        <w:rPr>
          <w:rFonts w:cs="Arial"/>
          <w:sz w:val="22"/>
        </w:rPr>
        <w:t>; and</w:t>
      </w:r>
    </w:p>
    <w:p w14:paraId="607C7035" w14:textId="77777777" w:rsidR="00674E69" w:rsidRPr="00DB650C" w:rsidRDefault="00674E69" w:rsidP="00674E69">
      <w:pPr>
        <w:pStyle w:val="ListParagraph"/>
        <w:numPr>
          <w:ilvl w:val="0"/>
          <w:numId w:val="27"/>
        </w:numPr>
        <w:shd w:val="clear" w:color="auto" w:fill="FFFFFF"/>
        <w:spacing w:before="120" w:after="120" w:line="285" w:lineRule="atLeast"/>
        <w:ind w:left="1418" w:hanging="425"/>
        <w:contextualSpacing w:val="0"/>
        <w:rPr>
          <w:sz w:val="22"/>
        </w:rPr>
      </w:pPr>
      <w:r w:rsidRPr="006D0C63">
        <w:rPr>
          <w:rFonts w:cs="Arial"/>
          <w:sz w:val="22"/>
        </w:rPr>
        <w:t>reasonable essential extraordinary costs to allow a researcher who is a carer, or</w:t>
      </w:r>
      <w:r>
        <w:rPr>
          <w:rFonts w:cs="Arial"/>
          <w:sz w:val="22"/>
        </w:rPr>
        <w:t xml:space="preserve"> who</w:t>
      </w:r>
      <w:r w:rsidRPr="006D0C63">
        <w:rPr>
          <w:rFonts w:cs="Arial"/>
          <w:sz w:val="22"/>
        </w:rPr>
        <w:t xml:space="preserve"> themselves require care or assistance, to undertake travel essential to the Project.</w:t>
      </w:r>
    </w:p>
    <w:p w14:paraId="1B5DD7B2" w14:textId="548D68AC" w:rsidR="00AA0A54" w:rsidRDefault="00AA0A54">
      <w:pPr>
        <w:rPr>
          <w:rFonts w:cs="Arial"/>
          <w:b/>
          <w:sz w:val="22"/>
          <w:szCs w:val="26"/>
        </w:rPr>
      </w:pPr>
      <w:bookmarkStart w:id="128" w:name="_Toc469064019"/>
      <w:bookmarkEnd w:id="128"/>
      <w:r>
        <w:rPr>
          <w:sz w:val="22"/>
        </w:rPr>
        <w:br w:type="page"/>
      </w:r>
    </w:p>
    <w:p w14:paraId="520D3278" w14:textId="77777777" w:rsidR="005D7A3C" w:rsidRPr="006D0C63" w:rsidRDefault="005D7A3C">
      <w:pPr>
        <w:pStyle w:val="ARCHeading3"/>
      </w:pPr>
      <w:bookmarkStart w:id="129" w:name="_Toc461460324"/>
      <w:bookmarkStart w:id="130" w:name="_Toc461800259"/>
      <w:bookmarkStart w:id="131" w:name="_Toc455332448"/>
      <w:bookmarkStart w:id="132" w:name="_Toc456020256"/>
      <w:bookmarkStart w:id="133" w:name="_Toc469064020"/>
      <w:bookmarkEnd w:id="129"/>
      <w:bookmarkEnd w:id="130"/>
      <w:r w:rsidRPr="006D0C63">
        <w:lastRenderedPageBreak/>
        <w:t>Budget Items Not Supported</w:t>
      </w:r>
      <w:bookmarkEnd w:id="131"/>
      <w:bookmarkEnd w:id="132"/>
      <w:bookmarkEnd w:id="133"/>
    </w:p>
    <w:p w14:paraId="5F561430" w14:textId="77777777" w:rsidR="00FE5DB3" w:rsidRPr="006D0C63" w:rsidRDefault="00FE5DB3" w:rsidP="006D0C63">
      <w:pPr>
        <w:pStyle w:val="Paralevel1"/>
        <w:tabs>
          <w:tab w:val="clear" w:pos="1134"/>
          <w:tab w:val="left" w:pos="0"/>
        </w:tabs>
        <w:spacing w:before="120" w:line="240" w:lineRule="auto"/>
        <w:ind w:left="993" w:hanging="993"/>
        <w:rPr>
          <w:rFonts w:cs="Arial"/>
          <w:sz w:val="22"/>
        </w:rPr>
      </w:pPr>
      <w:r w:rsidRPr="006D0C63">
        <w:rPr>
          <w:rFonts w:cs="Arial"/>
          <w:sz w:val="22"/>
        </w:rPr>
        <w:t>Budget items which will not be supported by ARC funding and should not be requested in the budget include:</w:t>
      </w:r>
    </w:p>
    <w:p w14:paraId="0451532D" w14:textId="06E66ACD" w:rsidR="0033335D" w:rsidRPr="006D0C63" w:rsidRDefault="00737257" w:rsidP="004578E8">
      <w:pPr>
        <w:pStyle w:val="ListParagraph"/>
        <w:numPr>
          <w:ilvl w:val="0"/>
          <w:numId w:val="21"/>
        </w:numPr>
        <w:shd w:val="clear" w:color="auto" w:fill="FFFFFF"/>
        <w:spacing w:before="120" w:after="120" w:line="285" w:lineRule="atLeast"/>
        <w:ind w:left="1417" w:hanging="425"/>
        <w:contextualSpacing w:val="0"/>
        <w:rPr>
          <w:rFonts w:cs="Arial"/>
          <w:sz w:val="22"/>
        </w:rPr>
      </w:pPr>
      <w:r w:rsidRPr="006D0C63">
        <w:rPr>
          <w:rFonts w:cs="Arial"/>
          <w:sz w:val="22"/>
        </w:rPr>
        <w:t>B</w:t>
      </w:r>
      <w:r w:rsidR="0033335D" w:rsidRPr="006D0C63">
        <w:rPr>
          <w:rFonts w:cs="Arial"/>
          <w:sz w:val="22"/>
        </w:rPr>
        <w:t xml:space="preserve">ench </w:t>
      </w:r>
      <w:r w:rsidRPr="006D0C63">
        <w:rPr>
          <w:rFonts w:cs="Arial"/>
          <w:sz w:val="22"/>
        </w:rPr>
        <w:t>F</w:t>
      </w:r>
      <w:r w:rsidR="0033335D" w:rsidRPr="006D0C63">
        <w:rPr>
          <w:rFonts w:cs="Arial"/>
          <w:sz w:val="22"/>
        </w:rPr>
        <w:t>ees or similar laboratory access fees</w:t>
      </w:r>
      <w:r w:rsidR="007F526C">
        <w:rPr>
          <w:rFonts w:cs="Arial"/>
          <w:sz w:val="22"/>
        </w:rPr>
        <w:t>;</w:t>
      </w:r>
    </w:p>
    <w:p w14:paraId="3EF0A1BE" w14:textId="3749404E" w:rsidR="00CA1F72" w:rsidRPr="006D0C63" w:rsidRDefault="00CA1F72" w:rsidP="004578E8">
      <w:pPr>
        <w:pStyle w:val="ListParagraph"/>
        <w:numPr>
          <w:ilvl w:val="0"/>
          <w:numId w:val="21"/>
        </w:numPr>
        <w:shd w:val="clear" w:color="auto" w:fill="FFFFFF"/>
        <w:spacing w:before="120" w:after="120" w:line="285" w:lineRule="atLeast"/>
        <w:ind w:left="1417" w:hanging="425"/>
        <w:contextualSpacing w:val="0"/>
        <w:rPr>
          <w:rFonts w:cs="Arial"/>
          <w:sz w:val="22"/>
        </w:rPr>
      </w:pPr>
      <w:r w:rsidRPr="006D0C63">
        <w:rPr>
          <w:rFonts w:cs="Arial"/>
          <w:sz w:val="22"/>
        </w:rPr>
        <w:t>capital works and general infrastructure costs</w:t>
      </w:r>
      <w:r w:rsidR="007F526C">
        <w:rPr>
          <w:rFonts w:cs="Arial"/>
          <w:sz w:val="22"/>
        </w:rPr>
        <w:t>;</w:t>
      </w:r>
    </w:p>
    <w:p w14:paraId="3079B8F0" w14:textId="18D61E57" w:rsidR="0033335D" w:rsidRPr="006D0C63" w:rsidRDefault="0033335D" w:rsidP="004578E8">
      <w:pPr>
        <w:pStyle w:val="ListParagraph"/>
        <w:numPr>
          <w:ilvl w:val="0"/>
          <w:numId w:val="21"/>
        </w:numPr>
        <w:shd w:val="clear" w:color="auto" w:fill="FFFFFF"/>
        <w:spacing w:before="120" w:after="120" w:line="285" w:lineRule="atLeast"/>
        <w:ind w:left="1417" w:hanging="425"/>
        <w:contextualSpacing w:val="0"/>
        <w:rPr>
          <w:rFonts w:cs="Arial"/>
          <w:sz w:val="22"/>
        </w:rPr>
      </w:pPr>
      <w:r w:rsidRPr="006D0C63">
        <w:rPr>
          <w:rFonts w:cs="Arial"/>
          <w:sz w:val="22"/>
        </w:rPr>
        <w:t>costs not directly related to research or the Project, including but not limited to professional membership fees, professional development courses, fees for patent application and maintenance, equipment for live music or drama performances, visas, relocation costs, entertainment costs, insurance, and other indirect costs</w:t>
      </w:r>
      <w:r w:rsidR="007F526C">
        <w:rPr>
          <w:rFonts w:cs="Arial"/>
          <w:sz w:val="22"/>
        </w:rPr>
        <w:t>;</w:t>
      </w:r>
    </w:p>
    <w:p w14:paraId="48B88A88" w14:textId="2793E1E1" w:rsidR="00CA1F72" w:rsidRPr="006D0C63" w:rsidRDefault="00CA1F72" w:rsidP="004578E8">
      <w:pPr>
        <w:pStyle w:val="ListParagraph"/>
        <w:numPr>
          <w:ilvl w:val="0"/>
          <w:numId w:val="21"/>
        </w:numPr>
        <w:shd w:val="clear" w:color="auto" w:fill="FFFFFF"/>
        <w:spacing w:before="120" w:after="120" w:line="285" w:lineRule="atLeast"/>
        <w:ind w:left="1417" w:hanging="425"/>
        <w:contextualSpacing w:val="0"/>
        <w:rPr>
          <w:rFonts w:cs="Arial"/>
          <w:sz w:val="22"/>
        </w:rPr>
      </w:pPr>
      <w:r w:rsidRPr="006D0C63">
        <w:rPr>
          <w:rFonts w:cs="Arial"/>
          <w:sz w:val="22"/>
        </w:rPr>
        <w:t>fees for international students or the Higher Education Contribution Scheme (HECS) and Higher Education Loan Program (HELP) liabilities for students</w:t>
      </w:r>
      <w:r w:rsidR="007F526C">
        <w:rPr>
          <w:rFonts w:cs="Arial"/>
          <w:sz w:val="22"/>
        </w:rPr>
        <w:t>; and</w:t>
      </w:r>
    </w:p>
    <w:p w14:paraId="6AA757D9" w14:textId="3FEB802A" w:rsidR="00CA1F72" w:rsidRPr="006D0C63" w:rsidRDefault="00CA1F72" w:rsidP="004578E8">
      <w:pPr>
        <w:pStyle w:val="Paralevel1"/>
        <w:numPr>
          <w:ilvl w:val="0"/>
          <w:numId w:val="21"/>
        </w:numPr>
        <w:tabs>
          <w:tab w:val="clear" w:pos="1134"/>
        </w:tabs>
        <w:spacing w:before="120" w:line="285" w:lineRule="atLeast"/>
        <w:ind w:left="1417" w:hanging="425"/>
        <w:rPr>
          <w:rFonts w:cs="Arial"/>
          <w:sz w:val="22"/>
        </w:rPr>
      </w:pPr>
      <w:r w:rsidRPr="006D0C63">
        <w:rPr>
          <w:rFonts w:cs="Arial"/>
          <w:sz w:val="22"/>
        </w:rPr>
        <w:t>salaries and/or on costs, in whole or in part, for C</w:t>
      </w:r>
      <w:r w:rsidR="003C576F">
        <w:rPr>
          <w:rFonts w:cs="Arial"/>
          <w:sz w:val="22"/>
        </w:rPr>
        <w:t xml:space="preserve">hief </w:t>
      </w:r>
      <w:r w:rsidRPr="006D0C63">
        <w:rPr>
          <w:rFonts w:cs="Arial"/>
          <w:sz w:val="22"/>
        </w:rPr>
        <w:t>I</w:t>
      </w:r>
      <w:r w:rsidR="003C576F">
        <w:rPr>
          <w:rFonts w:cs="Arial"/>
          <w:sz w:val="22"/>
        </w:rPr>
        <w:t>nvestigator</w:t>
      </w:r>
      <w:r w:rsidRPr="006D0C63">
        <w:rPr>
          <w:rFonts w:cs="Arial"/>
          <w:sz w:val="22"/>
        </w:rPr>
        <w:t>s</w:t>
      </w:r>
      <w:r w:rsidR="00127433">
        <w:rPr>
          <w:rFonts w:cs="Arial"/>
          <w:sz w:val="22"/>
        </w:rPr>
        <w:t xml:space="preserve"> (CIs)</w:t>
      </w:r>
      <w:r w:rsidR="00A44595" w:rsidRPr="006D0C63">
        <w:rPr>
          <w:rFonts w:cs="Arial"/>
          <w:sz w:val="22"/>
        </w:rPr>
        <w:t>.</w:t>
      </w:r>
    </w:p>
    <w:p w14:paraId="30E214DF" w14:textId="77777777" w:rsidR="003C79D2" w:rsidRPr="006D0C63" w:rsidRDefault="003C79D2" w:rsidP="006D0C63">
      <w:pPr>
        <w:pStyle w:val="Paralevel1"/>
        <w:tabs>
          <w:tab w:val="clear" w:pos="1134"/>
          <w:tab w:val="left" w:pos="0"/>
        </w:tabs>
        <w:spacing w:before="120" w:line="240" w:lineRule="auto"/>
        <w:ind w:left="993" w:hanging="993"/>
        <w:rPr>
          <w:rFonts w:cs="Arial"/>
          <w:sz w:val="22"/>
        </w:rPr>
      </w:pPr>
      <w:r w:rsidRPr="006D0C63">
        <w:rPr>
          <w:rFonts w:cs="Arial"/>
          <w:sz w:val="22"/>
        </w:rPr>
        <w:t>The following basic facilities must be provided and funded by the Administering Organisation</w:t>
      </w:r>
      <w:r w:rsidR="00516E8D" w:rsidRPr="006D0C63">
        <w:rPr>
          <w:rFonts w:cs="Arial"/>
          <w:sz w:val="22"/>
        </w:rPr>
        <w:t>, where relevant, and will not be funded by the ARC</w:t>
      </w:r>
      <w:r w:rsidRPr="006D0C63">
        <w:rPr>
          <w:rFonts w:cs="Arial"/>
          <w:sz w:val="22"/>
        </w:rPr>
        <w:t>:</w:t>
      </w:r>
    </w:p>
    <w:p w14:paraId="6C477E35" w14:textId="49566344" w:rsidR="003C79D2" w:rsidRPr="006D0C63" w:rsidRDefault="003C79D2" w:rsidP="004578E8">
      <w:pPr>
        <w:pStyle w:val="ListParagraph"/>
        <w:numPr>
          <w:ilvl w:val="0"/>
          <w:numId w:val="28"/>
        </w:numPr>
        <w:spacing w:before="120" w:after="120" w:line="285" w:lineRule="atLeast"/>
        <w:ind w:left="1417" w:hanging="425"/>
        <w:contextualSpacing w:val="0"/>
        <w:rPr>
          <w:rFonts w:cs="Arial"/>
          <w:sz w:val="22"/>
        </w:rPr>
      </w:pPr>
      <w:r w:rsidRPr="006D0C63">
        <w:rPr>
          <w:rFonts w:cs="Arial"/>
          <w:sz w:val="22"/>
        </w:rPr>
        <w:t>access to a basic library collection</w:t>
      </w:r>
      <w:r w:rsidR="007F526C">
        <w:rPr>
          <w:rFonts w:cs="Arial"/>
          <w:sz w:val="22"/>
        </w:rPr>
        <w:t>;</w:t>
      </w:r>
    </w:p>
    <w:p w14:paraId="0DC1B73C" w14:textId="307E34A5" w:rsidR="003C79D2" w:rsidRPr="006D0C63" w:rsidRDefault="003C79D2" w:rsidP="004578E8">
      <w:pPr>
        <w:pStyle w:val="ListParagraph"/>
        <w:numPr>
          <w:ilvl w:val="0"/>
          <w:numId w:val="28"/>
        </w:numPr>
        <w:spacing w:before="120" w:after="120" w:line="285" w:lineRule="atLeast"/>
        <w:ind w:left="1417" w:hanging="425"/>
        <w:contextualSpacing w:val="0"/>
        <w:rPr>
          <w:rFonts w:cs="Arial"/>
          <w:sz w:val="22"/>
        </w:rPr>
      </w:pPr>
      <w:r w:rsidRPr="006D0C63">
        <w:rPr>
          <w:rFonts w:cs="Arial"/>
          <w:sz w:val="22"/>
        </w:rPr>
        <w:t>access to film or music editing facilities</w:t>
      </w:r>
      <w:r w:rsidR="007F526C">
        <w:rPr>
          <w:rFonts w:cs="Arial"/>
          <w:sz w:val="22"/>
        </w:rPr>
        <w:t>;</w:t>
      </w:r>
    </w:p>
    <w:p w14:paraId="5B9F3590" w14:textId="2434C56D" w:rsidR="003C79D2" w:rsidRPr="006D0C63" w:rsidRDefault="003C79D2" w:rsidP="004578E8">
      <w:pPr>
        <w:pStyle w:val="ListParagraph"/>
        <w:numPr>
          <w:ilvl w:val="0"/>
          <w:numId w:val="28"/>
        </w:numPr>
        <w:spacing w:before="120" w:after="120" w:line="285" w:lineRule="atLeast"/>
        <w:ind w:left="1417" w:hanging="425"/>
        <w:contextualSpacing w:val="0"/>
        <w:rPr>
          <w:rFonts w:cs="Arial"/>
          <w:sz w:val="22"/>
        </w:rPr>
      </w:pPr>
      <w:r w:rsidRPr="006D0C63">
        <w:rPr>
          <w:rFonts w:cs="Arial"/>
          <w:sz w:val="22"/>
        </w:rPr>
        <w:t>accommodation (for example, laboratory and office space, suitably equipped and furnished)</w:t>
      </w:r>
      <w:r w:rsidR="007F526C">
        <w:rPr>
          <w:rFonts w:cs="Arial"/>
          <w:sz w:val="22"/>
        </w:rPr>
        <w:t>;</w:t>
      </w:r>
    </w:p>
    <w:p w14:paraId="05D6BB12" w14:textId="16CFAB07" w:rsidR="003C79D2" w:rsidRPr="006D0C63" w:rsidRDefault="003C79D2" w:rsidP="004578E8">
      <w:pPr>
        <w:pStyle w:val="ListParagraph"/>
        <w:numPr>
          <w:ilvl w:val="0"/>
          <w:numId w:val="28"/>
        </w:numPr>
        <w:spacing w:before="120" w:after="120" w:line="285" w:lineRule="atLeast"/>
        <w:ind w:left="1417" w:hanging="425"/>
        <w:contextualSpacing w:val="0"/>
        <w:rPr>
          <w:rFonts w:cs="Arial"/>
          <w:sz w:val="22"/>
        </w:rPr>
      </w:pPr>
      <w:r w:rsidRPr="006D0C63">
        <w:rPr>
          <w:rFonts w:cs="Arial"/>
          <w:sz w:val="22"/>
        </w:rPr>
        <w:t>basic computer facilities and standard software</w:t>
      </w:r>
      <w:r w:rsidR="007F526C">
        <w:rPr>
          <w:rFonts w:cs="Arial"/>
          <w:sz w:val="22"/>
        </w:rPr>
        <w:t>; and</w:t>
      </w:r>
    </w:p>
    <w:p w14:paraId="19D34848" w14:textId="77777777" w:rsidR="003C79D2" w:rsidRPr="006D0C63" w:rsidRDefault="003C79D2" w:rsidP="004578E8">
      <w:pPr>
        <w:pStyle w:val="ListParagraph"/>
        <w:numPr>
          <w:ilvl w:val="0"/>
          <w:numId w:val="28"/>
        </w:numPr>
        <w:spacing w:before="120" w:after="120" w:line="285" w:lineRule="atLeast"/>
        <w:ind w:left="1417" w:hanging="425"/>
        <w:contextualSpacing w:val="0"/>
        <w:rPr>
          <w:rFonts w:cs="Arial"/>
          <w:sz w:val="22"/>
        </w:rPr>
      </w:pPr>
      <w:r w:rsidRPr="006D0C63">
        <w:rPr>
          <w:rFonts w:cs="Arial"/>
          <w:sz w:val="22"/>
        </w:rPr>
        <w:t>standard reference materials or funds for abstracting services</w:t>
      </w:r>
      <w:r w:rsidR="002E7707" w:rsidRPr="006D0C63">
        <w:rPr>
          <w:rFonts w:cs="Arial"/>
          <w:sz w:val="22"/>
        </w:rPr>
        <w:t>.</w:t>
      </w:r>
    </w:p>
    <w:p w14:paraId="69BFEF99" w14:textId="77777777" w:rsidR="00D6554C" w:rsidRPr="006D0C63" w:rsidRDefault="005D482C" w:rsidP="006D0C63">
      <w:pPr>
        <w:pStyle w:val="Paralevel1"/>
        <w:tabs>
          <w:tab w:val="clear" w:pos="1134"/>
        </w:tabs>
        <w:spacing w:before="120" w:line="240" w:lineRule="auto"/>
        <w:ind w:left="993" w:hanging="993"/>
        <w:rPr>
          <w:rFonts w:cs="Arial"/>
          <w:sz w:val="22"/>
        </w:rPr>
      </w:pPr>
      <w:r w:rsidRPr="006D0C63">
        <w:rPr>
          <w:rFonts w:cs="Arial"/>
          <w:sz w:val="22"/>
        </w:rPr>
        <w:t>In</w:t>
      </w:r>
      <w:r w:rsidR="00A57DE5" w:rsidRPr="006D0C63">
        <w:rPr>
          <w:rFonts w:cs="Arial"/>
          <w:sz w:val="22"/>
        </w:rPr>
        <w:t xml:space="preserve">-kind Contributions in the budget section of the Proposal </w:t>
      </w:r>
      <w:r w:rsidRPr="006D0C63">
        <w:rPr>
          <w:rFonts w:cs="Arial"/>
          <w:sz w:val="22"/>
        </w:rPr>
        <w:t xml:space="preserve">should </w:t>
      </w:r>
      <w:r w:rsidR="00A57DE5" w:rsidRPr="006D0C63">
        <w:rPr>
          <w:rFonts w:cs="Arial"/>
          <w:sz w:val="22"/>
        </w:rPr>
        <w:t>not include basic salary for any Commonwealth Fellowships, unless it is salary over and above the Commonwealth component supported.</w:t>
      </w:r>
    </w:p>
    <w:p w14:paraId="0357C236" w14:textId="77777777" w:rsidR="00F047FB" w:rsidRPr="006D0C63" w:rsidRDefault="004077EC" w:rsidP="00551721">
      <w:pPr>
        <w:pStyle w:val="ARCHeading2"/>
      </w:pPr>
      <w:bookmarkStart w:id="134" w:name="_Toc455332449"/>
      <w:bookmarkStart w:id="135" w:name="_Toc456020257"/>
      <w:bookmarkStart w:id="136" w:name="_Toc469064021"/>
      <w:r w:rsidRPr="006D0C63">
        <w:t xml:space="preserve">Organisation </w:t>
      </w:r>
      <w:r w:rsidR="00E61C38" w:rsidRPr="006D0C63">
        <w:t xml:space="preserve">General </w:t>
      </w:r>
      <w:bookmarkStart w:id="137" w:name="_Toc214190272"/>
      <w:bookmarkStart w:id="138" w:name="_Toc214245288"/>
      <w:bookmarkStart w:id="139" w:name="_Toc214263046"/>
      <w:bookmarkStart w:id="140" w:name="_Toc214263194"/>
      <w:bookmarkStart w:id="141" w:name="_Toc214263483"/>
      <w:bookmarkStart w:id="142" w:name="_Toc280523367"/>
      <w:r w:rsidR="007E777D" w:rsidRPr="006D0C63">
        <w:t>Eligibility</w:t>
      </w:r>
      <w:bookmarkEnd w:id="137"/>
      <w:bookmarkEnd w:id="138"/>
      <w:bookmarkEnd w:id="139"/>
      <w:bookmarkEnd w:id="140"/>
      <w:bookmarkEnd w:id="141"/>
      <w:bookmarkEnd w:id="142"/>
      <w:r w:rsidR="00E61C38" w:rsidRPr="006D0C63">
        <w:t xml:space="preserve"> Requirements</w:t>
      </w:r>
      <w:bookmarkEnd w:id="134"/>
      <w:bookmarkEnd w:id="135"/>
      <w:bookmarkEnd w:id="136"/>
    </w:p>
    <w:p w14:paraId="58C24E3C" w14:textId="77777777" w:rsidR="008242B2" w:rsidRPr="006D0C63" w:rsidRDefault="008242B2">
      <w:pPr>
        <w:pStyle w:val="ARCHeading3"/>
      </w:pPr>
      <w:bookmarkStart w:id="143" w:name="_Toc455332450"/>
      <w:bookmarkStart w:id="144" w:name="_Toc456020258"/>
      <w:bookmarkStart w:id="145" w:name="_Toc469064022"/>
      <w:bookmarkStart w:id="146" w:name="_Toc309883085"/>
      <w:bookmarkStart w:id="147" w:name="_Toc309913985"/>
      <w:r w:rsidRPr="006D0C63">
        <w:t>Eligible Organisations</w:t>
      </w:r>
      <w:bookmarkEnd w:id="143"/>
      <w:bookmarkEnd w:id="144"/>
      <w:bookmarkEnd w:id="145"/>
    </w:p>
    <w:p w14:paraId="31402B9D" w14:textId="6886D274" w:rsidR="00115E28" w:rsidRPr="006D0C63" w:rsidRDefault="007E777D" w:rsidP="006D0C63">
      <w:pPr>
        <w:pStyle w:val="Paralevel1"/>
        <w:tabs>
          <w:tab w:val="clear" w:pos="1134"/>
        </w:tabs>
        <w:spacing w:before="120" w:line="240" w:lineRule="auto"/>
        <w:ind w:left="993" w:hanging="993"/>
        <w:rPr>
          <w:rFonts w:cs="Arial"/>
          <w:sz w:val="22"/>
        </w:rPr>
      </w:pPr>
      <w:r w:rsidRPr="006D0C63">
        <w:rPr>
          <w:rFonts w:cs="Arial"/>
          <w:bCs/>
          <w:sz w:val="22"/>
        </w:rPr>
        <w:t xml:space="preserve">A </w:t>
      </w:r>
      <w:r w:rsidRPr="006D0C63">
        <w:rPr>
          <w:rFonts w:cs="Arial"/>
          <w:sz w:val="22"/>
        </w:rPr>
        <w:t>Proposal</w:t>
      </w:r>
      <w:r w:rsidRPr="006D0C63">
        <w:rPr>
          <w:rFonts w:cs="Arial"/>
          <w:bCs/>
          <w:sz w:val="22"/>
        </w:rPr>
        <w:t xml:space="preserve"> may </w:t>
      </w:r>
      <w:r w:rsidR="002C010B" w:rsidRPr="006D0C63">
        <w:rPr>
          <w:rFonts w:cs="Arial"/>
          <w:bCs/>
          <w:sz w:val="22"/>
        </w:rPr>
        <w:t xml:space="preserve">only </w:t>
      </w:r>
      <w:r w:rsidRPr="006D0C63">
        <w:rPr>
          <w:rFonts w:cs="Arial"/>
          <w:bCs/>
          <w:sz w:val="22"/>
        </w:rPr>
        <w:t>be submitted</w:t>
      </w:r>
      <w:r w:rsidR="002C010B" w:rsidRPr="006D0C63">
        <w:rPr>
          <w:rFonts w:cs="Arial"/>
          <w:bCs/>
          <w:sz w:val="22"/>
        </w:rPr>
        <w:t xml:space="preserve"> </w:t>
      </w:r>
      <w:r w:rsidR="00F75EB4" w:rsidRPr="006D0C63">
        <w:rPr>
          <w:rFonts w:cs="Arial"/>
          <w:bCs/>
          <w:sz w:val="22"/>
        </w:rPr>
        <w:t xml:space="preserve">through an </w:t>
      </w:r>
      <w:r w:rsidRPr="006D0C63">
        <w:rPr>
          <w:rFonts w:cs="Arial"/>
          <w:bCs/>
          <w:sz w:val="22"/>
        </w:rPr>
        <w:t>Eligible Organisation</w:t>
      </w:r>
      <w:r w:rsidR="00115E28" w:rsidRPr="006D0C63">
        <w:rPr>
          <w:rFonts w:cs="Arial"/>
          <w:sz w:val="22"/>
        </w:rPr>
        <w:t>.</w:t>
      </w:r>
      <w:bookmarkEnd w:id="146"/>
      <w:bookmarkEnd w:id="147"/>
    </w:p>
    <w:p w14:paraId="05D5FB62" w14:textId="22115D7F" w:rsidR="001747C0" w:rsidRDefault="00DA2F3D" w:rsidP="006D0C63">
      <w:pPr>
        <w:pStyle w:val="Paralevel1"/>
        <w:tabs>
          <w:tab w:val="clear" w:pos="1134"/>
        </w:tabs>
        <w:spacing w:before="120" w:line="240" w:lineRule="auto"/>
        <w:ind w:left="993" w:hanging="993"/>
        <w:rPr>
          <w:rFonts w:cs="Arial"/>
          <w:sz w:val="22"/>
        </w:rPr>
      </w:pPr>
      <w:r w:rsidRPr="006D0C63">
        <w:rPr>
          <w:rFonts w:cs="Arial"/>
          <w:sz w:val="22"/>
        </w:rPr>
        <w:t>The Eligible Organisation that submits the Proposal will be the Administering Organisation</w:t>
      </w:r>
      <w:r w:rsidR="008D7862" w:rsidRPr="006D0C63">
        <w:rPr>
          <w:rFonts w:cs="Arial"/>
          <w:sz w:val="22"/>
        </w:rPr>
        <w:t xml:space="preserve"> and all other Eligible Organisations listed on the Proposal will</w:t>
      </w:r>
      <w:r w:rsidR="00082E8A" w:rsidRPr="006D0C63">
        <w:rPr>
          <w:rFonts w:cs="Arial"/>
          <w:sz w:val="22"/>
        </w:rPr>
        <w:t xml:space="preserve"> be</w:t>
      </w:r>
      <w:r w:rsidR="008D7862" w:rsidRPr="006D0C63">
        <w:rPr>
          <w:rFonts w:cs="Arial"/>
          <w:sz w:val="22"/>
        </w:rPr>
        <w:t xml:space="preserve"> Other Eligible Organisation</w:t>
      </w:r>
      <w:r w:rsidR="00D54909" w:rsidRPr="006D0C63">
        <w:rPr>
          <w:rFonts w:cs="Arial"/>
          <w:sz w:val="22"/>
        </w:rPr>
        <w:t>s</w:t>
      </w:r>
      <w:r w:rsidRPr="006D0C63">
        <w:rPr>
          <w:rFonts w:cs="Arial"/>
          <w:sz w:val="22"/>
        </w:rPr>
        <w:t>.</w:t>
      </w:r>
      <w:bookmarkStart w:id="148" w:name="_Toc214190289"/>
      <w:bookmarkStart w:id="149" w:name="_Toc214245305"/>
      <w:bookmarkStart w:id="150" w:name="_Toc214263063"/>
      <w:bookmarkStart w:id="151" w:name="_Toc214263211"/>
      <w:bookmarkStart w:id="152" w:name="_Toc214263500"/>
      <w:bookmarkStart w:id="153" w:name="_Toc280523378"/>
      <w:r w:rsidR="003F679B" w:rsidRPr="006D0C63">
        <w:rPr>
          <w:rFonts w:cs="Arial"/>
          <w:sz w:val="22"/>
        </w:rPr>
        <w:t xml:space="preserve"> A Proposal may only be submitted once in the same funding scheme round regardless of any variation in the proposed research, the listed researchers and/or Administering Organisation</w:t>
      </w:r>
      <w:r w:rsidR="005D67F9">
        <w:rPr>
          <w:rFonts w:cs="Arial"/>
          <w:sz w:val="22"/>
        </w:rPr>
        <w:t>.</w:t>
      </w:r>
    </w:p>
    <w:p w14:paraId="25EB864D" w14:textId="25CFF1FA" w:rsidR="004077EC" w:rsidRPr="006D0C63" w:rsidRDefault="002B6227" w:rsidP="00374C5B">
      <w:pPr>
        <w:pStyle w:val="ARCHeading2"/>
      </w:pPr>
      <w:bookmarkStart w:id="154" w:name="_Toc455332453"/>
      <w:bookmarkStart w:id="155" w:name="_Toc456020261"/>
      <w:bookmarkStart w:id="156" w:name="_Toc469064023"/>
      <w:r w:rsidRPr="006D0C63">
        <w:t>P</w:t>
      </w:r>
      <w:r w:rsidR="004077EC" w:rsidRPr="006D0C63">
        <w:t>articipant General Eligibility Requirements</w:t>
      </w:r>
      <w:bookmarkEnd w:id="154"/>
      <w:bookmarkEnd w:id="155"/>
      <w:bookmarkEnd w:id="156"/>
    </w:p>
    <w:p w14:paraId="578BFF4E" w14:textId="77777777" w:rsidR="00233CFB" w:rsidRPr="006D0C63" w:rsidRDefault="00233CFB">
      <w:pPr>
        <w:pStyle w:val="ARCHeading3"/>
      </w:pPr>
      <w:bookmarkStart w:id="157" w:name="_Toc455332454"/>
      <w:bookmarkStart w:id="158" w:name="_Toc456020262"/>
      <w:bookmarkStart w:id="159" w:name="_Toc469064024"/>
      <w:r w:rsidRPr="006D0C63">
        <w:t>Eligibility Criteria for Participants</w:t>
      </w:r>
      <w:bookmarkEnd w:id="157"/>
      <w:bookmarkEnd w:id="158"/>
      <w:bookmarkEnd w:id="159"/>
    </w:p>
    <w:p w14:paraId="7965E8A9" w14:textId="77777777" w:rsidR="004249E5" w:rsidRPr="008F7584" w:rsidRDefault="004249E5" w:rsidP="004249E5">
      <w:pPr>
        <w:pStyle w:val="Paralevel1"/>
        <w:tabs>
          <w:tab w:val="clear" w:pos="1134"/>
        </w:tabs>
        <w:spacing w:before="120" w:line="240" w:lineRule="auto"/>
        <w:ind w:left="993" w:hanging="993"/>
        <w:rPr>
          <w:rFonts w:cs="Arial"/>
          <w:sz w:val="22"/>
        </w:rPr>
      </w:pPr>
      <w:r w:rsidRPr="008F7584">
        <w:rPr>
          <w:rFonts w:cs="Arial"/>
          <w:sz w:val="22"/>
        </w:rPr>
        <w:t>The r</w:t>
      </w:r>
      <w:r w:rsidRPr="00726642">
        <w:rPr>
          <w:rFonts w:cs="Arial"/>
          <w:sz w:val="22"/>
        </w:rPr>
        <w:t>ole</w:t>
      </w:r>
      <w:r w:rsidRPr="00A00C36">
        <w:rPr>
          <w:rFonts w:cs="Arial"/>
          <w:sz w:val="22"/>
        </w:rPr>
        <w:t xml:space="preserve"> that may be nominated in a Proposal </w:t>
      </w:r>
      <w:r w:rsidRPr="00E41AD3">
        <w:rPr>
          <w:rFonts w:cs="Arial"/>
          <w:sz w:val="22"/>
        </w:rPr>
        <w:t xml:space="preserve">is </w:t>
      </w:r>
      <w:r w:rsidRPr="00A00C36">
        <w:rPr>
          <w:rFonts w:cs="Arial"/>
          <w:sz w:val="22"/>
        </w:rPr>
        <w:t>Chief Investigator (CI).</w:t>
      </w:r>
    </w:p>
    <w:p w14:paraId="5791819E" w14:textId="77777777" w:rsidR="004249E5" w:rsidRPr="00DB650C" w:rsidRDefault="004249E5" w:rsidP="004249E5">
      <w:pPr>
        <w:pStyle w:val="Paralevel1"/>
        <w:tabs>
          <w:tab w:val="clear" w:pos="1134"/>
          <w:tab w:val="left" w:pos="0"/>
          <w:tab w:val="left" w:pos="993"/>
        </w:tabs>
        <w:spacing w:line="240" w:lineRule="auto"/>
        <w:ind w:left="993" w:hanging="993"/>
        <w:rPr>
          <w:sz w:val="22"/>
        </w:rPr>
      </w:pPr>
      <w:r w:rsidRPr="00DB650C">
        <w:rPr>
          <w:sz w:val="22"/>
        </w:rPr>
        <w:lastRenderedPageBreak/>
        <w:t>A Proposal must nominate at least one CI; the first-named CI must be from the Administering Organisation, will be the Project Leader and must have a demonstrated high capacity to manage the Project.</w:t>
      </w:r>
    </w:p>
    <w:p w14:paraId="30CE412F" w14:textId="6A5312F8" w:rsidR="00646C3C" w:rsidRPr="006D0C63" w:rsidRDefault="002F3191" w:rsidP="006D0C63">
      <w:pPr>
        <w:pStyle w:val="Paralevel1"/>
        <w:tabs>
          <w:tab w:val="clear" w:pos="1134"/>
        </w:tabs>
        <w:spacing w:before="120" w:line="240" w:lineRule="auto"/>
        <w:ind w:left="993" w:hanging="993"/>
        <w:rPr>
          <w:rFonts w:cs="Arial"/>
          <w:sz w:val="22"/>
        </w:rPr>
      </w:pPr>
      <w:r w:rsidRPr="006D0C63">
        <w:rPr>
          <w:rFonts w:cs="Arial"/>
          <w:sz w:val="22"/>
        </w:rPr>
        <w:t>All C</w:t>
      </w:r>
      <w:r w:rsidR="00B4075F" w:rsidRPr="006D0C63">
        <w:rPr>
          <w:rFonts w:cs="Arial"/>
          <w:sz w:val="22"/>
        </w:rPr>
        <w:t>I</w:t>
      </w:r>
      <w:r w:rsidRPr="006D0C63">
        <w:rPr>
          <w:rFonts w:cs="Arial"/>
          <w:sz w:val="22"/>
        </w:rPr>
        <w:t>s</w:t>
      </w:r>
      <w:r w:rsidR="00A6597B" w:rsidRPr="006D0C63">
        <w:rPr>
          <w:rFonts w:cs="Arial"/>
          <w:sz w:val="22"/>
        </w:rPr>
        <w:t xml:space="preserve"> </w:t>
      </w:r>
      <w:r w:rsidR="00F60FE0" w:rsidRPr="006D0C63">
        <w:rPr>
          <w:rFonts w:cs="Arial"/>
          <w:sz w:val="22"/>
        </w:rPr>
        <w:t xml:space="preserve">named </w:t>
      </w:r>
      <w:r w:rsidR="004077EC" w:rsidRPr="006D0C63">
        <w:rPr>
          <w:rFonts w:cs="Arial"/>
          <w:sz w:val="22"/>
        </w:rPr>
        <w:t>in a Proposal must satisfy the eligibility criteria for the role they are to per</w:t>
      </w:r>
      <w:r w:rsidR="00221312">
        <w:rPr>
          <w:rFonts w:cs="Arial"/>
          <w:sz w:val="22"/>
        </w:rPr>
        <w:t xml:space="preserve">form as at the scheme-specific </w:t>
      </w:r>
      <w:r w:rsidR="005A7A07">
        <w:rPr>
          <w:rFonts w:cs="Arial"/>
          <w:sz w:val="22"/>
        </w:rPr>
        <w:t xml:space="preserve">Funding </w:t>
      </w:r>
      <w:r w:rsidR="00221312">
        <w:rPr>
          <w:rFonts w:cs="Arial"/>
          <w:sz w:val="22"/>
        </w:rPr>
        <w:t>C</w:t>
      </w:r>
      <w:r w:rsidR="004077EC" w:rsidRPr="006D0C63">
        <w:rPr>
          <w:rFonts w:cs="Arial"/>
          <w:sz w:val="22"/>
        </w:rPr>
        <w:t xml:space="preserve">ommencement </w:t>
      </w:r>
      <w:r w:rsidR="00221312">
        <w:rPr>
          <w:rFonts w:cs="Arial"/>
          <w:sz w:val="22"/>
        </w:rPr>
        <w:t>D</w:t>
      </w:r>
      <w:r w:rsidR="004077EC" w:rsidRPr="006D0C63">
        <w:rPr>
          <w:rFonts w:cs="Arial"/>
          <w:sz w:val="22"/>
        </w:rPr>
        <w:t>ate and for the duration of the Project.</w:t>
      </w:r>
    </w:p>
    <w:p w14:paraId="73A7667D" w14:textId="7E7F3BC2" w:rsidR="00BE2947" w:rsidRPr="006D0C63" w:rsidRDefault="004077EC" w:rsidP="006D0C63">
      <w:pPr>
        <w:pStyle w:val="Paralevel1"/>
        <w:tabs>
          <w:tab w:val="clear" w:pos="1134"/>
        </w:tabs>
        <w:spacing w:before="120" w:line="240" w:lineRule="auto"/>
        <w:ind w:left="993" w:hanging="993"/>
        <w:rPr>
          <w:rFonts w:cs="Arial"/>
          <w:sz w:val="22"/>
        </w:rPr>
      </w:pPr>
      <w:r w:rsidRPr="006D0C63">
        <w:rPr>
          <w:rFonts w:cs="Arial"/>
          <w:sz w:val="22"/>
        </w:rPr>
        <w:t xml:space="preserve">If the ARC considers that </w:t>
      </w:r>
      <w:r w:rsidR="002F3191" w:rsidRPr="006D0C63">
        <w:rPr>
          <w:rFonts w:cs="Arial"/>
          <w:sz w:val="22"/>
        </w:rPr>
        <w:t>all</w:t>
      </w:r>
      <w:r w:rsidR="002C7759">
        <w:rPr>
          <w:rFonts w:cs="Arial"/>
          <w:sz w:val="22"/>
        </w:rPr>
        <w:t xml:space="preserve"> </w:t>
      </w:r>
      <w:r w:rsidR="00B4075F" w:rsidRPr="006D0C63">
        <w:rPr>
          <w:rFonts w:cs="Arial"/>
          <w:sz w:val="22"/>
        </w:rPr>
        <w:t xml:space="preserve">CIs </w:t>
      </w:r>
      <w:r w:rsidR="00F60FE0" w:rsidRPr="006D0C63">
        <w:rPr>
          <w:rFonts w:cs="Arial"/>
          <w:sz w:val="22"/>
        </w:rPr>
        <w:t xml:space="preserve">named </w:t>
      </w:r>
      <w:r w:rsidRPr="006D0C63">
        <w:rPr>
          <w:rFonts w:cs="Arial"/>
          <w:sz w:val="22"/>
        </w:rPr>
        <w:t>in a Proposal do not meet the eligibility criteria, the Proposal may be deemed ineligible.</w:t>
      </w:r>
    </w:p>
    <w:p w14:paraId="7813AF03" w14:textId="6B0F3B51" w:rsidR="00CF1C99" w:rsidRPr="006D0C63" w:rsidRDefault="002F3191" w:rsidP="006D0C63">
      <w:pPr>
        <w:pStyle w:val="Paralevel1"/>
        <w:tabs>
          <w:tab w:val="clear" w:pos="1134"/>
        </w:tabs>
        <w:spacing w:before="120" w:line="240" w:lineRule="auto"/>
        <w:ind w:left="993" w:hanging="993"/>
        <w:rPr>
          <w:rFonts w:cs="Arial"/>
          <w:sz w:val="22"/>
        </w:rPr>
      </w:pPr>
      <w:r w:rsidRPr="006D0C63">
        <w:rPr>
          <w:rFonts w:cs="Arial"/>
          <w:sz w:val="22"/>
        </w:rPr>
        <w:t xml:space="preserve">All </w:t>
      </w:r>
      <w:r w:rsidR="00B4075F" w:rsidRPr="006D0C63">
        <w:rPr>
          <w:rFonts w:cs="Arial"/>
          <w:sz w:val="22"/>
        </w:rPr>
        <w:t xml:space="preserve">CIs </w:t>
      </w:r>
      <w:r w:rsidR="00332D34" w:rsidRPr="006D0C63">
        <w:rPr>
          <w:rFonts w:cs="Arial"/>
          <w:sz w:val="22"/>
        </w:rPr>
        <w:t xml:space="preserve">named </w:t>
      </w:r>
      <w:r w:rsidR="00CC2387" w:rsidRPr="006D0C63">
        <w:rPr>
          <w:rFonts w:cs="Arial"/>
          <w:sz w:val="22"/>
        </w:rPr>
        <w:t>in a Proposal must take responsibility for the authorship and intellectual content of the Proposal, appropriately citing sources and acknowledging significant contributions where relevant.</w:t>
      </w:r>
    </w:p>
    <w:p w14:paraId="262DEB9F" w14:textId="116E2414" w:rsidR="00CF1C99" w:rsidRPr="006D0C63" w:rsidRDefault="002F3191" w:rsidP="006D0C63">
      <w:pPr>
        <w:pStyle w:val="Paralevel1"/>
        <w:tabs>
          <w:tab w:val="clear" w:pos="1134"/>
        </w:tabs>
        <w:spacing w:before="120" w:line="240" w:lineRule="auto"/>
        <w:ind w:left="993" w:hanging="993"/>
        <w:rPr>
          <w:rFonts w:cs="Arial"/>
          <w:sz w:val="22"/>
        </w:rPr>
      </w:pPr>
      <w:r w:rsidRPr="006D0C63">
        <w:rPr>
          <w:rFonts w:cs="Arial"/>
          <w:sz w:val="22"/>
        </w:rPr>
        <w:t xml:space="preserve">All </w:t>
      </w:r>
      <w:r w:rsidR="00B4075F" w:rsidRPr="006D0C63">
        <w:rPr>
          <w:rFonts w:cs="Arial"/>
          <w:sz w:val="22"/>
        </w:rPr>
        <w:t xml:space="preserve">CIs </w:t>
      </w:r>
      <w:r w:rsidR="0076455C" w:rsidRPr="006D0C63">
        <w:rPr>
          <w:rFonts w:cs="Arial"/>
          <w:sz w:val="22"/>
        </w:rPr>
        <w:t xml:space="preserve">named in a Proposal </w:t>
      </w:r>
      <w:r w:rsidR="00CF1C99" w:rsidRPr="006D0C63">
        <w:rPr>
          <w:rFonts w:cs="Arial"/>
          <w:sz w:val="22"/>
        </w:rPr>
        <w:t xml:space="preserve">must </w:t>
      </w:r>
      <w:r w:rsidR="005B55FB" w:rsidRPr="006D0C63">
        <w:rPr>
          <w:rFonts w:cs="Arial"/>
          <w:sz w:val="22"/>
        </w:rPr>
        <w:t>make a serious</w:t>
      </w:r>
      <w:r w:rsidR="00CF1C99" w:rsidRPr="006D0C63">
        <w:rPr>
          <w:rFonts w:cs="Arial"/>
          <w:sz w:val="22"/>
        </w:rPr>
        <w:t xml:space="preserve"> commitment to carrying out the Project and cannot assume the role of a supplier of resources for work that will largely be</w:t>
      </w:r>
      <w:r w:rsidR="002103DD" w:rsidRPr="006D0C63">
        <w:rPr>
          <w:rFonts w:cs="Arial"/>
          <w:sz w:val="22"/>
        </w:rPr>
        <w:t xml:space="preserve"> undertaken by others.</w:t>
      </w:r>
    </w:p>
    <w:p w14:paraId="4AB4EB08" w14:textId="5AAEF738" w:rsidR="007B6232" w:rsidRPr="006D0C63" w:rsidRDefault="002B6227" w:rsidP="006D0C63">
      <w:pPr>
        <w:pStyle w:val="Paralevel1"/>
        <w:tabs>
          <w:tab w:val="clear" w:pos="1134"/>
        </w:tabs>
        <w:spacing w:before="120" w:line="240" w:lineRule="auto"/>
        <w:ind w:left="993" w:hanging="993"/>
        <w:rPr>
          <w:rFonts w:cs="Arial"/>
          <w:sz w:val="22"/>
        </w:rPr>
      </w:pPr>
      <w:r w:rsidRPr="006D0C63">
        <w:rPr>
          <w:rFonts w:cs="Arial"/>
          <w:sz w:val="22"/>
        </w:rPr>
        <w:t>A</w:t>
      </w:r>
      <w:r w:rsidR="007B6232" w:rsidRPr="006D0C63">
        <w:rPr>
          <w:rFonts w:cs="Arial"/>
          <w:sz w:val="22"/>
        </w:rPr>
        <w:t xml:space="preserve">t the time of the submission of a Proposal, all obligations regarding previously funded Projects involving </w:t>
      </w:r>
      <w:r w:rsidR="002F3191" w:rsidRPr="006D0C63">
        <w:rPr>
          <w:rFonts w:cs="Arial"/>
          <w:sz w:val="22"/>
        </w:rPr>
        <w:t xml:space="preserve">all </w:t>
      </w:r>
      <w:r w:rsidR="00B4075F" w:rsidRPr="006D0C63">
        <w:rPr>
          <w:rFonts w:cs="Arial"/>
          <w:sz w:val="22"/>
        </w:rPr>
        <w:t xml:space="preserve">CIs named in </w:t>
      </w:r>
      <w:r w:rsidR="007B6232" w:rsidRPr="006D0C63">
        <w:rPr>
          <w:rFonts w:cs="Arial"/>
          <w:sz w:val="22"/>
        </w:rPr>
        <w:t>the Proposal must have been fulfilled to the satisfaction of the ARC. Such obligations include the provision of satisfact</w:t>
      </w:r>
      <w:r w:rsidR="00AA53B2">
        <w:rPr>
          <w:rFonts w:cs="Arial"/>
          <w:sz w:val="22"/>
        </w:rPr>
        <w:t>ory Progress and Final Reports.</w:t>
      </w:r>
    </w:p>
    <w:p w14:paraId="14DFE9D1" w14:textId="77777777" w:rsidR="004249E5" w:rsidRPr="008F7584" w:rsidRDefault="004249E5" w:rsidP="004249E5">
      <w:pPr>
        <w:pStyle w:val="Paralevel1"/>
        <w:ind w:left="993" w:hanging="993"/>
        <w:rPr>
          <w:rFonts w:cs="Arial"/>
          <w:sz w:val="22"/>
        </w:rPr>
      </w:pPr>
      <w:bookmarkStart w:id="160" w:name="_Toc455332455"/>
      <w:bookmarkStart w:id="161" w:name="_Toc456020263"/>
      <w:r w:rsidRPr="00DB650C">
        <w:rPr>
          <w:sz w:val="22"/>
        </w:rPr>
        <w:t>All CIs must take significant intellectual responsibility for the conduct of the Project and for any strategic decisions called for in its pursuit and the communication of results. All CIs must have the capacity to make a serious commitment to carrying out the Project and cannot assume the role of a supplier of resources for work that will largely be placed in the hands of others.</w:t>
      </w:r>
    </w:p>
    <w:p w14:paraId="0E34D160" w14:textId="77777777" w:rsidR="004249E5" w:rsidRPr="00DC7796" w:rsidRDefault="004249E5" w:rsidP="004249E5">
      <w:pPr>
        <w:pStyle w:val="ARCHeading3"/>
      </w:pPr>
      <w:bookmarkStart w:id="162" w:name="_Toc469064025"/>
      <w:r w:rsidRPr="00DC7796">
        <w:t>Eligibility</w:t>
      </w:r>
      <w:r>
        <w:t xml:space="preserve"> Criteria for Chief Investigators</w:t>
      </w:r>
      <w:bookmarkEnd w:id="162"/>
    </w:p>
    <w:p w14:paraId="1B510DD8" w14:textId="77777777" w:rsidR="004249E5" w:rsidRPr="006D0C63" w:rsidRDefault="004249E5" w:rsidP="004249E5">
      <w:pPr>
        <w:pStyle w:val="Paralevel1"/>
        <w:tabs>
          <w:tab w:val="clear" w:pos="1134"/>
        </w:tabs>
        <w:spacing w:before="120" w:line="240" w:lineRule="auto"/>
        <w:ind w:left="993" w:hanging="993"/>
        <w:rPr>
          <w:rFonts w:cs="Arial"/>
          <w:sz w:val="22"/>
        </w:rPr>
      </w:pPr>
      <w:r w:rsidRPr="006D0C63">
        <w:rPr>
          <w:rFonts w:cs="Arial"/>
          <w:sz w:val="22"/>
        </w:rPr>
        <w:t xml:space="preserve">A researcher nominated on a Proposal as a CI must meet at least one of the following criteria at the scheme-specific </w:t>
      </w:r>
      <w:r>
        <w:rPr>
          <w:rFonts w:cs="Arial"/>
          <w:sz w:val="22"/>
        </w:rPr>
        <w:t xml:space="preserve">Funding </w:t>
      </w:r>
      <w:r w:rsidRPr="006D0C63">
        <w:rPr>
          <w:rFonts w:cs="Arial"/>
          <w:sz w:val="22"/>
        </w:rPr>
        <w:t>Commencement Date and f</w:t>
      </w:r>
      <w:r>
        <w:rPr>
          <w:rFonts w:cs="Arial"/>
          <w:sz w:val="22"/>
        </w:rPr>
        <w:t>or the duration of the Project:</w:t>
      </w:r>
    </w:p>
    <w:p w14:paraId="0F8CD344" w14:textId="77777777" w:rsidR="004249E5" w:rsidRPr="006D0C63" w:rsidRDefault="004249E5" w:rsidP="004249E5">
      <w:pPr>
        <w:pStyle w:val="ListParagraph"/>
        <w:numPr>
          <w:ilvl w:val="0"/>
          <w:numId w:val="34"/>
        </w:numPr>
        <w:tabs>
          <w:tab w:val="left" w:pos="1418"/>
        </w:tabs>
        <w:spacing w:before="120" w:after="120" w:line="285" w:lineRule="atLeast"/>
        <w:ind w:left="1417" w:hanging="425"/>
        <w:contextualSpacing w:val="0"/>
        <w:rPr>
          <w:rFonts w:cs="Arial"/>
          <w:sz w:val="22"/>
        </w:rPr>
      </w:pPr>
      <w:r w:rsidRPr="006D0C63">
        <w:rPr>
          <w:rFonts w:cs="Arial"/>
          <w:sz w:val="22"/>
        </w:rPr>
        <w:t xml:space="preserve">be </w:t>
      </w:r>
      <w:r>
        <w:rPr>
          <w:rFonts w:cs="Arial"/>
          <w:sz w:val="22"/>
        </w:rPr>
        <w:t>a Fellow, Corresponding Member, Royal Fellow, Honorary Fellow, Foundation Fellow, Foreign Fellow or Overseas Fellow of, or hold an equivalent status with,</w:t>
      </w:r>
      <w:r w:rsidRPr="006D0C63">
        <w:rPr>
          <w:rFonts w:cs="Arial"/>
          <w:sz w:val="22"/>
        </w:rPr>
        <w:t xml:space="preserve"> </w:t>
      </w:r>
      <w:r w:rsidRPr="00A544FF">
        <w:rPr>
          <w:rFonts w:cs="Arial"/>
          <w:sz w:val="22"/>
        </w:rPr>
        <w:t>an Eligible Organisation</w:t>
      </w:r>
      <w:r w:rsidRPr="006D0C63">
        <w:rPr>
          <w:rFonts w:cs="Arial"/>
          <w:sz w:val="22"/>
        </w:rPr>
        <w:t>; or</w:t>
      </w:r>
    </w:p>
    <w:p w14:paraId="2891893C" w14:textId="1181A48A" w:rsidR="004249E5" w:rsidRPr="006D0C63" w:rsidRDefault="004249E5" w:rsidP="004249E5">
      <w:pPr>
        <w:pStyle w:val="ListParagraph"/>
        <w:numPr>
          <w:ilvl w:val="0"/>
          <w:numId w:val="34"/>
        </w:numPr>
        <w:tabs>
          <w:tab w:val="left" w:pos="1418"/>
        </w:tabs>
        <w:spacing w:before="120" w:after="120" w:line="285" w:lineRule="atLeast"/>
        <w:ind w:left="1417" w:hanging="425"/>
        <w:contextualSpacing w:val="0"/>
        <w:rPr>
          <w:rFonts w:cs="Arial"/>
          <w:sz w:val="22"/>
        </w:rPr>
      </w:pPr>
      <w:r w:rsidRPr="006D0C63">
        <w:rPr>
          <w:rFonts w:cs="Arial"/>
          <w:sz w:val="22"/>
        </w:rPr>
        <w:t xml:space="preserve">be an </w:t>
      </w:r>
      <w:r>
        <w:rPr>
          <w:rFonts w:cs="Arial"/>
          <w:sz w:val="22"/>
        </w:rPr>
        <w:t xml:space="preserve">employee of, </w:t>
      </w:r>
      <w:r w:rsidR="00496A8F">
        <w:rPr>
          <w:rFonts w:cs="Arial"/>
          <w:sz w:val="22"/>
        </w:rPr>
        <w:t>and be employed for at least 0.2</w:t>
      </w:r>
      <w:r>
        <w:rPr>
          <w:rFonts w:cs="Arial"/>
          <w:sz w:val="22"/>
        </w:rPr>
        <w:t xml:space="preserve"> Full Time Equivalent (FTE) by </w:t>
      </w:r>
      <w:r w:rsidRPr="00A544FF">
        <w:rPr>
          <w:rFonts w:cs="Arial"/>
          <w:sz w:val="22"/>
        </w:rPr>
        <w:t>an Eligible Organisation</w:t>
      </w:r>
      <w:r w:rsidRPr="006D0C63">
        <w:rPr>
          <w:rFonts w:cs="Arial"/>
          <w:sz w:val="22"/>
        </w:rPr>
        <w:t>.</w:t>
      </w:r>
    </w:p>
    <w:p w14:paraId="724A78BE" w14:textId="77777777" w:rsidR="004249E5" w:rsidRPr="006C6CD0" w:rsidRDefault="004249E5" w:rsidP="004249E5">
      <w:pPr>
        <w:ind w:left="993"/>
        <w:rPr>
          <w:rFonts w:cs="Arial"/>
          <w:sz w:val="22"/>
        </w:rPr>
      </w:pPr>
      <w:r w:rsidRPr="006D0C63">
        <w:rPr>
          <w:rFonts w:cs="Arial"/>
          <w:sz w:val="22"/>
        </w:rPr>
        <w:t xml:space="preserve">CIs on successful Projects will be required to retain their eligibility for the duration of the Project in order to retain their CI status. Any changes to personnel and/or roles must be approved by the ARC via a </w:t>
      </w:r>
      <w:r w:rsidRPr="006D0C63">
        <w:rPr>
          <w:rFonts w:cs="Arial"/>
          <w:i/>
          <w:sz w:val="22"/>
        </w:rPr>
        <w:t>Variation of Funding Agreement</w:t>
      </w:r>
      <w:r w:rsidRPr="006D0C63">
        <w:rPr>
          <w:rFonts w:cs="Arial"/>
          <w:sz w:val="22"/>
        </w:rPr>
        <w:t>.</w:t>
      </w:r>
    </w:p>
    <w:bookmarkEnd w:id="160"/>
    <w:bookmarkEnd w:id="161"/>
    <w:p w14:paraId="753F1E8F" w14:textId="0BCCC551" w:rsidR="00DE48CB" w:rsidRPr="006D0C63" w:rsidRDefault="00EC005F" w:rsidP="006D0C63">
      <w:pPr>
        <w:pStyle w:val="Paralevel1"/>
        <w:tabs>
          <w:tab w:val="clear" w:pos="1134"/>
        </w:tabs>
        <w:spacing w:before="120" w:line="240" w:lineRule="auto"/>
        <w:ind w:left="993" w:hanging="993"/>
        <w:rPr>
          <w:rFonts w:cs="Arial"/>
          <w:sz w:val="22"/>
        </w:rPr>
      </w:pPr>
      <w:r w:rsidRPr="006D0C63">
        <w:rPr>
          <w:rFonts w:cs="Arial"/>
          <w:sz w:val="22"/>
        </w:rPr>
        <w:t xml:space="preserve">Researchers undertaking a Higher Degree by Research are not eligible to be CIs. Researchers must have their Higher Degree by Research conferred by the </w:t>
      </w:r>
      <w:r w:rsidR="00FB509E">
        <w:rPr>
          <w:rFonts w:cs="Arial"/>
          <w:sz w:val="22"/>
        </w:rPr>
        <w:t xml:space="preserve">Funding </w:t>
      </w:r>
      <w:r w:rsidRPr="006D0C63">
        <w:rPr>
          <w:rFonts w:cs="Arial"/>
          <w:sz w:val="22"/>
        </w:rPr>
        <w:t>Commencement Date of the Project in ord</w:t>
      </w:r>
      <w:r w:rsidR="00DE48CB" w:rsidRPr="006D0C63">
        <w:rPr>
          <w:rFonts w:cs="Arial"/>
          <w:sz w:val="22"/>
        </w:rPr>
        <w:t>er to be eligible.</w:t>
      </w:r>
    </w:p>
    <w:p w14:paraId="11845BCC" w14:textId="41CF7C58" w:rsidR="00EC005F" w:rsidRPr="006D0C63" w:rsidRDefault="002B6227" w:rsidP="006D0C63">
      <w:pPr>
        <w:pStyle w:val="Paralevel1"/>
        <w:tabs>
          <w:tab w:val="clear" w:pos="1134"/>
        </w:tabs>
        <w:spacing w:before="120" w:line="240" w:lineRule="auto"/>
        <w:ind w:left="993" w:hanging="993"/>
        <w:rPr>
          <w:rFonts w:cs="Arial"/>
          <w:sz w:val="22"/>
        </w:rPr>
      </w:pPr>
      <w:r w:rsidRPr="006D0C63">
        <w:rPr>
          <w:rFonts w:cs="Arial"/>
          <w:sz w:val="22"/>
        </w:rPr>
        <w:t>A</w:t>
      </w:r>
      <w:r w:rsidR="00DE48CB" w:rsidRPr="006D0C63">
        <w:rPr>
          <w:rFonts w:cs="Arial"/>
          <w:sz w:val="22"/>
        </w:rPr>
        <w:t xml:space="preserve"> </w:t>
      </w:r>
      <w:r w:rsidR="00FA6426" w:rsidRPr="006D0C63">
        <w:rPr>
          <w:rFonts w:cs="Arial"/>
          <w:sz w:val="22"/>
        </w:rPr>
        <w:t xml:space="preserve">CI must take </w:t>
      </w:r>
      <w:r w:rsidR="00EC005F" w:rsidRPr="006D0C63">
        <w:rPr>
          <w:rFonts w:cs="Arial"/>
          <w:sz w:val="22"/>
        </w:rPr>
        <w:t xml:space="preserve">significant intellectual responsibility for the conception and </w:t>
      </w:r>
      <w:r w:rsidR="00FA6426" w:rsidRPr="006D0C63">
        <w:rPr>
          <w:rFonts w:cs="Arial"/>
          <w:sz w:val="22"/>
        </w:rPr>
        <w:t>conduct of the Project and for any strategic decisions called for</w:t>
      </w:r>
      <w:r w:rsidR="00DE48CB" w:rsidRPr="006D0C63">
        <w:rPr>
          <w:rFonts w:cs="Arial"/>
          <w:sz w:val="22"/>
        </w:rPr>
        <w:t xml:space="preserve"> </w:t>
      </w:r>
      <w:r w:rsidR="00FA6426" w:rsidRPr="006D0C63">
        <w:rPr>
          <w:rFonts w:cs="Arial"/>
          <w:sz w:val="22"/>
        </w:rPr>
        <w:t>in its pursuit an</w:t>
      </w:r>
      <w:r w:rsidR="00AA53B2">
        <w:rPr>
          <w:rFonts w:cs="Arial"/>
          <w:sz w:val="22"/>
        </w:rPr>
        <w:t>d the communication of results.</w:t>
      </w:r>
    </w:p>
    <w:p w14:paraId="1DC260BA" w14:textId="11EC5543" w:rsidR="00D33009" w:rsidRPr="006D0C63" w:rsidRDefault="00FA6426" w:rsidP="006D0C63">
      <w:pPr>
        <w:pStyle w:val="Paralevel1"/>
        <w:tabs>
          <w:tab w:val="clear" w:pos="1134"/>
        </w:tabs>
        <w:spacing w:before="120" w:line="240" w:lineRule="auto"/>
        <w:ind w:left="993" w:hanging="993"/>
        <w:rPr>
          <w:rFonts w:cs="Arial"/>
          <w:sz w:val="22"/>
        </w:rPr>
      </w:pPr>
      <w:r w:rsidRPr="006D0C63">
        <w:rPr>
          <w:rFonts w:cs="Arial"/>
          <w:sz w:val="22"/>
        </w:rPr>
        <w:t>A CI</w:t>
      </w:r>
      <w:r w:rsidR="00D33009" w:rsidRPr="006D0C63">
        <w:rPr>
          <w:rFonts w:cs="Arial"/>
          <w:sz w:val="22"/>
        </w:rPr>
        <w:t xml:space="preserve"> must have the capacity to provide effective supervision, support and mentoring of research personnel, including Higher Degree by Research </w:t>
      </w:r>
      <w:r w:rsidR="00D33009" w:rsidRPr="006D0C63">
        <w:rPr>
          <w:rFonts w:cs="Arial"/>
          <w:sz w:val="22"/>
        </w:rPr>
        <w:lastRenderedPageBreak/>
        <w:t>candidates and postdoctoral fellows, associated with the Project</w:t>
      </w:r>
      <w:r w:rsidR="003615AE" w:rsidRPr="006D0C63">
        <w:rPr>
          <w:rFonts w:cs="Arial"/>
          <w:sz w:val="22"/>
        </w:rPr>
        <w:t xml:space="preserve"> for whom they are responsible</w:t>
      </w:r>
      <w:r w:rsidR="00D33009" w:rsidRPr="006D0C63">
        <w:rPr>
          <w:rFonts w:cs="Arial"/>
          <w:sz w:val="22"/>
        </w:rPr>
        <w:t>.</w:t>
      </w:r>
    </w:p>
    <w:p w14:paraId="45057B37" w14:textId="158F0484" w:rsidR="00FA24D2" w:rsidRPr="006D0C63" w:rsidRDefault="007B22A8" w:rsidP="006D0C63">
      <w:pPr>
        <w:pStyle w:val="Paralevel1"/>
        <w:tabs>
          <w:tab w:val="clear" w:pos="1134"/>
        </w:tabs>
        <w:spacing w:before="120" w:line="240" w:lineRule="auto"/>
        <w:ind w:left="993" w:hanging="993"/>
        <w:rPr>
          <w:rFonts w:cs="Arial"/>
          <w:sz w:val="22"/>
        </w:rPr>
      </w:pPr>
      <w:r w:rsidRPr="006D0C63">
        <w:rPr>
          <w:rFonts w:cs="Arial"/>
          <w:sz w:val="22"/>
        </w:rPr>
        <w:t>A</w:t>
      </w:r>
      <w:r w:rsidR="00FA24D2" w:rsidRPr="006D0C63">
        <w:rPr>
          <w:rFonts w:cs="Arial"/>
          <w:sz w:val="22"/>
        </w:rPr>
        <w:t xml:space="preserve"> CI must reside predominantly in Australia for the life of the Project. Any significant absences including fieldwork or study leave directly related to the Project must have approval from the Administering Organisation and must not total more than half the Project funding period.</w:t>
      </w:r>
    </w:p>
    <w:p w14:paraId="7E54B6EE" w14:textId="25B48DE3" w:rsidR="00FA24D2" w:rsidRDefault="00FA24D2" w:rsidP="006D0C63">
      <w:pPr>
        <w:pStyle w:val="Paralevel1"/>
        <w:tabs>
          <w:tab w:val="clear" w:pos="1134"/>
        </w:tabs>
        <w:spacing w:before="120" w:line="240" w:lineRule="auto"/>
        <w:ind w:left="993" w:hanging="993"/>
        <w:rPr>
          <w:rFonts w:cs="Arial"/>
          <w:sz w:val="22"/>
        </w:rPr>
      </w:pPr>
      <w:r w:rsidRPr="006D0C63">
        <w:rPr>
          <w:rFonts w:cs="Arial"/>
          <w:sz w:val="22"/>
        </w:rPr>
        <w:t>If a Proposal has been approved for funding and a CI is, at any time, no longer able to work as proposed on the Project, the Project may be continued provided that any replacement CI meets the CI eligibility criteria and is approved by the ARC</w:t>
      </w:r>
      <w:r w:rsidR="00281F3B" w:rsidRPr="006D0C63">
        <w:rPr>
          <w:rFonts w:cs="Arial"/>
          <w:sz w:val="22"/>
        </w:rPr>
        <w:t xml:space="preserve"> via a </w:t>
      </w:r>
      <w:r w:rsidR="00281F3B" w:rsidRPr="006D0C63">
        <w:rPr>
          <w:rFonts w:cs="Arial"/>
          <w:i/>
          <w:sz w:val="22"/>
        </w:rPr>
        <w:t>Variation of Funding Agreement</w:t>
      </w:r>
      <w:r w:rsidRPr="006D0C63">
        <w:rPr>
          <w:rFonts w:cs="Arial"/>
          <w:sz w:val="22"/>
        </w:rPr>
        <w:t>.</w:t>
      </w:r>
    </w:p>
    <w:p w14:paraId="0A4F4766" w14:textId="47D50979" w:rsidR="008242B2" w:rsidRPr="006D0C63" w:rsidRDefault="008242B2">
      <w:pPr>
        <w:pStyle w:val="ARCHeading3"/>
      </w:pPr>
      <w:bookmarkStart w:id="163" w:name="_Toc455332457"/>
      <w:bookmarkStart w:id="164" w:name="_Toc456020265"/>
      <w:bookmarkStart w:id="165" w:name="_Toc469064026"/>
      <w:r w:rsidRPr="006D0C63">
        <w:t>Eligibility process</w:t>
      </w:r>
      <w:bookmarkEnd w:id="163"/>
      <w:bookmarkEnd w:id="164"/>
      <w:bookmarkEnd w:id="165"/>
    </w:p>
    <w:p w14:paraId="1E72C74C" w14:textId="77777777" w:rsidR="00FC0433" w:rsidRPr="006D0C63" w:rsidRDefault="00FC0433" w:rsidP="006D0C63">
      <w:pPr>
        <w:pStyle w:val="Paralevel1"/>
        <w:tabs>
          <w:tab w:val="clear" w:pos="1134"/>
        </w:tabs>
        <w:spacing w:before="120" w:line="240" w:lineRule="auto"/>
        <w:ind w:left="993" w:hanging="993"/>
        <w:rPr>
          <w:rFonts w:cs="Arial"/>
          <w:sz w:val="22"/>
        </w:rPr>
      </w:pPr>
      <w:r w:rsidRPr="006D0C63">
        <w:rPr>
          <w:rFonts w:cs="Arial"/>
          <w:sz w:val="22"/>
        </w:rPr>
        <w:t xml:space="preserve">The ARC will assess whether a Proposal meets the requirements in these Funding Rules and may recommend that a Proposal that does not meet the requirements </w:t>
      </w:r>
      <w:r w:rsidR="00851078" w:rsidRPr="006D0C63">
        <w:rPr>
          <w:rFonts w:cs="Arial"/>
          <w:sz w:val="22"/>
        </w:rPr>
        <w:t>is</w:t>
      </w:r>
      <w:r w:rsidRPr="006D0C63">
        <w:rPr>
          <w:rFonts w:cs="Arial"/>
          <w:sz w:val="22"/>
        </w:rPr>
        <w:t xml:space="preserve"> ineligible</w:t>
      </w:r>
      <w:r w:rsidR="00851078" w:rsidRPr="006D0C63">
        <w:rPr>
          <w:rFonts w:cs="Arial"/>
          <w:sz w:val="22"/>
        </w:rPr>
        <w:t xml:space="preserve"> for funding</w:t>
      </w:r>
      <w:r w:rsidRPr="006D0C63">
        <w:rPr>
          <w:rFonts w:cs="Arial"/>
          <w:sz w:val="22"/>
        </w:rPr>
        <w:t>.</w:t>
      </w:r>
    </w:p>
    <w:p w14:paraId="3454827C" w14:textId="7AEF3D9B" w:rsidR="003E7B2C" w:rsidRPr="006D0C63" w:rsidRDefault="00A6597B" w:rsidP="006D0C63">
      <w:pPr>
        <w:pStyle w:val="Paralevel1"/>
        <w:tabs>
          <w:tab w:val="clear" w:pos="1134"/>
        </w:tabs>
        <w:spacing w:before="120" w:line="240" w:lineRule="auto"/>
        <w:ind w:left="993" w:hanging="993"/>
        <w:rPr>
          <w:rFonts w:cs="Arial"/>
          <w:sz w:val="22"/>
        </w:rPr>
      </w:pPr>
      <w:r w:rsidRPr="004249E5">
        <w:rPr>
          <w:rFonts w:cs="Arial"/>
          <w:sz w:val="22"/>
        </w:rPr>
        <w:t xml:space="preserve">A decision </w:t>
      </w:r>
      <w:r w:rsidR="00FC0433" w:rsidRPr="004249E5">
        <w:rPr>
          <w:rFonts w:cs="Arial"/>
          <w:sz w:val="22"/>
        </w:rPr>
        <w:t xml:space="preserve">under </w:t>
      </w:r>
      <w:r w:rsidR="00E43472" w:rsidRPr="004249E5">
        <w:rPr>
          <w:rFonts w:cs="Arial"/>
          <w:sz w:val="22"/>
        </w:rPr>
        <w:t>A</w:t>
      </w:r>
      <w:r w:rsidR="00635F81" w:rsidRPr="004249E5">
        <w:rPr>
          <w:rFonts w:cs="Arial"/>
          <w:sz w:val="22"/>
        </w:rPr>
        <w:t>7</w:t>
      </w:r>
      <w:r w:rsidR="00E43472" w:rsidRPr="004249E5">
        <w:rPr>
          <w:rFonts w:cs="Arial"/>
          <w:sz w:val="22"/>
        </w:rPr>
        <w:t>.</w:t>
      </w:r>
      <w:r w:rsidR="00234272" w:rsidRPr="004249E5">
        <w:rPr>
          <w:rFonts w:cs="Arial"/>
          <w:sz w:val="22"/>
        </w:rPr>
        <w:t>3</w:t>
      </w:r>
      <w:r w:rsidR="00E43472" w:rsidRPr="004249E5">
        <w:rPr>
          <w:rFonts w:cs="Arial"/>
          <w:sz w:val="22"/>
        </w:rPr>
        <w:t>.1</w:t>
      </w:r>
      <w:r w:rsidR="008E24FD" w:rsidRPr="004249E5">
        <w:rPr>
          <w:rFonts w:cs="Arial"/>
          <w:sz w:val="22"/>
        </w:rPr>
        <w:t xml:space="preserve"> </w:t>
      </w:r>
      <w:r w:rsidR="00FC0433" w:rsidRPr="004249E5">
        <w:rPr>
          <w:rFonts w:cs="Arial"/>
          <w:sz w:val="22"/>
        </w:rPr>
        <w:t xml:space="preserve">may be made by the ARC at any stage during assessment of the Proposal and may result in non-progression of the Proposal </w:t>
      </w:r>
      <w:r w:rsidR="00904EAB" w:rsidRPr="004249E5">
        <w:rPr>
          <w:rFonts w:cs="Arial"/>
          <w:sz w:val="22"/>
        </w:rPr>
        <w:t>through the</w:t>
      </w:r>
      <w:r w:rsidR="00452D47" w:rsidRPr="004249E5">
        <w:rPr>
          <w:rFonts w:cs="Arial"/>
          <w:sz w:val="22"/>
        </w:rPr>
        <w:t xml:space="preserve"> </w:t>
      </w:r>
      <w:r w:rsidR="00FC0433" w:rsidRPr="004249E5">
        <w:rPr>
          <w:rFonts w:cs="Arial"/>
          <w:sz w:val="22"/>
        </w:rPr>
        <w:t>assessment</w:t>
      </w:r>
      <w:r w:rsidR="00904EAB" w:rsidRPr="004249E5">
        <w:rPr>
          <w:rFonts w:cs="Arial"/>
          <w:sz w:val="22"/>
        </w:rPr>
        <w:t xml:space="preserve"> process</w:t>
      </w:r>
      <w:r w:rsidR="00FC0433" w:rsidRPr="004249E5">
        <w:rPr>
          <w:rFonts w:cs="Arial"/>
          <w:sz w:val="22"/>
        </w:rPr>
        <w:t>.</w:t>
      </w:r>
    </w:p>
    <w:p w14:paraId="7E0C6E91" w14:textId="6E395BDF" w:rsidR="00BA6431" w:rsidRPr="00B849A0" w:rsidRDefault="002F1CC8" w:rsidP="004249E5">
      <w:pPr>
        <w:pStyle w:val="Paralevel1"/>
        <w:tabs>
          <w:tab w:val="clear" w:pos="1134"/>
        </w:tabs>
        <w:spacing w:before="120" w:line="240" w:lineRule="auto"/>
        <w:ind w:left="993" w:hanging="993"/>
        <w:rPr>
          <w:rFonts w:cs="Arial"/>
          <w:sz w:val="22"/>
        </w:rPr>
      </w:pPr>
      <w:r w:rsidRPr="00E72840">
        <w:rPr>
          <w:rFonts w:cs="Arial"/>
          <w:sz w:val="22"/>
        </w:rPr>
        <w:t xml:space="preserve">The </w:t>
      </w:r>
      <w:r w:rsidR="00FB509E" w:rsidRPr="00E72840">
        <w:rPr>
          <w:rFonts w:cs="Arial"/>
          <w:sz w:val="22"/>
        </w:rPr>
        <w:t>Funding Commencement Date</w:t>
      </w:r>
      <w:r w:rsidRPr="00E72840">
        <w:rPr>
          <w:rFonts w:cs="Arial"/>
          <w:sz w:val="22"/>
        </w:rPr>
        <w:t xml:space="preserve"> will be used for the purposes of determining</w:t>
      </w:r>
      <w:r w:rsidR="00B40807">
        <w:rPr>
          <w:rFonts w:cs="Arial"/>
          <w:sz w:val="22"/>
        </w:rPr>
        <w:t xml:space="preserve"> </w:t>
      </w:r>
      <w:r w:rsidR="00635F81" w:rsidRPr="00E72840">
        <w:rPr>
          <w:rFonts w:cs="Arial"/>
          <w:sz w:val="22"/>
        </w:rPr>
        <w:t>eligibility</w:t>
      </w:r>
      <w:r w:rsidR="00271E43" w:rsidRPr="00B849A0">
        <w:rPr>
          <w:rFonts w:cs="Arial"/>
          <w:sz w:val="22"/>
        </w:rPr>
        <w:t>.</w:t>
      </w:r>
      <w:bookmarkStart w:id="166" w:name="_Toc368648366"/>
      <w:bookmarkStart w:id="167" w:name="_Toc368662267"/>
      <w:bookmarkStart w:id="168" w:name="_Toc368662643"/>
      <w:bookmarkStart w:id="169" w:name="_Toc368662745"/>
      <w:bookmarkStart w:id="170" w:name="_Toc368662903"/>
      <w:bookmarkStart w:id="171" w:name="_Toc368663400"/>
      <w:bookmarkStart w:id="172" w:name="_Toc368663698"/>
      <w:bookmarkStart w:id="173" w:name="_Toc367286606"/>
      <w:bookmarkStart w:id="174" w:name="_Toc367286607"/>
      <w:bookmarkStart w:id="175" w:name="_Toc367286608"/>
      <w:bookmarkStart w:id="176" w:name="_Toc367286609"/>
      <w:bookmarkStart w:id="177" w:name="_Toc367286610"/>
      <w:bookmarkStart w:id="178" w:name="_Toc367286611"/>
      <w:bookmarkStart w:id="179" w:name="_Toc367286612"/>
      <w:bookmarkStart w:id="180" w:name="_Toc367286613"/>
      <w:bookmarkStart w:id="181" w:name="_Toc367286614"/>
      <w:bookmarkStart w:id="182" w:name="_Toc455332458"/>
      <w:bookmarkStart w:id="183" w:name="_Toc456020266"/>
      <w:bookmarkEnd w:id="148"/>
      <w:bookmarkEnd w:id="149"/>
      <w:bookmarkEnd w:id="150"/>
      <w:bookmarkEnd w:id="151"/>
      <w:bookmarkEnd w:id="152"/>
      <w:bookmarkEnd w:id="15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517429C" w14:textId="0B70B640" w:rsidR="00957381" w:rsidRPr="006D0C63" w:rsidRDefault="00B04DAE" w:rsidP="00374C5B">
      <w:pPr>
        <w:pStyle w:val="ARCHeading2"/>
      </w:pPr>
      <w:bookmarkStart w:id="184" w:name="_Toc469064027"/>
      <w:r w:rsidRPr="006D0C63">
        <w:t>Submission of Proposals</w:t>
      </w:r>
      <w:bookmarkEnd w:id="182"/>
      <w:bookmarkEnd w:id="183"/>
      <w:bookmarkEnd w:id="184"/>
    </w:p>
    <w:p w14:paraId="386318F0" w14:textId="77777777" w:rsidR="00F047FB" w:rsidRPr="006D0C63" w:rsidRDefault="00825880">
      <w:pPr>
        <w:pStyle w:val="ARCHeading3"/>
      </w:pPr>
      <w:bookmarkStart w:id="185" w:name="_Toc214190291"/>
      <w:bookmarkStart w:id="186" w:name="_Toc214245307"/>
      <w:bookmarkStart w:id="187" w:name="_Toc214263065"/>
      <w:bookmarkStart w:id="188" w:name="_Toc214263213"/>
      <w:bookmarkStart w:id="189" w:name="_Toc214263502"/>
      <w:bookmarkStart w:id="190" w:name="_Toc280523379"/>
      <w:bookmarkStart w:id="191" w:name="_Toc455332459"/>
      <w:bookmarkStart w:id="192" w:name="_Toc456020267"/>
      <w:bookmarkStart w:id="193" w:name="_Toc469064028"/>
      <w:r w:rsidRPr="006D0C63">
        <w:t>P</w:t>
      </w:r>
      <w:r w:rsidR="007E777D" w:rsidRPr="006D0C63">
        <w:t>roposals</w:t>
      </w:r>
      <w:bookmarkEnd w:id="185"/>
      <w:bookmarkEnd w:id="186"/>
      <w:bookmarkEnd w:id="187"/>
      <w:bookmarkEnd w:id="188"/>
      <w:bookmarkEnd w:id="189"/>
      <w:bookmarkEnd w:id="190"/>
      <w:bookmarkEnd w:id="191"/>
      <w:bookmarkEnd w:id="192"/>
      <w:bookmarkEnd w:id="193"/>
    </w:p>
    <w:p w14:paraId="4CC086DA" w14:textId="77777777" w:rsidR="00F74A6A" w:rsidRPr="006D0C63" w:rsidRDefault="00825880" w:rsidP="006D0C63">
      <w:pPr>
        <w:pStyle w:val="Paralevel1"/>
        <w:tabs>
          <w:tab w:val="clear" w:pos="1134"/>
        </w:tabs>
        <w:spacing w:before="120" w:line="240" w:lineRule="auto"/>
        <w:ind w:left="993" w:hanging="993"/>
        <w:rPr>
          <w:rFonts w:cs="Arial"/>
          <w:sz w:val="22"/>
        </w:rPr>
      </w:pPr>
      <w:r w:rsidRPr="006D0C63">
        <w:rPr>
          <w:rFonts w:cs="Arial"/>
          <w:sz w:val="22"/>
        </w:rPr>
        <w:t>T</w:t>
      </w:r>
      <w:r w:rsidR="0026542B" w:rsidRPr="006D0C63">
        <w:rPr>
          <w:rFonts w:cs="Arial"/>
          <w:sz w:val="22"/>
        </w:rPr>
        <w:t>he Proposal must be submitted as a mature research plan presenting the proposed Project ready for implementation and must contain all the information necessary for its assessment without the need for further written or oral explanation, or reference to additional documentation, unless requested by the ARC.</w:t>
      </w:r>
    </w:p>
    <w:p w14:paraId="1F694F8B" w14:textId="4D2EC77E" w:rsidR="00A0422B" w:rsidRPr="00C726B1" w:rsidRDefault="007E777D" w:rsidP="00C726B1">
      <w:pPr>
        <w:pStyle w:val="Paralevel1"/>
        <w:tabs>
          <w:tab w:val="clear" w:pos="1134"/>
        </w:tabs>
        <w:spacing w:before="120" w:line="240" w:lineRule="auto"/>
        <w:ind w:left="993" w:hanging="993"/>
        <w:rPr>
          <w:rFonts w:cs="Arial"/>
          <w:sz w:val="22"/>
        </w:rPr>
      </w:pPr>
      <w:r w:rsidRPr="006D0C63">
        <w:rPr>
          <w:rFonts w:cs="Arial"/>
          <w:sz w:val="22"/>
        </w:rPr>
        <w:t>All details in the Proposal must be current at the time of submission.</w:t>
      </w:r>
    </w:p>
    <w:p w14:paraId="261D4ADC" w14:textId="38F0A731" w:rsidR="00E51795" w:rsidRPr="006D0C63" w:rsidRDefault="00E51795" w:rsidP="006D0C63">
      <w:pPr>
        <w:pStyle w:val="Paralevel1"/>
        <w:tabs>
          <w:tab w:val="clear" w:pos="1134"/>
        </w:tabs>
        <w:spacing w:before="120" w:line="240" w:lineRule="auto"/>
        <w:ind w:left="993" w:hanging="993"/>
        <w:rPr>
          <w:rFonts w:cs="Arial"/>
          <w:sz w:val="22"/>
        </w:rPr>
      </w:pPr>
      <w:r w:rsidRPr="006D0C63">
        <w:rPr>
          <w:rFonts w:cs="Arial"/>
          <w:sz w:val="22"/>
        </w:rPr>
        <w:t>Applicants should note the eligibility criteria for access to other funding schemes, as expressed in the Funding Rules for those schemes. The ARC reserves the right to change these criteria in future funding rounds. Funding Rules for all ARC schemes may be found on the</w:t>
      </w:r>
      <w:r w:rsidR="001754BC" w:rsidRPr="001754BC">
        <w:rPr>
          <w:rFonts w:cs="Arial"/>
          <w:sz w:val="22"/>
        </w:rPr>
        <w:t xml:space="preserve"> </w:t>
      </w:r>
      <w:hyperlink r:id="rId27" w:history="1">
        <w:r w:rsidR="001754BC" w:rsidRPr="001754BC">
          <w:rPr>
            <w:rStyle w:val="Hyperlink"/>
            <w:rFonts w:ascii="Arial" w:hAnsi="Arial" w:cs="Arial"/>
            <w:sz w:val="22"/>
            <w:u w:val="none"/>
          </w:rPr>
          <w:t>ARC website</w:t>
        </w:r>
      </w:hyperlink>
      <w:r w:rsidR="006E7328" w:rsidRPr="006D0C63">
        <w:rPr>
          <w:rFonts w:cs="Arial"/>
          <w:sz w:val="22"/>
        </w:rPr>
        <w:t>.</w:t>
      </w:r>
    </w:p>
    <w:p w14:paraId="6D3F5573" w14:textId="77777777" w:rsidR="00F83217" w:rsidRPr="003C33DA" w:rsidRDefault="002B0F67" w:rsidP="008F7584">
      <w:pPr>
        <w:pStyle w:val="Paralevel1"/>
        <w:tabs>
          <w:tab w:val="clear" w:pos="1134"/>
        </w:tabs>
        <w:spacing w:before="120" w:line="240" w:lineRule="auto"/>
        <w:ind w:left="993" w:hanging="993"/>
        <w:rPr>
          <w:rFonts w:cs="Arial"/>
          <w:sz w:val="22"/>
        </w:rPr>
      </w:pPr>
      <w:r w:rsidRPr="008F7584">
        <w:rPr>
          <w:rFonts w:cs="Arial"/>
          <w:sz w:val="22"/>
        </w:rPr>
        <w:t xml:space="preserve">Applicants who are applying for </w:t>
      </w:r>
      <w:r w:rsidR="00297D10" w:rsidRPr="008F7584">
        <w:rPr>
          <w:rFonts w:cs="Arial"/>
          <w:sz w:val="22"/>
        </w:rPr>
        <w:t>an</w:t>
      </w:r>
      <w:r w:rsidR="00150791" w:rsidRPr="00726642">
        <w:rPr>
          <w:rFonts w:cs="Arial"/>
          <w:sz w:val="22"/>
        </w:rPr>
        <w:t xml:space="preserve">other </w:t>
      </w:r>
      <w:r w:rsidRPr="00A00C36">
        <w:rPr>
          <w:rFonts w:cs="Arial"/>
          <w:sz w:val="22"/>
        </w:rPr>
        <w:t xml:space="preserve">ARC funding scheme </w:t>
      </w:r>
      <w:r w:rsidR="00150791" w:rsidRPr="00A00C36">
        <w:rPr>
          <w:rFonts w:cs="Arial"/>
          <w:sz w:val="22"/>
        </w:rPr>
        <w:t>(</w:t>
      </w:r>
      <w:r w:rsidRPr="003C33DA">
        <w:rPr>
          <w:rFonts w:cs="Arial"/>
          <w:sz w:val="22"/>
        </w:rPr>
        <w:t>not covered by these Funding Rules</w:t>
      </w:r>
      <w:r w:rsidR="00150791" w:rsidRPr="003C33DA">
        <w:rPr>
          <w:rFonts w:cs="Arial"/>
          <w:sz w:val="22"/>
        </w:rPr>
        <w:t>)</w:t>
      </w:r>
      <w:r w:rsidRPr="003C33DA">
        <w:rPr>
          <w:rFonts w:cs="Arial"/>
          <w:sz w:val="22"/>
        </w:rPr>
        <w:t xml:space="preserve"> </w:t>
      </w:r>
      <w:r w:rsidR="00150791" w:rsidRPr="003C33DA">
        <w:rPr>
          <w:rFonts w:cs="Arial"/>
          <w:sz w:val="22"/>
        </w:rPr>
        <w:t>should</w:t>
      </w:r>
      <w:r w:rsidRPr="003C33DA">
        <w:rPr>
          <w:rFonts w:cs="Arial"/>
          <w:sz w:val="22"/>
        </w:rPr>
        <w:t xml:space="preserve"> consult the funding rules</w:t>
      </w:r>
      <w:r w:rsidR="00297D10" w:rsidRPr="003C33DA">
        <w:rPr>
          <w:rFonts w:cs="Arial"/>
          <w:sz w:val="22"/>
        </w:rPr>
        <w:t xml:space="preserve"> for the other scheme</w:t>
      </w:r>
      <w:r w:rsidRPr="003C33DA">
        <w:rPr>
          <w:rFonts w:cs="Arial"/>
          <w:sz w:val="22"/>
        </w:rPr>
        <w:t xml:space="preserve"> to determine if applying for or holding a</w:t>
      </w:r>
      <w:r w:rsidR="00C67104" w:rsidRPr="003C33DA">
        <w:rPr>
          <w:rFonts w:cs="Arial"/>
          <w:sz w:val="22"/>
        </w:rPr>
        <w:t xml:space="preserve"> </w:t>
      </w:r>
      <w:r w:rsidRPr="003C33DA">
        <w:rPr>
          <w:rFonts w:cs="Arial"/>
          <w:sz w:val="22"/>
        </w:rPr>
        <w:t xml:space="preserve">Project </w:t>
      </w:r>
      <w:r w:rsidR="00C67104" w:rsidRPr="003C33DA">
        <w:rPr>
          <w:rFonts w:cs="Arial"/>
          <w:sz w:val="22"/>
        </w:rPr>
        <w:t xml:space="preserve">under these Funding Rules </w:t>
      </w:r>
      <w:r w:rsidRPr="003C33DA">
        <w:rPr>
          <w:rFonts w:cs="Arial"/>
          <w:sz w:val="22"/>
        </w:rPr>
        <w:t xml:space="preserve">will affect their eligibility for </w:t>
      </w:r>
      <w:r w:rsidR="00150791" w:rsidRPr="003C33DA">
        <w:rPr>
          <w:rFonts w:cs="Arial"/>
          <w:sz w:val="22"/>
        </w:rPr>
        <w:t>the other ARC</w:t>
      </w:r>
      <w:r w:rsidR="00297D10" w:rsidRPr="003C33DA">
        <w:rPr>
          <w:rFonts w:cs="Arial"/>
          <w:sz w:val="22"/>
        </w:rPr>
        <w:t xml:space="preserve"> funding scheme.</w:t>
      </w:r>
    </w:p>
    <w:p w14:paraId="31BDFD36" w14:textId="77777777" w:rsidR="00F047FB" w:rsidRPr="004578E8" w:rsidRDefault="007E777D">
      <w:pPr>
        <w:pStyle w:val="ARCHeading3"/>
      </w:pPr>
      <w:bookmarkStart w:id="194" w:name="_Toc223248658"/>
      <w:bookmarkStart w:id="195" w:name="_Toc240965724"/>
      <w:bookmarkStart w:id="196" w:name="_Toc280523381"/>
      <w:bookmarkStart w:id="197" w:name="_Toc455332460"/>
      <w:bookmarkStart w:id="198" w:name="_Toc456020268"/>
      <w:bookmarkStart w:id="199" w:name="_Toc469064029"/>
      <w:bookmarkStart w:id="200" w:name="_Toc221100606"/>
      <w:bookmarkStart w:id="201" w:name="_Toc221100704"/>
      <w:bookmarkStart w:id="202" w:name="_Toc221100802"/>
      <w:bookmarkStart w:id="203" w:name="_Toc221102823"/>
      <w:bookmarkStart w:id="204" w:name="_Toc221343129"/>
      <w:bookmarkStart w:id="205" w:name="_Toc221343690"/>
      <w:bookmarkStart w:id="206" w:name="_Toc221343970"/>
      <w:bookmarkStart w:id="207" w:name="_Toc221344077"/>
      <w:bookmarkStart w:id="208" w:name="_Toc214190294"/>
      <w:bookmarkStart w:id="209" w:name="_Toc214245310"/>
      <w:bookmarkStart w:id="210" w:name="_Toc214263068"/>
      <w:bookmarkStart w:id="211" w:name="_Toc214263216"/>
      <w:bookmarkStart w:id="212" w:name="_Toc214263505"/>
      <w:r w:rsidRPr="004578E8">
        <w:t>Submission of Proposals in RMS</w:t>
      </w:r>
      <w:bookmarkEnd w:id="194"/>
      <w:bookmarkEnd w:id="195"/>
      <w:bookmarkEnd w:id="196"/>
      <w:bookmarkEnd w:id="197"/>
      <w:bookmarkEnd w:id="198"/>
      <w:bookmarkEnd w:id="199"/>
    </w:p>
    <w:p w14:paraId="60A7D1C3" w14:textId="77777777" w:rsidR="000E51D1" w:rsidRPr="006D0C63" w:rsidRDefault="007E777D" w:rsidP="006D0C63">
      <w:pPr>
        <w:pStyle w:val="Paralevel1"/>
        <w:tabs>
          <w:tab w:val="clear" w:pos="1134"/>
          <w:tab w:val="left" w:pos="0"/>
        </w:tabs>
        <w:spacing w:before="120" w:line="240" w:lineRule="auto"/>
        <w:ind w:left="993" w:hanging="993"/>
        <w:rPr>
          <w:rFonts w:cs="Arial"/>
          <w:bCs/>
          <w:sz w:val="22"/>
        </w:rPr>
      </w:pPr>
      <w:bookmarkStart w:id="213" w:name="_Toc243815414"/>
      <w:r w:rsidRPr="006D0C63">
        <w:rPr>
          <w:rFonts w:cs="Arial"/>
          <w:bCs/>
          <w:sz w:val="22"/>
        </w:rPr>
        <w:t xml:space="preserve">Administering Organisations must submit Proposals through </w:t>
      </w:r>
      <w:r w:rsidR="00A96F04" w:rsidRPr="006D0C63">
        <w:rPr>
          <w:rFonts w:cs="Arial"/>
          <w:bCs/>
          <w:sz w:val="22"/>
        </w:rPr>
        <w:t>RMS</w:t>
      </w:r>
      <w:r w:rsidR="00BC58DF" w:rsidRPr="006D0C63">
        <w:rPr>
          <w:rFonts w:cs="Arial"/>
          <w:bCs/>
          <w:sz w:val="22"/>
        </w:rPr>
        <w:t xml:space="preserve"> </w:t>
      </w:r>
      <w:r w:rsidRPr="006D0C63">
        <w:rPr>
          <w:rFonts w:cs="Arial"/>
          <w:bCs/>
          <w:sz w:val="22"/>
        </w:rPr>
        <w:t>unless otherwise advised</w:t>
      </w:r>
      <w:r w:rsidR="00A96F04" w:rsidRPr="006D0C63">
        <w:rPr>
          <w:rFonts w:cs="Arial"/>
          <w:bCs/>
          <w:sz w:val="22"/>
        </w:rPr>
        <w:t xml:space="preserve"> by the ARC</w:t>
      </w:r>
      <w:r w:rsidRPr="006D0C63">
        <w:rPr>
          <w:rFonts w:cs="Arial"/>
          <w:bCs/>
          <w:sz w:val="22"/>
        </w:rPr>
        <w:t>.</w:t>
      </w:r>
      <w:bookmarkEnd w:id="213"/>
    </w:p>
    <w:p w14:paraId="21271B2E" w14:textId="77777777" w:rsidR="00BC58DF" w:rsidRPr="006D0C63" w:rsidRDefault="00BC58DF" w:rsidP="006D0C63">
      <w:pPr>
        <w:pStyle w:val="Paralevel1"/>
        <w:tabs>
          <w:tab w:val="clear" w:pos="1134"/>
          <w:tab w:val="left" w:pos="0"/>
        </w:tabs>
        <w:spacing w:before="120" w:line="240" w:lineRule="auto"/>
        <w:ind w:left="993" w:hanging="993"/>
        <w:rPr>
          <w:rFonts w:cs="Arial"/>
          <w:bCs/>
          <w:sz w:val="22"/>
        </w:rPr>
      </w:pPr>
      <w:r w:rsidRPr="006D0C63">
        <w:rPr>
          <w:rFonts w:cs="Arial"/>
          <w:sz w:val="22"/>
        </w:rPr>
        <w:t xml:space="preserve">All Proposals must meet the format and content requirements, including certification, as set out in the RMS </w:t>
      </w:r>
      <w:r w:rsidR="00F74A6A" w:rsidRPr="006D0C63">
        <w:rPr>
          <w:rFonts w:cs="Arial"/>
          <w:sz w:val="22"/>
        </w:rPr>
        <w:t xml:space="preserve">online </w:t>
      </w:r>
      <w:r w:rsidRPr="006D0C63">
        <w:rPr>
          <w:rFonts w:cs="Arial"/>
          <w:sz w:val="22"/>
        </w:rPr>
        <w:t>form</w:t>
      </w:r>
      <w:r w:rsidR="00C00C66" w:rsidRPr="006D0C63">
        <w:rPr>
          <w:rFonts w:cs="Arial"/>
          <w:sz w:val="22"/>
        </w:rPr>
        <w:t xml:space="preserve"> and the </w:t>
      </w:r>
      <w:r w:rsidR="003D4D21" w:rsidRPr="006D0C63">
        <w:rPr>
          <w:rFonts w:cs="Arial"/>
          <w:sz w:val="22"/>
        </w:rPr>
        <w:t xml:space="preserve">relevant </w:t>
      </w:r>
      <w:r w:rsidR="001D5DC4" w:rsidRPr="006D0C63">
        <w:rPr>
          <w:rFonts w:cs="Arial"/>
          <w:sz w:val="22"/>
        </w:rPr>
        <w:t xml:space="preserve">scheme </w:t>
      </w:r>
      <w:r w:rsidR="00C00C66" w:rsidRPr="006D0C63">
        <w:rPr>
          <w:rFonts w:cs="Arial"/>
          <w:sz w:val="22"/>
        </w:rPr>
        <w:t>Instructions to Applicants</w:t>
      </w:r>
      <w:r w:rsidRPr="006D0C63">
        <w:rPr>
          <w:rFonts w:cs="Arial"/>
          <w:sz w:val="22"/>
        </w:rPr>
        <w:t>.</w:t>
      </w:r>
    </w:p>
    <w:p w14:paraId="199972DC" w14:textId="77777777" w:rsidR="00AA0A54" w:rsidRDefault="00AA0A54">
      <w:pPr>
        <w:rPr>
          <w:rFonts w:cs="Arial"/>
          <w:b/>
          <w:sz w:val="26"/>
          <w:szCs w:val="26"/>
        </w:rPr>
      </w:pPr>
      <w:bookmarkStart w:id="214" w:name="_Toc214190297"/>
      <w:bookmarkStart w:id="215" w:name="_Toc214245313"/>
      <w:bookmarkStart w:id="216" w:name="_Toc214263071"/>
      <w:bookmarkStart w:id="217" w:name="_Toc214263219"/>
      <w:bookmarkStart w:id="218" w:name="_Toc214263508"/>
      <w:bookmarkStart w:id="219" w:name="_Toc455332461"/>
      <w:bookmarkStart w:id="220" w:name="_Toc456020269"/>
      <w:bookmarkStart w:id="221" w:name="_Toc280523382"/>
      <w:bookmarkStart w:id="222" w:name="_Toc469064030"/>
      <w:bookmarkEnd w:id="200"/>
      <w:bookmarkEnd w:id="201"/>
      <w:bookmarkEnd w:id="202"/>
      <w:bookmarkEnd w:id="203"/>
      <w:bookmarkEnd w:id="204"/>
      <w:bookmarkEnd w:id="205"/>
      <w:bookmarkEnd w:id="206"/>
      <w:bookmarkEnd w:id="207"/>
      <w:bookmarkEnd w:id="208"/>
      <w:bookmarkEnd w:id="209"/>
      <w:bookmarkEnd w:id="210"/>
      <w:bookmarkEnd w:id="211"/>
      <w:bookmarkEnd w:id="212"/>
      <w:r>
        <w:br w:type="page"/>
      </w:r>
    </w:p>
    <w:p w14:paraId="744A786B" w14:textId="71E92E13" w:rsidR="00F047FB" w:rsidRPr="006D0C63" w:rsidRDefault="007E777D">
      <w:pPr>
        <w:pStyle w:val="ARCHeading3"/>
      </w:pPr>
      <w:r w:rsidRPr="006D0C63">
        <w:lastRenderedPageBreak/>
        <w:t>Closing Time for Proposals</w:t>
      </w:r>
      <w:bookmarkEnd w:id="214"/>
      <w:bookmarkEnd w:id="215"/>
      <w:bookmarkEnd w:id="216"/>
      <w:bookmarkEnd w:id="217"/>
      <w:bookmarkEnd w:id="218"/>
      <w:bookmarkEnd w:id="219"/>
      <w:bookmarkEnd w:id="220"/>
      <w:bookmarkEnd w:id="221"/>
      <w:bookmarkEnd w:id="222"/>
    </w:p>
    <w:p w14:paraId="67FA905D" w14:textId="6051BA00" w:rsidR="0083295A" w:rsidRPr="006D0C63" w:rsidRDefault="008A3E14" w:rsidP="006D0C63">
      <w:pPr>
        <w:pStyle w:val="Paralevel1"/>
        <w:tabs>
          <w:tab w:val="clear" w:pos="1134"/>
          <w:tab w:val="left" w:pos="0"/>
        </w:tabs>
        <w:spacing w:before="120" w:line="240" w:lineRule="auto"/>
        <w:ind w:left="993" w:hanging="993"/>
        <w:rPr>
          <w:rFonts w:cs="Arial"/>
          <w:sz w:val="22"/>
        </w:rPr>
      </w:pPr>
      <w:r w:rsidRPr="006D0C63">
        <w:rPr>
          <w:rFonts w:cs="Arial"/>
          <w:sz w:val="22"/>
        </w:rPr>
        <w:t>The online</w:t>
      </w:r>
      <w:r w:rsidR="00656393">
        <w:rPr>
          <w:rFonts w:cs="Arial"/>
          <w:sz w:val="22"/>
        </w:rPr>
        <w:t xml:space="preserve"> Proposal</w:t>
      </w:r>
      <w:r w:rsidRPr="006D0C63">
        <w:rPr>
          <w:rFonts w:cs="Arial"/>
          <w:sz w:val="22"/>
        </w:rPr>
        <w:t xml:space="preserve"> form completed within </w:t>
      </w:r>
      <w:r w:rsidR="007E777D" w:rsidRPr="006D0C63">
        <w:rPr>
          <w:rFonts w:cs="Arial"/>
          <w:sz w:val="22"/>
        </w:rPr>
        <w:t xml:space="preserve">RMS must be submitted </w:t>
      </w:r>
      <w:r w:rsidR="0074609A" w:rsidRPr="006D0C63">
        <w:rPr>
          <w:rFonts w:cs="Arial"/>
          <w:sz w:val="22"/>
        </w:rPr>
        <w:t>by the</w:t>
      </w:r>
      <w:r w:rsidR="00440578" w:rsidRPr="006D0C63">
        <w:rPr>
          <w:rFonts w:cs="Arial"/>
          <w:sz w:val="22"/>
        </w:rPr>
        <w:t xml:space="preserve"> relevant </w:t>
      </w:r>
      <w:r w:rsidR="001D5DC4" w:rsidRPr="006D0C63">
        <w:rPr>
          <w:rFonts w:cs="Arial"/>
          <w:sz w:val="22"/>
        </w:rPr>
        <w:t xml:space="preserve">scheme </w:t>
      </w:r>
      <w:r w:rsidR="0074609A" w:rsidRPr="006D0C63">
        <w:rPr>
          <w:rFonts w:cs="Arial"/>
          <w:sz w:val="22"/>
        </w:rPr>
        <w:t>closing date</w:t>
      </w:r>
      <w:r w:rsidR="0038747F" w:rsidRPr="006D0C63">
        <w:rPr>
          <w:rFonts w:cs="Arial"/>
          <w:sz w:val="22"/>
        </w:rPr>
        <w:t xml:space="preserve"> and time</w:t>
      </w:r>
      <w:r w:rsidR="0074609A" w:rsidRPr="006D0C63">
        <w:rPr>
          <w:rFonts w:cs="Arial"/>
          <w:sz w:val="22"/>
        </w:rPr>
        <w:t xml:space="preserve"> </w:t>
      </w:r>
      <w:r w:rsidR="00E809D6" w:rsidRPr="006D0C63">
        <w:rPr>
          <w:rFonts w:cs="Arial"/>
          <w:sz w:val="22"/>
        </w:rPr>
        <w:t xml:space="preserve">as listed </w:t>
      </w:r>
      <w:r w:rsidR="0074609A" w:rsidRPr="006D0C63">
        <w:rPr>
          <w:rFonts w:cs="Arial"/>
          <w:sz w:val="22"/>
        </w:rPr>
        <w:t xml:space="preserve">on the Important Dates page on the </w:t>
      </w:r>
      <w:hyperlink r:id="rId28" w:history="1">
        <w:r w:rsidR="0074609A" w:rsidRPr="00374C5B">
          <w:rPr>
            <w:rStyle w:val="Hyperlink"/>
            <w:rFonts w:ascii="Arial" w:hAnsi="Arial" w:cs="Arial"/>
            <w:sz w:val="22"/>
            <w:u w:val="none"/>
          </w:rPr>
          <w:t>ARC website</w:t>
        </w:r>
      </w:hyperlink>
      <w:r w:rsidR="00E809D6" w:rsidRPr="006D0C63">
        <w:rPr>
          <w:rFonts w:cs="Arial"/>
          <w:sz w:val="22"/>
        </w:rPr>
        <w:t>.</w:t>
      </w:r>
    </w:p>
    <w:p w14:paraId="1281246B" w14:textId="4A5F8CD0" w:rsidR="007E777D" w:rsidRPr="006D0C63" w:rsidRDefault="007E777D" w:rsidP="006D0C63">
      <w:pPr>
        <w:pStyle w:val="Paralevel1"/>
        <w:tabs>
          <w:tab w:val="clear" w:pos="1134"/>
          <w:tab w:val="left" w:pos="0"/>
        </w:tabs>
        <w:spacing w:before="120" w:line="240" w:lineRule="auto"/>
        <w:ind w:left="993" w:hanging="993"/>
        <w:rPr>
          <w:rFonts w:cs="Arial"/>
          <w:sz w:val="22"/>
        </w:rPr>
      </w:pPr>
      <w:r w:rsidRPr="006D0C63">
        <w:rPr>
          <w:rFonts w:cs="Arial"/>
          <w:sz w:val="22"/>
        </w:rPr>
        <w:t>Additions, deletions and modifications will not be accepted after submiss</w:t>
      </w:r>
      <w:r w:rsidR="00AA53B2">
        <w:rPr>
          <w:rFonts w:cs="Arial"/>
          <w:sz w:val="22"/>
        </w:rPr>
        <w:t>ion, unless invited by the ARC.</w:t>
      </w:r>
    </w:p>
    <w:p w14:paraId="7F5ECE2C" w14:textId="77777777" w:rsidR="007E777D" w:rsidRPr="006D0C63" w:rsidRDefault="009445C4" w:rsidP="006D0C63">
      <w:pPr>
        <w:pStyle w:val="Paralevel1"/>
        <w:tabs>
          <w:tab w:val="clear" w:pos="1134"/>
          <w:tab w:val="left" w:pos="0"/>
        </w:tabs>
        <w:spacing w:before="120" w:line="240" w:lineRule="auto"/>
        <w:ind w:left="993" w:hanging="993"/>
        <w:rPr>
          <w:rFonts w:cs="Arial"/>
          <w:sz w:val="22"/>
        </w:rPr>
      </w:pPr>
      <w:r w:rsidRPr="006D0C63">
        <w:rPr>
          <w:rFonts w:cs="Arial"/>
          <w:sz w:val="22"/>
        </w:rPr>
        <w:t>Upon receipt of a written request</w:t>
      </w:r>
      <w:r w:rsidR="0086618D" w:rsidRPr="006D0C63">
        <w:rPr>
          <w:rFonts w:cs="Arial"/>
          <w:sz w:val="22"/>
        </w:rPr>
        <w:t xml:space="preserve"> with justification</w:t>
      </w:r>
      <w:r w:rsidRPr="006D0C63">
        <w:rPr>
          <w:rFonts w:cs="Arial"/>
          <w:sz w:val="22"/>
        </w:rPr>
        <w:t xml:space="preserve"> from the Administering Organisation</w:t>
      </w:r>
      <w:r w:rsidR="001A07AB" w:rsidRPr="006D0C63">
        <w:rPr>
          <w:rFonts w:cs="Arial"/>
          <w:sz w:val="22"/>
        </w:rPr>
        <w:t xml:space="preserve"> </w:t>
      </w:r>
      <w:r w:rsidRPr="006D0C63">
        <w:rPr>
          <w:rFonts w:cs="Arial"/>
          <w:sz w:val="22"/>
        </w:rPr>
        <w:t xml:space="preserve">the ARC may approve the withdrawal of a Proposal. </w:t>
      </w:r>
      <w:r w:rsidR="00446D6F" w:rsidRPr="006D0C63">
        <w:rPr>
          <w:rFonts w:cs="Arial"/>
          <w:sz w:val="22"/>
        </w:rPr>
        <w:t>The ARC will</w:t>
      </w:r>
      <w:r w:rsidR="00AA0278" w:rsidRPr="006D0C63">
        <w:rPr>
          <w:rFonts w:cs="Arial"/>
          <w:sz w:val="22"/>
        </w:rPr>
        <w:t xml:space="preserve"> only</w:t>
      </w:r>
      <w:r w:rsidR="00446D6F" w:rsidRPr="006D0C63">
        <w:rPr>
          <w:rFonts w:cs="Arial"/>
          <w:sz w:val="22"/>
        </w:rPr>
        <w:t xml:space="preserve"> approve such a request in exceptional circumstances.</w:t>
      </w:r>
    </w:p>
    <w:p w14:paraId="73185BC0" w14:textId="495D9ED8" w:rsidR="00F047FB" w:rsidRPr="006D0C63" w:rsidRDefault="007E777D">
      <w:pPr>
        <w:pStyle w:val="ARCHeading3"/>
      </w:pPr>
      <w:bookmarkStart w:id="223" w:name="_Toc280523383"/>
      <w:bookmarkStart w:id="224" w:name="_Toc455332462"/>
      <w:bookmarkStart w:id="225" w:name="_Toc456020270"/>
      <w:bookmarkStart w:id="226" w:name="_Toc469064031"/>
      <w:r w:rsidRPr="006D0C63">
        <w:t>Certification in RMS</w:t>
      </w:r>
      <w:bookmarkEnd w:id="223"/>
      <w:bookmarkEnd w:id="224"/>
      <w:bookmarkEnd w:id="225"/>
      <w:bookmarkEnd w:id="226"/>
    </w:p>
    <w:p w14:paraId="0884D901" w14:textId="7D0E5ABE" w:rsidR="007E777D" w:rsidRPr="006D0C63" w:rsidRDefault="007E777D" w:rsidP="006D0C63">
      <w:pPr>
        <w:pStyle w:val="Paralevel1"/>
        <w:tabs>
          <w:tab w:val="clear" w:pos="1134"/>
          <w:tab w:val="left" w:pos="0"/>
        </w:tabs>
        <w:spacing w:before="120" w:line="240" w:lineRule="auto"/>
        <w:ind w:left="993" w:hanging="993"/>
        <w:rPr>
          <w:rFonts w:cs="Arial"/>
          <w:sz w:val="22"/>
        </w:rPr>
      </w:pPr>
      <w:r w:rsidRPr="006D0C63">
        <w:rPr>
          <w:rFonts w:cs="Arial"/>
          <w:sz w:val="22"/>
        </w:rPr>
        <w:t xml:space="preserve">The Administering Organisation must certify </w:t>
      </w:r>
      <w:r w:rsidR="0080053B" w:rsidRPr="006D0C63">
        <w:rPr>
          <w:rFonts w:cs="Arial"/>
          <w:sz w:val="22"/>
        </w:rPr>
        <w:t xml:space="preserve">a </w:t>
      </w:r>
      <w:r w:rsidRPr="006D0C63">
        <w:rPr>
          <w:rFonts w:cs="Arial"/>
          <w:sz w:val="22"/>
        </w:rPr>
        <w:t xml:space="preserve">Proposal online in RMS. </w:t>
      </w:r>
      <w:r w:rsidR="003D7980">
        <w:rPr>
          <w:rFonts w:cs="Arial"/>
          <w:sz w:val="22"/>
        </w:rPr>
        <w:t>The Academy</w:t>
      </w:r>
      <w:r w:rsidRPr="006D0C63">
        <w:rPr>
          <w:rFonts w:cs="Arial"/>
          <w:sz w:val="22"/>
        </w:rPr>
        <w:t xml:space="preserve"> </w:t>
      </w:r>
      <w:r w:rsidR="005248F9" w:rsidRPr="006D0C63">
        <w:rPr>
          <w:rFonts w:cs="Arial"/>
          <w:sz w:val="22"/>
        </w:rPr>
        <w:t xml:space="preserve">must </w:t>
      </w:r>
      <w:r w:rsidRPr="006D0C63">
        <w:rPr>
          <w:rFonts w:cs="Arial"/>
          <w:sz w:val="22"/>
        </w:rPr>
        <w:t>ensure that the</w:t>
      </w:r>
      <w:r w:rsidR="003C33DA">
        <w:rPr>
          <w:rFonts w:cs="Arial"/>
          <w:sz w:val="22"/>
        </w:rPr>
        <w:t xml:space="preserve"> person assigned the</w:t>
      </w:r>
      <w:r w:rsidRPr="006D0C63">
        <w:rPr>
          <w:rFonts w:cs="Arial"/>
          <w:sz w:val="22"/>
        </w:rPr>
        <w:t xml:space="preserve"> </w:t>
      </w:r>
      <w:r w:rsidR="003D7980">
        <w:rPr>
          <w:rFonts w:cs="Arial"/>
          <w:sz w:val="22"/>
        </w:rPr>
        <w:t>‘</w:t>
      </w:r>
      <w:r w:rsidRPr="006D0C63">
        <w:rPr>
          <w:rFonts w:cs="Arial"/>
          <w:sz w:val="22"/>
        </w:rPr>
        <w:t xml:space="preserve">Research Office </w:t>
      </w:r>
      <w:r w:rsidR="003D7980">
        <w:rPr>
          <w:rFonts w:cs="Arial"/>
          <w:sz w:val="22"/>
        </w:rPr>
        <w:t>D</w:t>
      </w:r>
      <w:r w:rsidRPr="006D0C63">
        <w:rPr>
          <w:rFonts w:cs="Arial"/>
          <w:sz w:val="22"/>
        </w:rPr>
        <w:t>elegate</w:t>
      </w:r>
      <w:r w:rsidR="003D7980">
        <w:rPr>
          <w:rFonts w:cs="Arial"/>
          <w:sz w:val="22"/>
        </w:rPr>
        <w:t>’</w:t>
      </w:r>
      <w:r w:rsidRPr="006D0C63">
        <w:rPr>
          <w:rFonts w:cs="Arial"/>
          <w:sz w:val="22"/>
        </w:rPr>
        <w:t xml:space="preserve"> role </w:t>
      </w:r>
      <w:r w:rsidR="00E74D69" w:rsidRPr="006D0C63">
        <w:rPr>
          <w:rFonts w:cs="Arial"/>
          <w:sz w:val="22"/>
        </w:rPr>
        <w:t xml:space="preserve">in RMS </w:t>
      </w:r>
      <w:r w:rsidRPr="006D0C63">
        <w:rPr>
          <w:rFonts w:cs="Arial"/>
          <w:sz w:val="22"/>
        </w:rPr>
        <w:t>is authorised to certify and submit Proposals</w:t>
      </w:r>
      <w:r w:rsidR="0080053B" w:rsidRPr="006D0C63">
        <w:rPr>
          <w:rFonts w:cs="Arial"/>
          <w:sz w:val="22"/>
        </w:rPr>
        <w:t>.</w:t>
      </w:r>
    </w:p>
    <w:p w14:paraId="6B859F67" w14:textId="77777777" w:rsidR="005F5CDF" w:rsidRPr="006D0C63" w:rsidRDefault="0074609A" w:rsidP="006D0C63">
      <w:pPr>
        <w:pStyle w:val="Paralevel1"/>
        <w:tabs>
          <w:tab w:val="clear" w:pos="1134"/>
          <w:tab w:val="left" w:pos="0"/>
        </w:tabs>
        <w:spacing w:before="120" w:line="240" w:lineRule="auto"/>
        <w:ind w:left="993" w:hanging="993"/>
        <w:rPr>
          <w:rFonts w:cs="Arial"/>
          <w:sz w:val="22"/>
        </w:rPr>
      </w:pPr>
      <w:r w:rsidRPr="006D0C63">
        <w:rPr>
          <w:rFonts w:cs="Arial"/>
          <w:sz w:val="22"/>
        </w:rPr>
        <w:t>The ARC reserves the right at any point in the process to seek evidence from the Administering Organisation to support the certification of Proposals.</w:t>
      </w:r>
    </w:p>
    <w:p w14:paraId="00411A6C" w14:textId="6FE97B9F" w:rsidR="00957381" w:rsidRPr="006D0C63" w:rsidRDefault="00094E0A">
      <w:pPr>
        <w:pStyle w:val="ARCHeading3"/>
      </w:pPr>
      <w:bookmarkStart w:id="227" w:name="_Toc455332463"/>
      <w:bookmarkStart w:id="228" w:name="_Toc456020271"/>
      <w:bookmarkStart w:id="229" w:name="_Toc469064032"/>
      <w:r w:rsidRPr="006D0C63">
        <w:t>C</w:t>
      </w:r>
      <w:r w:rsidR="00194D80" w:rsidRPr="006D0C63">
        <w:t>onflict of Interest</w:t>
      </w:r>
      <w:bookmarkEnd w:id="227"/>
      <w:bookmarkEnd w:id="228"/>
      <w:bookmarkEnd w:id="229"/>
    </w:p>
    <w:p w14:paraId="5C9F5934" w14:textId="77777777" w:rsidR="00F856B6" w:rsidRPr="006D0C63" w:rsidRDefault="00C9690B" w:rsidP="006D0C63">
      <w:pPr>
        <w:pStyle w:val="Paralevel1"/>
        <w:tabs>
          <w:tab w:val="clear" w:pos="1134"/>
          <w:tab w:val="left" w:pos="0"/>
        </w:tabs>
        <w:spacing w:before="120" w:line="240" w:lineRule="auto"/>
        <w:ind w:left="993" w:hanging="993"/>
        <w:rPr>
          <w:rFonts w:cs="Arial"/>
          <w:sz w:val="22"/>
        </w:rPr>
      </w:pPr>
      <w:r w:rsidRPr="006D0C63">
        <w:rPr>
          <w:rFonts w:cs="Arial"/>
          <w:sz w:val="22"/>
        </w:rPr>
        <w:t xml:space="preserve">Each </w:t>
      </w:r>
      <w:r w:rsidR="00FA3BF5" w:rsidRPr="006D0C63">
        <w:rPr>
          <w:rFonts w:cs="Arial"/>
          <w:sz w:val="22"/>
        </w:rPr>
        <w:t xml:space="preserve">participant or organisation </w:t>
      </w:r>
      <w:r w:rsidR="00C014BD" w:rsidRPr="006D0C63">
        <w:rPr>
          <w:rFonts w:cs="Arial"/>
          <w:sz w:val="22"/>
        </w:rPr>
        <w:t>named</w:t>
      </w:r>
      <w:r w:rsidRPr="006D0C63">
        <w:rPr>
          <w:rFonts w:cs="Arial"/>
          <w:sz w:val="22"/>
        </w:rPr>
        <w:t xml:space="preserve"> in</w:t>
      </w:r>
      <w:r w:rsidR="00884F2D" w:rsidRPr="006D0C63">
        <w:rPr>
          <w:rFonts w:cs="Arial"/>
          <w:sz w:val="22"/>
        </w:rPr>
        <w:t xml:space="preserve"> </w:t>
      </w:r>
      <w:r w:rsidR="00194D80" w:rsidRPr="006D0C63">
        <w:rPr>
          <w:rFonts w:cs="Arial"/>
          <w:sz w:val="22"/>
        </w:rPr>
        <w:t xml:space="preserve">a Proposal must </w:t>
      </w:r>
      <w:r w:rsidRPr="006D0C63">
        <w:rPr>
          <w:rFonts w:cs="Arial"/>
          <w:sz w:val="22"/>
        </w:rPr>
        <w:t>declare to the Administering Organisation</w:t>
      </w:r>
      <w:r w:rsidR="00884F2D" w:rsidRPr="006D0C63">
        <w:rPr>
          <w:rFonts w:cs="Arial"/>
          <w:sz w:val="22"/>
        </w:rPr>
        <w:t xml:space="preserve"> </w:t>
      </w:r>
      <w:r w:rsidR="00194D80" w:rsidRPr="006D0C63">
        <w:rPr>
          <w:rFonts w:cs="Arial"/>
          <w:sz w:val="22"/>
        </w:rPr>
        <w:t xml:space="preserve">at the date of submission any </w:t>
      </w:r>
      <w:r w:rsidR="00D61156" w:rsidRPr="006D0C63">
        <w:rPr>
          <w:rFonts w:cs="Arial"/>
          <w:sz w:val="22"/>
        </w:rPr>
        <w:t>C</w:t>
      </w:r>
      <w:r w:rsidR="00194D80" w:rsidRPr="006D0C63">
        <w:rPr>
          <w:rFonts w:cs="Arial"/>
          <w:sz w:val="22"/>
        </w:rPr>
        <w:t xml:space="preserve">onflict of </w:t>
      </w:r>
      <w:r w:rsidR="00D61156" w:rsidRPr="006D0C63">
        <w:rPr>
          <w:rFonts w:cs="Arial"/>
          <w:sz w:val="22"/>
        </w:rPr>
        <w:t>I</w:t>
      </w:r>
      <w:r w:rsidR="00194D80" w:rsidRPr="006D0C63">
        <w:rPr>
          <w:rFonts w:cs="Arial"/>
          <w:sz w:val="22"/>
        </w:rPr>
        <w:t>nterest that exists or is likely to arise in relation to any aspect of the Proposal.</w:t>
      </w:r>
    </w:p>
    <w:p w14:paraId="682E1407" w14:textId="0C9A448F" w:rsidR="00C9690B" w:rsidRPr="006D0C63" w:rsidRDefault="00C9690B" w:rsidP="006D0C63">
      <w:pPr>
        <w:pStyle w:val="Paralevel1"/>
        <w:tabs>
          <w:tab w:val="clear" w:pos="1134"/>
          <w:tab w:val="left" w:pos="0"/>
        </w:tabs>
        <w:spacing w:before="120" w:line="240" w:lineRule="auto"/>
        <w:ind w:left="993" w:hanging="993"/>
        <w:rPr>
          <w:rFonts w:cs="Arial"/>
          <w:sz w:val="22"/>
        </w:rPr>
      </w:pPr>
      <w:r w:rsidRPr="006D0C63">
        <w:rPr>
          <w:rFonts w:cs="Arial"/>
          <w:sz w:val="22"/>
        </w:rPr>
        <w:t xml:space="preserve">If a Conflict of Interest exists or arises, the Administering Organisation must have documented processes in place for managing the Conflict of Interest for the duration of the </w:t>
      </w:r>
      <w:r w:rsidR="00C014BD" w:rsidRPr="006D0C63">
        <w:rPr>
          <w:rFonts w:cs="Arial"/>
          <w:sz w:val="22"/>
        </w:rPr>
        <w:t>P</w:t>
      </w:r>
      <w:r w:rsidRPr="006D0C63">
        <w:rPr>
          <w:rFonts w:cs="Arial"/>
          <w:sz w:val="22"/>
        </w:rPr>
        <w:t xml:space="preserve">roject. Such processes must comply with the </w:t>
      </w:r>
      <w:r w:rsidRPr="006D0C63">
        <w:rPr>
          <w:rFonts w:cs="Arial"/>
          <w:i/>
          <w:sz w:val="22"/>
        </w:rPr>
        <w:t>Australian Code for the Responsible Conduct of Research</w:t>
      </w:r>
      <w:r w:rsidRPr="006D0C63">
        <w:rPr>
          <w:rFonts w:cs="Arial"/>
          <w:sz w:val="22"/>
        </w:rPr>
        <w:t xml:space="preserve"> (2007)</w:t>
      </w:r>
      <w:r w:rsidR="00BC7933" w:rsidRPr="006D0C63">
        <w:rPr>
          <w:rFonts w:cs="Arial"/>
          <w:sz w:val="22"/>
        </w:rPr>
        <w:t xml:space="preserve">, the </w:t>
      </w:r>
      <w:r w:rsidR="00BC7933" w:rsidRPr="006D0C63">
        <w:rPr>
          <w:rFonts w:cs="Arial"/>
          <w:i/>
          <w:sz w:val="22"/>
        </w:rPr>
        <w:t xml:space="preserve">ARC Conflict of Interest </w:t>
      </w:r>
      <w:r w:rsidR="001A07AB" w:rsidRPr="006D0C63">
        <w:rPr>
          <w:rFonts w:cs="Arial"/>
          <w:i/>
          <w:sz w:val="22"/>
        </w:rPr>
        <w:t xml:space="preserve">and Confidentiality </w:t>
      </w:r>
      <w:r w:rsidR="00BC7933" w:rsidRPr="006D0C63">
        <w:rPr>
          <w:rFonts w:cs="Arial"/>
          <w:i/>
          <w:sz w:val="22"/>
        </w:rPr>
        <w:t>Policy</w:t>
      </w:r>
      <w:r w:rsidR="00BC7933" w:rsidRPr="006D0C63">
        <w:rPr>
          <w:rFonts w:cs="Arial"/>
          <w:sz w:val="22"/>
        </w:rPr>
        <w:t xml:space="preserve"> </w:t>
      </w:r>
      <w:r w:rsidRPr="006D0C63">
        <w:rPr>
          <w:rFonts w:cs="Arial"/>
          <w:sz w:val="22"/>
        </w:rPr>
        <w:t>and any relevant successor document</w:t>
      </w:r>
      <w:r w:rsidR="00BC7933" w:rsidRPr="006D0C63">
        <w:rPr>
          <w:rFonts w:cs="Arial"/>
          <w:sz w:val="22"/>
        </w:rPr>
        <w:t>s</w:t>
      </w:r>
      <w:r w:rsidR="00AA53B2">
        <w:rPr>
          <w:rFonts w:cs="Arial"/>
          <w:sz w:val="22"/>
        </w:rPr>
        <w:t>.</w:t>
      </w:r>
    </w:p>
    <w:p w14:paraId="4AC34D99" w14:textId="5863E655" w:rsidR="00C262D8" w:rsidRPr="006D0C63" w:rsidRDefault="00C9690B" w:rsidP="006D0C63">
      <w:pPr>
        <w:pStyle w:val="Paralevel1"/>
        <w:tabs>
          <w:tab w:val="clear" w:pos="1134"/>
          <w:tab w:val="left" w:pos="0"/>
        </w:tabs>
        <w:spacing w:before="120" w:line="240" w:lineRule="auto"/>
        <w:ind w:left="993" w:hanging="993"/>
        <w:rPr>
          <w:rFonts w:cs="Arial"/>
          <w:sz w:val="22"/>
        </w:rPr>
      </w:pPr>
      <w:r w:rsidRPr="006D0C63">
        <w:rPr>
          <w:rFonts w:cs="Arial"/>
          <w:sz w:val="22"/>
        </w:rPr>
        <w:t xml:space="preserve">As part of the certification at </w:t>
      </w:r>
      <w:r w:rsidR="005148AF" w:rsidRPr="006D0C63">
        <w:rPr>
          <w:rFonts w:cs="Arial"/>
          <w:sz w:val="22"/>
        </w:rPr>
        <w:t>A</w:t>
      </w:r>
      <w:r w:rsidR="00635F81">
        <w:rPr>
          <w:rFonts w:cs="Arial"/>
          <w:sz w:val="22"/>
        </w:rPr>
        <w:t>8</w:t>
      </w:r>
      <w:r w:rsidR="00306620">
        <w:rPr>
          <w:rFonts w:cs="Arial"/>
          <w:sz w:val="22"/>
        </w:rPr>
        <w:t>.5</w:t>
      </w:r>
      <w:r w:rsidRPr="006D0C63">
        <w:rPr>
          <w:rFonts w:cs="Arial"/>
          <w:sz w:val="22"/>
        </w:rPr>
        <w:t xml:space="preserve">.1, the Administering Organisation must certify that all Conflicts of Interest have been disclosed in accordance with </w:t>
      </w:r>
      <w:r w:rsidR="005148AF" w:rsidRPr="006D0C63">
        <w:rPr>
          <w:rFonts w:cs="Arial"/>
          <w:sz w:val="22"/>
        </w:rPr>
        <w:t>A</w:t>
      </w:r>
      <w:r w:rsidR="00635F81">
        <w:rPr>
          <w:rFonts w:cs="Arial"/>
          <w:sz w:val="22"/>
        </w:rPr>
        <w:t>8</w:t>
      </w:r>
      <w:r w:rsidRPr="006D0C63">
        <w:rPr>
          <w:rFonts w:cs="Arial"/>
          <w:sz w:val="22"/>
        </w:rPr>
        <w:t xml:space="preserve">.5.1, and that any Conflict of Interest will be managed in accordance with </w:t>
      </w:r>
      <w:r w:rsidR="005148AF" w:rsidRPr="006D0C63">
        <w:rPr>
          <w:rFonts w:cs="Arial"/>
          <w:sz w:val="22"/>
        </w:rPr>
        <w:t>A</w:t>
      </w:r>
      <w:r w:rsidR="00635F81">
        <w:rPr>
          <w:rFonts w:cs="Arial"/>
          <w:sz w:val="22"/>
        </w:rPr>
        <w:t>8</w:t>
      </w:r>
      <w:r w:rsidRPr="006D0C63">
        <w:rPr>
          <w:rFonts w:cs="Arial"/>
          <w:sz w:val="22"/>
        </w:rPr>
        <w:t>.5.2.</w:t>
      </w:r>
    </w:p>
    <w:p w14:paraId="4184C67E" w14:textId="48C8299F" w:rsidR="00F047FB" w:rsidRPr="006D0C63" w:rsidRDefault="007E777D" w:rsidP="00374C5B">
      <w:pPr>
        <w:pStyle w:val="ARCHeading2"/>
      </w:pPr>
      <w:bookmarkStart w:id="230" w:name="_Toc214190298"/>
      <w:bookmarkStart w:id="231" w:name="_Toc214245314"/>
      <w:bookmarkStart w:id="232" w:name="_Toc214263072"/>
      <w:bookmarkStart w:id="233" w:name="_Toc214263220"/>
      <w:bookmarkStart w:id="234" w:name="_Toc214263509"/>
      <w:bookmarkStart w:id="235" w:name="_Toc280523384"/>
      <w:bookmarkStart w:id="236" w:name="_Toc455332464"/>
      <w:bookmarkStart w:id="237" w:name="_Toc456020272"/>
      <w:bookmarkStart w:id="238" w:name="_Toc469064033"/>
      <w:r w:rsidRPr="006D0C63">
        <w:t>Selection and Approval Process</w:t>
      </w:r>
      <w:bookmarkEnd w:id="230"/>
      <w:bookmarkEnd w:id="231"/>
      <w:bookmarkEnd w:id="232"/>
      <w:bookmarkEnd w:id="233"/>
      <w:bookmarkEnd w:id="234"/>
      <w:bookmarkEnd w:id="235"/>
      <w:bookmarkEnd w:id="236"/>
      <w:bookmarkEnd w:id="237"/>
      <w:bookmarkEnd w:id="238"/>
    </w:p>
    <w:p w14:paraId="1DBF966F" w14:textId="77777777" w:rsidR="00F047FB" w:rsidRPr="006D0C63" w:rsidRDefault="007E777D">
      <w:pPr>
        <w:pStyle w:val="ARCHeading3"/>
      </w:pPr>
      <w:bookmarkStart w:id="239" w:name="_Toc214190299"/>
      <w:bookmarkStart w:id="240" w:name="_Toc214245315"/>
      <w:bookmarkStart w:id="241" w:name="_Toc214263073"/>
      <w:bookmarkStart w:id="242" w:name="_Toc214263221"/>
      <w:bookmarkStart w:id="243" w:name="_Toc214263510"/>
      <w:bookmarkStart w:id="244" w:name="_Toc280523385"/>
      <w:bookmarkStart w:id="245" w:name="_Toc455332465"/>
      <w:bookmarkStart w:id="246" w:name="_Toc456020273"/>
      <w:bookmarkStart w:id="247" w:name="_Toc469064034"/>
      <w:r w:rsidRPr="006D0C63">
        <w:t>Assessment and Selection Process</w:t>
      </w:r>
      <w:bookmarkEnd w:id="239"/>
      <w:bookmarkEnd w:id="240"/>
      <w:bookmarkEnd w:id="241"/>
      <w:bookmarkEnd w:id="242"/>
      <w:bookmarkEnd w:id="243"/>
      <w:bookmarkEnd w:id="244"/>
      <w:bookmarkEnd w:id="245"/>
      <w:bookmarkEnd w:id="246"/>
      <w:bookmarkEnd w:id="247"/>
    </w:p>
    <w:p w14:paraId="59FADED0" w14:textId="1BB9F885" w:rsidR="001369BE" w:rsidRPr="006D0C63" w:rsidRDefault="00BC58DF" w:rsidP="006D0C63">
      <w:pPr>
        <w:pStyle w:val="Paralevel1"/>
        <w:tabs>
          <w:tab w:val="clear" w:pos="1134"/>
        </w:tabs>
        <w:spacing w:before="120" w:line="240" w:lineRule="auto"/>
        <w:ind w:left="993" w:hanging="993"/>
        <w:rPr>
          <w:rFonts w:cs="Arial"/>
          <w:color w:val="000000"/>
          <w:sz w:val="22"/>
        </w:rPr>
      </w:pPr>
      <w:r w:rsidRPr="006D0C63">
        <w:rPr>
          <w:rFonts w:cs="Arial"/>
          <w:sz w:val="22"/>
        </w:rPr>
        <w:t xml:space="preserve">Assessment of Proposals is undertaken by the ARC, which has the right to make recommendations </w:t>
      </w:r>
      <w:r w:rsidR="0080053B" w:rsidRPr="006D0C63">
        <w:rPr>
          <w:rFonts w:cs="Arial"/>
          <w:sz w:val="22"/>
        </w:rPr>
        <w:t xml:space="preserve">for funding to the Minister, based on any number of assessments or </w:t>
      </w:r>
      <w:r w:rsidRPr="006D0C63">
        <w:rPr>
          <w:rFonts w:cs="Arial"/>
          <w:sz w:val="22"/>
        </w:rPr>
        <w:t>solely on the basis of its expertise</w:t>
      </w:r>
      <w:r w:rsidR="00471C14" w:rsidRPr="006D0C63">
        <w:rPr>
          <w:rFonts w:cs="Arial"/>
          <w:sz w:val="22"/>
        </w:rPr>
        <w:t>.</w:t>
      </w:r>
    </w:p>
    <w:p w14:paraId="0842BE23" w14:textId="77777777" w:rsidR="00957381" w:rsidRPr="006D0C63" w:rsidRDefault="00B90A91" w:rsidP="006D0C63">
      <w:pPr>
        <w:pStyle w:val="Paralevel1"/>
        <w:tabs>
          <w:tab w:val="clear" w:pos="1134"/>
        </w:tabs>
        <w:spacing w:before="120" w:line="240" w:lineRule="auto"/>
        <w:ind w:left="993" w:hanging="993"/>
        <w:rPr>
          <w:rFonts w:cs="Arial"/>
          <w:sz w:val="22"/>
        </w:rPr>
      </w:pPr>
      <w:r w:rsidRPr="006D0C63">
        <w:rPr>
          <w:rFonts w:cs="Arial"/>
          <w:sz w:val="22"/>
        </w:rPr>
        <w:t xml:space="preserve">All </w:t>
      </w:r>
      <w:r w:rsidR="00BC58DF" w:rsidRPr="006D0C63">
        <w:rPr>
          <w:rFonts w:cs="Arial"/>
          <w:sz w:val="22"/>
        </w:rPr>
        <w:t xml:space="preserve">Proposals </w:t>
      </w:r>
      <w:r w:rsidR="00C3634F" w:rsidRPr="006D0C63">
        <w:rPr>
          <w:rFonts w:cs="Arial"/>
          <w:sz w:val="22"/>
        </w:rPr>
        <w:t>will</w:t>
      </w:r>
      <w:r w:rsidR="00BC58DF" w:rsidRPr="006D0C63">
        <w:rPr>
          <w:rFonts w:cs="Arial"/>
          <w:sz w:val="22"/>
        </w:rPr>
        <w:t xml:space="preserve"> be</w:t>
      </w:r>
      <w:r w:rsidR="00C3634F" w:rsidRPr="006D0C63">
        <w:rPr>
          <w:rFonts w:cs="Arial"/>
          <w:sz w:val="22"/>
        </w:rPr>
        <w:t xml:space="preserve"> </w:t>
      </w:r>
      <w:r w:rsidR="00F315B3" w:rsidRPr="006D0C63">
        <w:rPr>
          <w:rFonts w:cs="Arial"/>
          <w:sz w:val="22"/>
        </w:rPr>
        <w:t xml:space="preserve">considered against </w:t>
      </w:r>
      <w:r w:rsidR="00184286" w:rsidRPr="006D0C63">
        <w:rPr>
          <w:rFonts w:cs="Arial"/>
          <w:sz w:val="22"/>
        </w:rPr>
        <w:t xml:space="preserve">the </w:t>
      </w:r>
      <w:r w:rsidR="00F315B3" w:rsidRPr="006D0C63">
        <w:rPr>
          <w:rFonts w:cs="Arial"/>
          <w:sz w:val="22"/>
        </w:rPr>
        <w:t xml:space="preserve">eligibility </w:t>
      </w:r>
      <w:r w:rsidRPr="006D0C63">
        <w:rPr>
          <w:rFonts w:cs="Arial"/>
          <w:sz w:val="22"/>
        </w:rPr>
        <w:t>criteria</w:t>
      </w:r>
      <w:r w:rsidR="009302FF" w:rsidRPr="006D0C63">
        <w:rPr>
          <w:rFonts w:cs="Arial"/>
          <w:sz w:val="22"/>
        </w:rPr>
        <w:t xml:space="preserve"> </w:t>
      </w:r>
      <w:r w:rsidR="00FA3BF5" w:rsidRPr="006D0C63">
        <w:rPr>
          <w:rFonts w:cs="Arial"/>
          <w:sz w:val="22"/>
        </w:rPr>
        <w:t xml:space="preserve">for the relevant scheme </w:t>
      </w:r>
      <w:r w:rsidRPr="006D0C63">
        <w:rPr>
          <w:rFonts w:cs="Arial"/>
          <w:sz w:val="22"/>
        </w:rPr>
        <w:t xml:space="preserve">and compliance with </w:t>
      </w:r>
      <w:r w:rsidR="00C3634F" w:rsidRPr="006D0C63">
        <w:rPr>
          <w:rFonts w:cs="Arial"/>
          <w:sz w:val="22"/>
        </w:rPr>
        <w:t xml:space="preserve">these </w:t>
      </w:r>
      <w:r w:rsidR="00F221ED" w:rsidRPr="006D0C63">
        <w:rPr>
          <w:rFonts w:cs="Arial"/>
          <w:sz w:val="22"/>
        </w:rPr>
        <w:t xml:space="preserve">Funding </w:t>
      </w:r>
      <w:r w:rsidRPr="006D0C63">
        <w:rPr>
          <w:rFonts w:cs="Arial"/>
          <w:sz w:val="22"/>
        </w:rPr>
        <w:t>Rules</w:t>
      </w:r>
      <w:r w:rsidR="00C3634F" w:rsidRPr="006D0C63">
        <w:rPr>
          <w:rFonts w:cs="Arial"/>
          <w:sz w:val="22"/>
        </w:rPr>
        <w:t>.</w:t>
      </w:r>
    </w:p>
    <w:p w14:paraId="0384FFC3" w14:textId="77777777" w:rsidR="0055148E" w:rsidRPr="006D0C63" w:rsidRDefault="005A73C8" w:rsidP="006D0C63">
      <w:pPr>
        <w:pStyle w:val="Paralevel1"/>
        <w:tabs>
          <w:tab w:val="clear" w:pos="1134"/>
        </w:tabs>
        <w:spacing w:before="120" w:line="240" w:lineRule="auto"/>
        <w:ind w:left="993" w:hanging="993"/>
        <w:rPr>
          <w:rFonts w:cs="Arial"/>
          <w:sz w:val="22"/>
        </w:rPr>
      </w:pPr>
      <w:r w:rsidRPr="006D0C63">
        <w:rPr>
          <w:rFonts w:cs="Arial"/>
          <w:sz w:val="22"/>
        </w:rPr>
        <w:t xml:space="preserve">All </w:t>
      </w:r>
      <w:r w:rsidR="00C3634F" w:rsidRPr="006D0C63">
        <w:rPr>
          <w:rFonts w:cs="Arial"/>
          <w:sz w:val="22"/>
        </w:rPr>
        <w:t>Proposals may be</w:t>
      </w:r>
      <w:r w:rsidR="00EC6E79" w:rsidRPr="006D0C63">
        <w:rPr>
          <w:rFonts w:cs="Arial"/>
          <w:sz w:val="22"/>
        </w:rPr>
        <w:t>:</w:t>
      </w:r>
    </w:p>
    <w:p w14:paraId="2054946A" w14:textId="5BEF1CB7" w:rsidR="00F20C31" w:rsidRPr="006D0C63" w:rsidRDefault="00D364EC" w:rsidP="00143C8D">
      <w:pPr>
        <w:numPr>
          <w:ilvl w:val="0"/>
          <w:numId w:val="9"/>
        </w:numPr>
        <w:shd w:val="clear" w:color="auto" w:fill="FFFFFF"/>
        <w:tabs>
          <w:tab w:val="clear" w:pos="360"/>
        </w:tabs>
        <w:spacing w:before="120" w:after="120" w:line="240" w:lineRule="auto"/>
        <w:ind w:left="1418" w:hanging="425"/>
        <w:rPr>
          <w:rFonts w:cs="Arial"/>
          <w:sz w:val="22"/>
        </w:rPr>
      </w:pPr>
      <w:r w:rsidRPr="006D0C63">
        <w:rPr>
          <w:rFonts w:cs="Arial"/>
          <w:sz w:val="22"/>
        </w:rPr>
        <w:t>assigned to independent assessors, from a range of organisations, who will assess and report, which may include written comments, on the Proposal against the selection criteria</w:t>
      </w:r>
      <w:r w:rsidR="001077C7">
        <w:rPr>
          <w:rFonts w:cs="Arial"/>
          <w:sz w:val="22"/>
        </w:rPr>
        <w:t>; and</w:t>
      </w:r>
    </w:p>
    <w:p w14:paraId="67CE5F4D" w14:textId="77777777" w:rsidR="00FC1EEB" w:rsidRPr="006D0C63" w:rsidRDefault="00FC1EEB" w:rsidP="00143C8D">
      <w:pPr>
        <w:numPr>
          <w:ilvl w:val="0"/>
          <w:numId w:val="9"/>
        </w:numPr>
        <w:shd w:val="clear" w:color="auto" w:fill="FFFFFF"/>
        <w:tabs>
          <w:tab w:val="clear" w:pos="360"/>
        </w:tabs>
        <w:spacing w:before="120" w:after="120" w:line="240" w:lineRule="auto"/>
        <w:ind w:left="1418" w:hanging="425"/>
        <w:rPr>
          <w:rFonts w:cs="Arial"/>
          <w:sz w:val="22"/>
        </w:rPr>
      </w:pPr>
      <w:r w:rsidRPr="006D0C63">
        <w:rPr>
          <w:rFonts w:cs="Arial"/>
          <w:sz w:val="22"/>
        </w:rPr>
        <w:t xml:space="preserve">ranked and </w:t>
      </w:r>
      <w:r w:rsidR="00F94D81" w:rsidRPr="006D0C63">
        <w:rPr>
          <w:rFonts w:cs="Arial"/>
          <w:sz w:val="22"/>
        </w:rPr>
        <w:t>recommended</w:t>
      </w:r>
      <w:r w:rsidRPr="006D0C63">
        <w:rPr>
          <w:rFonts w:cs="Arial"/>
          <w:sz w:val="22"/>
        </w:rPr>
        <w:t xml:space="preserve"> a budget, relative to other Proposals, by the </w:t>
      </w:r>
      <w:r w:rsidR="00B405E6" w:rsidRPr="006D0C63">
        <w:rPr>
          <w:rFonts w:cs="Arial"/>
          <w:sz w:val="22"/>
        </w:rPr>
        <w:t xml:space="preserve">SAC, </w:t>
      </w:r>
      <w:r w:rsidRPr="006D0C63">
        <w:rPr>
          <w:rFonts w:cs="Arial"/>
          <w:sz w:val="22"/>
        </w:rPr>
        <w:t>on the basis of the Proposal, any assessors’ reports and any rejoinder.</w:t>
      </w:r>
    </w:p>
    <w:p w14:paraId="732B0109" w14:textId="77777777" w:rsidR="00855991" w:rsidRPr="006D0C63" w:rsidRDefault="00855991" w:rsidP="006D0C63">
      <w:pPr>
        <w:pStyle w:val="Paralevel1"/>
        <w:tabs>
          <w:tab w:val="clear" w:pos="1134"/>
        </w:tabs>
        <w:spacing w:before="120" w:line="240" w:lineRule="auto"/>
        <w:ind w:left="993" w:hanging="993"/>
        <w:rPr>
          <w:rFonts w:cs="Arial"/>
          <w:sz w:val="22"/>
        </w:rPr>
      </w:pPr>
      <w:r w:rsidRPr="006D0C63">
        <w:rPr>
          <w:rFonts w:cs="Arial"/>
          <w:sz w:val="22"/>
        </w:rPr>
        <w:lastRenderedPageBreak/>
        <w:t xml:space="preserve">The ARC may </w:t>
      </w:r>
      <w:r w:rsidR="00FA3BF5" w:rsidRPr="006D0C63">
        <w:rPr>
          <w:rFonts w:cs="Arial"/>
          <w:sz w:val="22"/>
        </w:rPr>
        <w:t xml:space="preserve">cease the progression of </w:t>
      </w:r>
      <w:r w:rsidRPr="006D0C63">
        <w:rPr>
          <w:rFonts w:cs="Arial"/>
          <w:sz w:val="22"/>
        </w:rPr>
        <w:t>Proposals at any time during the selection process. Grounds for</w:t>
      </w:r>
      <w:r w:rsidR="00876FE4" w:rsidRPr="006D0C63">
        <w:rPr>
          <w:rFonts w:cs="Arial"/>
          <w:sz w:val="22"/>
        </w:rPr>
        <w:t xml:space="preserve"> cessation </w:t>
      </w:r>
      <w:r w:rsidRPr="006D0C63">
        <w:rPr>
          <w:rFonts w:cs="Arial"/>
          <w:sz w:val="22"/>
        </w:rPr>
        <w:t>include, but are not limited to:</w:t>
      </w:r>
    </w:p>
    <w:p w14:paraId="53D39DF8" w14:textId="70804EE1" w:rsidR="00F20C31" w:rsidRPr="006D0C63" w:rsidRDefault="00485F93" w:rsidP="00143C8D">
      <w:pPr>
        <w:pStyle w:val="NormalWeb"/>
        <w:numPr>
          <w:ilvl w:val="0"/>
          <w:numId w:val="14"/>
        </w:numPr>
        <w:shd w:val="clear" w:color="auto" w:fill="FFFFFF"/>
        <w:spacing w:before="120" w:beforeAutospacing="0" w:after="120" w:line="240" w:lineRule="auto"/>
        <w:ind w:left="1418" w:hanging="425"/>
        <w:rPr>
          <w:rFonts w:cs="Arial"/>
          <w:sz w:val="22"/>
        </w:rPr>
      </w:pPr>
      <w:r w:rsidRPr="006D0C63">
        <w:rPr>
          <w:rFonts w:cs="Arial"/>
          <w:sz w:val="22"/>
        </w:rPr>
        <w:t xml:space="preserve">the Proposal does </w:t>
      </w:r>
      <w:r w:rsidR="00855991" w:rsidRPr="006D0C63">
        <w:rPr>
          <w:rFonts w:cs="Arial"/>
          <w:sz w:val="22"/>
        </w:rPr>
        <w:t xml:space="preserve">not meet the eligibility </w:t>
      </w:r>
      <w:r w:rsidR="005A4140" w:rsidRPr="006D0C63">
        <w:rPr>
          <w:rFonts w:cs="Arial"/>
          <w:sz w:val="22"/>
        </w:rPr>
        <w:t xml:space="preserve">requirements </w:t>
      </w:r>
      <w:r w:rsidR="00855991" w:rsidRPr="006D0C63">
        <w:rPr>
          <w:rFonts w:cs="Arial"/>
          <w:sz w:val="22"/>
        </w:rPr>
        <w:t>set out in these Funding Rules</w:t>
      </w:r>
      <w:r w:rsidR="001077C7">
        <w:rPr>
          <w:rFonts w:cs="Arial"/>
          <w:sz w:val="22"/>
        </w:rPr>
        <w:t>; or</w:t>
      </w:r>
    </w:p>
    <w:p w14:paraId="78601BEA" w14:textId="77777777" w:rsidR="00855991" w:rsidRPr="006D0C63" w:rsidRDefault="00485F93" w:rsidP="00143C8D">
      <w:pPr>
        <w:pStyle w:val="NormalWeb"/>
        <w:numPr>
          <w:ilvl w:val="0"/>
          <w:numId w:val="14"/>
        </w:numPr>
        <w:shd w:val="clear" w:color="auto" w:fill="FFFFFF"/>
        <w:spacing w:before="120" w:beforeAutospacing="0" w:after="120" w:line="240" w:lineRule="auto"/>
        <w:ind w:left="1418" w:hanging="425"/>
        <w:rPr>
          <w:rFonts w:cs="Arial"/>
          <w:sz w:val="22"/>
        </w:rPr>
      </w:pPr>
      <w:r w:rsidRPr="006D0C63">
        <w:rPr>
          <w:rFonts w:cs="Arial"/>
          <w:sz w:val="22"/>
        </w:rPr>
        <w:t>the Proposal contains</w:t>
      </w:r>
      <w:r w:rsidR="00855991" w:rsidRPr="006D0C63">
        <w:rPr>
          <w:rFonts w:cs="Arial"/>
          <w:sz w:val="22"/>
        </w:rPr>
        <w:t xml:space="preserve"> incomplete, inaccurate or misleading information.</w:t>
      </w:r>
    </w:p>
    <w:p w14:paraId="1A1BE4A2" w14:textId="77777777" w:rsidR="00F856B6" w:rsidRPr="006D0C63" w:rsidRDefault="00F856B6" w:rsidP="006D0C63">
      <w:pPr>
        <w:pStyle w:val="Paralevel1"/>
        <w:tabs>
          <w:tab w:val="clear" w:pos="1134"/>
        </w:tabs>
        <w:spacing w:before="120" w:line="240" w:lineRule="auto"/>
        <w:ind w:left="993" w:hanging="993"/>
        <w:rPr>
          <w:rFonts w:cs="Arial"/>
          <w:sz w:val="22"/>
        </w:rPr>
      </w:pPr>
      <w:r w:rsidRPr="006D0C63">
        <w:rPr>
          <w:rFonts w:cs="Arial"/>
          <w:sz w:val="22"/>
        </w:rPr>
        <w:t xml:space="preserve">Following the recommendations of the </w:t>
      </w:r>
      <w:r w:rsidR="00AA0278" w:rsidRPr="006D0C63">
        <w:rPr>
          <w:rFonts w:cs="Arial"/>
          <w:sz w:val="22"/>
        </w:rPr>
        <w:t>SAC</w:t>
      </w:r>
      <w:r w:rsidRPr="006D0C63">
        <w:rPr>
          <w:rFonts w:cs="Arial"/>
          <w:sz w:val="22"/>
        </w:rPr>
        <w:t xml:space="preserve">, the CEO </w:t>
      </w:r>
      <w:r w:rsidR="00285926" w:rsidRPr="006D0C63">
        <w:rPr>
          <w:rFonts w:cs="Arial"/>
          <w:sz w:val="22"/>
        </w:rPr>
        <w:t xml:space="preserve">will </w:t>
      </w:r>
      <w:r w:rsidRPr="006D0C63">
        <w:rPr>
          <w:rFonts w:cs="Arial"/>
          <w:sz w:val="22"/>
        </w:rPr>
        <w:t>make recommendations to the Minister in relation to</w:t>
      </w:r>
      <w:r w:rsidR="0044761F" w:rsidRPr="006D0C63">
        <w:rPr>
          <w:rFonts w:cs="Arial"/>
          <w:sz w:val="22"/>
        </w:rPr>
        <w:t xml:space="preserve"> which Proposals should be approved for funding, which Proposals should not be approved for funding, and the level of funding and duration of Projects</w:t>
      </w:r>
      <w:r w:rsidR="00A62E2D" w:rsidRPr="006D0C63">
        <w:rPr>
          <w:rFonts w:cs="Arial"/>
          <w:sz w:val="22"/>
        </w:rPr>
        <w:t>.</w:t>
      </w:r>
    </w:p>
    <w:p w14:paraId="3B1EE1CF" w14:textId="77777777" w:rsidR="00D92C76" w:rsidRPr="006D0C63" w:rsidRDefault="00D92C76" w:rsidP="006D0C63">
      <w:pPr>
        <w:pStyle w:val="Paralevel1"/>
        <w:tabs>
          <w:tab w:val="clear" w:pos="1134"/>
        </w:tabs>
        <w:spacing w:before="120" w:line="240" w:lineRule="auto"/>
        <w:ind w:left="993" w:hanging="993"/>
        <w:rPr>
          <w:rFonts w:cs="Arial"/>
          <w:sz w:val="22"/>
        </w:rPr>
      </w:pPr>
      <w:r w:rsidRPr="006D0C63">
        <w:rPr>
          <w:rFonts w:cs="Arial"/>
          <w:sz w:val="22"/>
        </w:rPr>
        <w:t>The ARC has procedures in place for managing organisational and personal Conflicts of Interest for assessors, members of the ARC College of Experts or SAC, members of other ARC Committees and ARC staff.</w:t>
      </w:r>
      <w:r w:rsidR="00E50864" w:rsidRPr="006D0C63">
        <w:rPr>
          <w:rFonts w:cs="Arial"/>
          <w:sz w:val="22"/>
        </w:rPr>
        <w:t xml:space="preserve"> Details of these procedures are available on the </w:t>
      </w:r>
      <w:hyperlink r:id="rId29" w:history="1">
        <w:r w:rsidR="00E50864" w:rsidRPr="00374C5B">
          <w:rPr>
            <w:rStyle w:val="Hyperlink"/>
            <w:rFonts w:ascii="Arial" w:hAnsi="Arial" w:cs="Arial"/>
            <w:sz w:val="22"/>
            <w:u w:val="none"/>
          </w:rPr>
          <w:t>ARC website</w:t>
        </w:r>
      </w:hyperlink>
      <w:r w:rsidR="00603B66" w:rsidRPr="006D0C63">
        <w:rPr>
          <w:rFonts w:cs="Arial"/>
          <w:sz w:val="22"/>
        </w:rPr>
        <w:t>.</w:t>
      </w:r>
    </w:p>
    <w:p w14:paraId="13881C67" w14:textId="0141AE00" w:rsidR="00F047FB" w:rsidRPr="006D0C63" w:rsidRDefault="00094E0A">
      <w:pPr>
        <w:pStyle w:val="ARCHeading3"/>
      </w:pPr>
      <w:bookmarkStart w:id="248" w:name="_Toc455332466"/>
      <w:bookmarkStart w:id="249" w:name="_Toc456020274"/>
      <w:bookmarkStart w:id="250" w:name="_Toc469064035"/>
      <w:r w:rsidRPr="006D0C63">
        <w:t>R</w:t>
      </w:r>
      <w:r w:rsidR="00345BAA" w:rsidRPr="006D0C63">
        <w:t>ejoinder</w:t>
      </w:r>
      <w:bookmarkEnd w:id="248"/>
      <w:bookmarkEnd w:id="249"/>
      <w:bookmarkEnd w:id="250"/>
    </w:p>
    <w:p w14:paraId="67B657F5" w14:textId="77777777" w:rsidR="005F5CDF" w:rsidRPr="006D0C63" w:rsidRDefault="00A26CF3" w:rsidP="006D0C63">
      <w:pPr>
        <w:pStyle w:val="Paralevel1"/>
        <w:tabs>
          <w:tab w:val="clear" w:pos="1134"/>
        </w:tabs>
        <w:spacing w:before="120" w:line="240" w:lineRule="auto"/>
        <w:ind w:left="993" w:hanging="993"/>
        <w:rPr>
          <w:rFonts w:cs="Arial"/>
          <w:sz w:val="22"/>
        </w:rPr>
      </w:pPr>
      <w:r w:rsidRPr="006D0C63">
        <w:rPr>
          <w:rFonts w:cs="Arial"/>
          <w:sz w:val="22"/>
        </w:rPr>
        <w:t xml:space="preserve">The Administering Organisation may be given the opportunity for a rejoinder to </w:t>
      </w:r>
      <w:r w:rsidR="0017369D" w:rsidRPr="006D0C63">
        <w:rPr>
          <w:rFonts w:cs="Arial"/>
          <w:sz w:val="22"/>
        </w:rPr>
        <w:t>a</w:t>
      </w:r>
      <w:r w:rsidR="00B90A91" w:rsidRPr="006D0C63">
        <w:rPr>
          <w:rFonts w:cs="Arial"/>
          <w:sz w:val="22"/>
        </w:rPr>
        <w:t>ssessors’ written comments,</w:t>
      </w:r>
      <w:r w:rsidRPr="006D0C63">
        <w:rPr>
          <w:rFonts w:cs="Arial"/>
          <w:sz w:val="22"/>
        </w:rPr>
        <w:t xml:space="preserve"> and to provide any </w:t>
      </w:r>
      <w:r w:rsidR="00F04C07" w:rsidRPr="006D0C63">
        <w:rPr>
          <w:rFonts w:cs="Arial"/>
          <w:sz w:val="22"/>
        </w:rPr>
        <w:t xml:space="preserve">additional </w:t>
      </w:r>
      <w:r w:rsidRPr="006D0C63">
        <w:rPr>
          <w:rFonts w:cs="Arial"/>
          <w:sz w:val="22"/>
        </w:rPr>
        <w:t xml:space="preserve">information requested by the ARC. Names of assessors </w:t>
      </w:r>
      <w:r w:rsidR="00F04C07" w:rsidRPr="006D0C63">
        <w:rPr>
          <w:rFonts w:cs="Arial"/>
          <w:sz w:val="22"/>
        </w:rPr>
        <w:t>will not be</w:t>
      </w:r>
      <w:r w:rsidRPr="006D0C63">
        <w:rPr>
          <w:rFonts w:cs="Arial"/>
          <w:sz w:val="22"/>
        </w:rPr>
        <w:t xml:space="preserve"> provided to the Administering Organisation</w:t>
      </w:r>
      <w:r w:rsidR="00784917" w:rsidRPr="006D0C63">
        <w:rPr>
          <w:rFonts w:cs="Arial"/>
          <w:sz w:val="22"/>
        </w:rPr>
        <w:t xml:space="preserve"> or to </w:t>
      </w:r>
      <w:r w:rsidR="00184985" w:rsidRPr="006D0C63">
        <w:rPr>
          <w:rFonts w:cs="Arial"/>
          <w:sz w:val="22"/>
        </w:rPr>
        <w:t xml:space="preserve">Proposal </w:t>
      </w:r>
      <w:r w:rsidR="00BE419F" w:rsidRPr="006D0C63">
        <w:rPr>
          <w:rFonts w:cs="Arial"/>
          <w:sz w:val="22"/>
        </w:rPr>
        <w:t>participants</w:t>
      </w:r>
      <w:r w:rsidRPr="006D0C63">
        <w:rPr>
          <w:rFonts w:cs="Arial"/>
          <w:sz w:val="22"/>
        </w:rPr>
        <w:t>.</w:t>
      </w:r>
      <w:r w:rsidR="009824C6" w:rsidRPr="006D0C63">
        <w:rPr>
          <w:rFonts w:cs="Arial"/>
          <w:sz w:val="22"/>
        </w:rPr>
        <w:t xml:space="preserve"> </w:t>
      </w:r>
    </w:p>
    <w:p w14:paraId="59594937" w14:textId="77777777" w:rsidR="00F047FB" w:rsidRPr="006D0C63" w:rsidRDefault="00345BAA">
      <w:pPr>
        <w:pStyle w:val="ARCHeading3"/>
      </w:pPr>
      <w:bookmarkStart w:id="251" w:name="_Toc455332467"/>
      <w:bookmarkStart w:id="252" w:name="_Toc456020275"/>
      <w:bookmarkStart w:id="253" w:name="_Toc469064036"/>
      <w:r w:rsidRPr="006D0C63">
        <w:t>Request Not to Assess</w:t>
      </w:r>
      <w:bookmarkEnd w:id="251"/>
      <w:bookmarkEnd w:id="252"/>
      <w:bookmarkEnd w:id="253"/>
    </w:p>
    <w:p w14:paraId="515A9C72" w14:textId="63773DBF" w:rsidR="00060B8C" w:rsidRPr="006D0C63" w:rsidRDefault="00895389" w:rsidP="006D0C63">
      <w:pPr>
        <w:pStyle w:val="Paralevel1"/>
        <w:tabs>
          <w:tab w:val="clear" w:pos="1134"/>
        </w:tabs>
        <w:spacing w:before="120" w:line="240" w:lineRule="auto"/>
        <w:ind w:left="993" w:hanging="993"/>
        <w:rPr>
          <w:rFonts w:cs="Arial"/>
          <w:sz w:val="22"/>
        </w:rPr>
      </w:pPr>
      <w:r w:rsidRPr="006D0C63">
        <w:rPr>
          <w:rFonts w:cs="Arial"/>
          <w:sz w:val="22"/>
        </w:rPr>
        <w:t xml:space="preserve">Administering Organisations may name </w:t>
      </w:r>
      <w:r w:rsidR="00EE33E9" w:rsidRPr="006D0C63">
        <w:rPr>
          <w:rFonts w:cs="Arial"/>
          <w:sz w:val="22"/>
        </w:rPr>
        <w:t xml:space="preserve">up to three </w:t>
      </w:r>
      <w:r w:rsidRPr="006D0C63">
        <w:rPr>
          <w:rFonts w:cs="Arial"/>
          <w:sz w:val="22"/>
        </w:rPr>
        <w:t xml:space="preserve">persons whom they do not wish to assess a Proposal by submitting a ‘Request Not to Assess’ form </w:t>
      </w:r>
      <w:r w:rsidR="005E22A0" w:rsidRPr="006D0C63">
        <w:rPr>
          <w:rFonts w:cs="Arial"/>
          <w:sz w:val="22"/>
        </w:rPr>
        <w:t xml:space="preserve">as detailed </w:t>
      </w:r>
      <w:r w:rsidRPr="006D0C63">
        <w:rPr>
          <w:rFonts w:cs="Arial"/>
          <w:sz w:val="22"/>
        </w:rPr>
        <w:t xml:space="preserve">on the </w:t>
      </w:r>
      <w:hyperlink r:id="rId30" w:history="1">
        <w:r w:rsidRPr="00374C5B">
          <w:rPr>
            <w:rStyle w:val="Hyperlink"/>
            <w:rFonts w:ascii="Arial" w:hAnsi="Arial" w:cs="Arial"/>
            <w:sz w:val="22"/>
            <w:u w:val="none"/>
          </w:rPr>
          <w:t>ARC website</w:t>
        </w:r>
      </w:hyperlink>
      <w:r w:rsidR="00345810" w:rsidRPr="006D0C63">
        <w:rPr>
          <w:rFonts w:cs="Arial"/>
          <w:sz w:val="22"/>
        </w:rPr>
        <w:t>.</w:t>
      </w:r>
      <w:hyperlink w:history="1"/>
      <w:r w:rsidR="00086928" w:rsidRPr="006D0C63">
        <w:rPr>
          <w:rFonts w:cs="Arial"/>
          <w:sz w:val="22"/>
        </w:rPr>
        <w:t xml:space="preserve"> </w:t>
      </w:r>
      <w:r w:rsidR="003C33DA">
        <w:rPr>
          <w:rFonts w:cs="Arial"/>
          <w:sz w:val="22"/>
        </w:rPr>
        <w:t>T</w:t>
      </w:r>
      <w:r w:rsidR="00086928" w:rsidRPr="006D0C63">
        <w:rPr>
          <w:rFonts w:cs="Arial"/>
          <w:sz w:val="22"/>
        </w:rPr>
        <w:t xml:space="preserve">his form must be </w:t>
      </w:r>
      <w:r w:rsidRPr="006D0C63">
        <w:rPr>
          <w:rFonts w:cs="Arial"/>
          <w:sz w:val="22"/>
        </w:rPr>
        <w:t xml:space="preserve">received by the ARC </w:t>
      </w:r>
      <w:r w:rsidR="00305B3D" w:rsidRPr="006D0C63">
        <w:rPr>
          <w:rFonts w:cs="Arial"/>
          <w:sz w:val="22"/>
        </w:rPr>
        <w:t xml:space="preserve">two weeks prior to </w:t>
      </w:r>
      <w:r w:rsidRPr="006D0C63">
        <w:rPr>
          <w:rFonts w:cs="Arial"/>
          <w:sz w:val="22"/>
        </w:rPr>
        <w:t xml:space="preserve">the </w:t>
      </w:r>
      <w:r w:rsidR="00440578" w:rsidRPr="006D0C63">
        <w:rPr>
          <w:rFonts w:cs="Arial"/>
          <w:sz w:val="22"/>
        </w:rPr>
        <w:t xml:space="preserve">relevant scheme </w:t>
      </w:r>
      <w:r w:rsidR="00086928" w:rsidRPr="006D0C63">
        <w:rPr>
          <w:rFonts w:cs="Arial"/>
          <w:sz w:val="22"/>
        </w:rPr>
        <w:t xml:space="preserve">closing </w:t>
      </w:r>
      <w:r w:rsidRPr="006D0C63">
        <w:rPr>
          <w:rFonts w:cs="Arial"/>
          <w:sz w:val="22"/>
        </w:rPr>
        <w:t>date</w:t>
      </w:r>
      <w:r w:rsidR="008E1BB1" w:rsidRPr="006D0C63">
        <w:rPr>
          <w:rFonts w:cs="Arial"/>
          <w:sz w:val="22"/>
        </w:rPr>
        <w:t>.</w:t>
      </w:r>
    </w:p>
    <w:p w14:paraId="1C30969C" w14:textId="77777777" w:rsidR="008E1BB1" w:rsidRPr="006D0C63" w:rsidRDefault="008E1BB1" w:rsidP="006D0C63">
      <w:pPr>
        <w:spacing w:before="120" w:after="120" w:line="240" w:lineRule="auto"/>
        <w:ind w:left="993"/>
        <w:rPr>
          <w:rFonts w:cs="Arial"/>
          <w:sz w:val="22"/>
        </w:rPr>
      </w:pPr>
      <w:r w:rsidRPr="006D0C63">
        <w:rPr>
          <w:rFonts w:cs="Arial"/>
          <w:sz w:val="22"/>
        </w:rPr>
        <w:t>While the ARC may accommodate such requests, only one request containing the names of up to three individual assessors may be submitted per Proposal.</w:t>
      </w:r>
    </w:p>
    <w:p w14:paraId="0F0EA64E" w14:textId="6E42D5CF" w:rsidR="008E1BB1" w:rsidRPr="006D0C63" w:rsidRDefault="008E1BB1" w:rsidP="006D0C63">
      <w:pPr>
        <w:spacing w:before="120" w:after="120" w:line="240" w:lineRule="auto"/>
        <w:ind w:left="993"/>
        <w:rPr>
          <w:rFonts w:cs="Arial"/>
          <w:sz w:val="22"/>
        </w:rPr>
      </w:pPr>
      <w:r w:rsidRPr="006D0C63">
        <w:rPr>
          <w:rFonts w:cs="Arial"/>
          <w:sz w:val="22"/>
        </w:rPr>
        <w:t xml:space="preserve">In extraordinary circumstances, the ARC may consider a request for more than three persons whom </w:t>
      </w:r>
      <w:r w:rsidR="00831B3C" w:rsidRPr="006D0C63">
        <w:rPr>
          <w:rFonts w:cs="Arial"/>
          <w:sz w:val="22"/>
        </w:rPr>
        <w:t>the Administering Organisation</w:t>
      </w:r>
      <w:r w:rsidRPr="006D0C63">
        <w:rPr>
          <w:rFonts w:cs="Arial"/>
          <w:sz w:val="22"/>
        </w:rPr>
        <w:t xml:space="preserve"> do</w:t>
      </w:r>
      <w:r w:rsidR="00831B3C" w:rsidRPr="006D0C63">
        <w:rPr>
          <w:rFonts w:cs="Arial"/>
          <w:sz w:val="22"/>
        </w:rPr>
        <w:t>es</w:t>
      </w:r>
      <w:r w:rsidRPr="006D0C63">
        <w:rPr>
          <w:rFonts w:cs="Arial"/>
          <w:sz w:val="22"/>
        </w:rPr>
        <w:t xml:space="preserve"> not wish to assess a Proposal only if direct and comprehensive evidence justifying the exclusion of each named person can be provided. However, if the ARC considers the evidence insufficient </w:t>
      </w:r>
      <w:r w:rsidR="00F164C8">
        <w:rPr>
          <w:rFonts w:cs="Arial"/>
          <w:sz w:val="22"/>
        </w:rPr>
        <w:t>for</w:t>
      </w:r>
      <w:r w:rsidRPr="006D0C63">
        <w:rPr>
          <w:rFonts w:cs="Arial"/>
          <w:sz w:val="22"/>
        </w:rPr>
        <w:t xml:space="preserve"> one or more of the named people, the</w:t>
      </w:r>
      <w:r w:rsidR="00AA53B2">
        <w:rPr>
          <w:rFonts w:cs="Arial"/>
          <w:sz w:val="22"/>
        </w:rPr>
        <w:t xml:space="preserve"> whole request may be rejected.</w:t>
      </w:r>
    </w:p>
    <w:p w14:paraId="400ECAB0" w14:textId="373F64AA" w:rsidR="0080139E" w:rsidRPr="006D0C63" w:rsidRDefault="0080139E" w:rsidP="006D0C63">
      <w:pPr>
        <w:pStyle w:val="Paralevel1"/>
        <w:tabs>
          <w:tab w:val="clear" w:pos="1134"/>
        </w:tabs>
        <w:spacing w:before="120" w:line="240" w:lineRule="auto"/>
        <w:ind w:left="993" w:hanging="993"/>
        <w:rPr>
          <w:rFonts w:cs="Arial"/>
          <w:sz w:val="22"/>
        </w:rPr>
      </w:pPr>
      <w:r w:rsidRPr="006D0C63">
        <w:rPr>
          <w:rFonts w:cs="Arial"/>
          <w:sz w:val="22"/>
        </w:rPr>
        <w:t>It will be at the absolute discretion of the ARC whether it wil</w:t>
      </w:r>
      <w:r w:rsidR="00635F81">
        <w:rPr>
          <w:rFonts w:cs="Arial"/>
          <w:sz w:val="22"/>
        </w:rPr>
        <w:t>l accommodate a request under A9</w:t>
      </w:r>
      <w:r w:rsidRPr="006D0C63">
        <w:rPr>
          <w:rFonts w:cs="Arial"/>
          <w:sz w:val="22"/>
        </w:rPr>
        <w:t>.3.1.</w:t>
      </w:r>
    </w:p>
    <w:p w14:paraId="12829F4D" w14:textId="77777777" w:rsidR="00F047FB" w:rsidRPr="006D0C63" w:rsidRDefault="00186FF2">
      <w:pPr>
        <w:pStyle w:val="ARCHeading3"/>
      </w:pPr>
      <w:bookmarkStart w:id="254" w:name="_Toc455332468"/>
      <w:bookmarkStart w:id="255" w:name="_Toc456020276"/>
      <w:bookmarkStart w:id="256" w:name="_Toc469064037"/>
      <w:r w:rsidRPr="006D0C63">
        <w:t xml:space="preserve">Recommendations and Offer of </w:t>
      </w:r>
      <w:r w:rsidR="00FC7F68" w:rsidRPr="006D0C63">
        <w:t>Funding</w:t>
      </w:r>
      <w:bookmarkEnd w:id="254"/>
      <w:bookmarkEnd w:id="255"/>
      <w:bookmarkEnd w:id="256"/>
    </w:p>
    <w:p w14:paraId="38260CE3" w14:textId="77777777" w:rsidR="00186FF2" w:rsidRPr="006D0C63" w:rsidRDefault="00186FF2" w:rsidP="006D0C63">
      <w:pPr>
        <w:pStyle w:val="Paralevel1"/>
        <w:tabs>
          <w:tab w:val="clear" w:pos="1134"/>
        </w:tabs>
        <w:spacing w:before="120" w:line="240" w:lineRule="auto"/>
        <w:ind w:left="993" w:hanging="993"/>
        <w:rPr>
          <w:rFonts w:cs="Arial"/>
          <w:sz w:val="22"/>
        </w:rPr>
      </w:pPr>
      <w:r w:rsidRPr="006D0C63">
        <w:rPr>
          <w:rFonts w:cs="Arial"/>
          <w:sz w:val="22"/>
        </w:rPr>
        <w:t xml:space="preserve">In accordance with the ARC Act, the </w:t>
      </w:r>
      <w:r w:rsidR="00C53B7E" w:rsidRPr="006D0C63">
        <w:rPr>
          <w:rFonts w:cs="Arial"/>
          <w:sz w:val="22"/>
        </w:rPr>
        <w:t xml:space="preserve">ARC </w:t>
      </w:r>
      <w:r w:rsidR="002B48A7" w:rsidRPr="006D0C63">
        <w:rPr>
          <w:rFonts w:cs="Arial"/>
          <w:sz w:val="22"/>
        </w:rPr>
        <w:t>CEO</w:t>
      </w:r>
      <w:r w:rsidRPr="006D0C63">
        <w:rPr>
          <w:rFonts w:cs="Arial"/>
          <w:sz w:val="22"/>
        </w:rPr>
        <w:t xml:space="preserve"> will submit </w:t>
      </w:r>
      <w:r w:rsidR="00FC7F68" w:rsidRPr="006D0C63">
        <w:rPr>
          <w:rFonts w:cs="Arial"/>
          <w:sz w:val="22"/>
        </w:rPr>
        <w:t>funding</w:t>
      </w:r>
      <w:r w:rsidRPr="006D0C63">
        <w:rPr>
          <w:rFonts w:cs="Arial"/>
          <w:sz w:val="22"/>
        </w:rPr>
        <w:t xml:space="preserve"> recommendations to the Minister for consideration. The Minister will determine which Proposals will be approved and the amount and timing of </w:t>
      </w:r>
      <w:r w:rsidR="00FC7F68" w:rsidRPr="006D0C63">
        <w:rPr>
          <w:rFonts w:cs="Arial"/>
          <w:sz w:val="22"/>
        </w:rPr>
        <w:t>funding</w:t>
      </w:r>
      <w:r w:rsidRPr="006D0C63">
        <w:rPr>
          <w:rFonts w:cs="Arial"/>
          <w:sz w:val="22"/>
        </w:rPr>
        <w:t xml:space="preserve"> to be paid to Administering Organisations for approved Proposals.</w:t>
      </w:r>
    </w:p>
    <w:p w14:paraId="26C937FC" w14:textId="77777777" w:rsidR="00186FF2" w:rsidRPr="006D0C63" w:rsidRDefault="00186FF2" w:rsidP="006D0C63">
      <w:pPr>
        <w:pStyle w:val="Paralevel1"/>
        <w:tabs>
          <w:tab w:val="clear" w:pos="1134"/>
        </w:tabs>
        <w:spacing w:before="120" w:line="240" w:lineRule="auto"/>
        <w:ind w:left="993" w:hanging="993"/>
        <w:rPr>
          <w:rFonts w:cs="Arial"/>
          <w:sz w:val="22"/>
        </w:rPr>
      </w:pPr>
      <w:r w:rsidRPr="006D0C63">
        <w:rPr>
          <w:rFonts w:cs="Arial"/>
          <w:sz w:val="22"/>
        </w:rPr>
        <w:t xml:space="preserve">Under the ARC Act, the Minister must not approve for </w:t>
      </w:r>
      <w:r w:rsidR="00FC7F68" w:rsidRPr="006D0C63">
        <w:rPr>
          <w:rFonts w:cs="Arial"/>
          <w:sz w:val="22"/>
        </w:rPr>
        <w:t>funding</w:t>
      </w:r>
      <w:r w:rsidRPr="006D0C63">
        <w:rPr>
          <w:rFonts w:cs="Arial"/>
          <w:sz w:val="22"/>
        </w:rPr>
        <w:t xml:space="preserve"> any Proposal that fails to meet the eligibility criteria set out in these </w:t>
      </w:r>
      <w:r w:rsidR="00FC7F68" w:rsidRPr="006D0C63">
        <w:rPr>
          <w:rFonts w:cs="Arial"/>
          <w:sz w:val="22"/>
        </w:rPr>
        <w:t>Funding</w:t>
      </w:r>
      <w:r w:rsidRPr="006D0C63">
        <w:rPr>
          <w:rFonts w:cs="Arial"/>
          <w:sz w:val="22"/>
        </w:rPr>
        <w:t xml:space="preserve"> Rules.</w:t>
      </w:r>
    </w:p>
    <w:p w14:paraId="10757805" w14:textId="0B11EDA0" w:rsidR="007A4042" w:rsidRPr="006D0C63" w:rsidRDefault="007A4042" w:rsidP="006D0C63">
      <w:pPr>
        <w:pStyle w:val="Paralevel1"/>
        <w:tabs>
          <w:tab w:val="clear" w:pos="1134"/>
        </w:tabs>
        <w:spacing w:before="120" w:line="240" w:lineRule="auto"/>
        <w:ind w:left="993" w:hanging="993"/>
        <w:rPr>
          <w:rFonts w:cs="Arial"/>
          <w:sz w:val="22"/>
        </w:rPr>
      </w:pPr>
      <w:r w:rsidRPr="006D0C63">
        <w:rPr>
          <w:rFonts w:cs="Arial"/>
          <w:sz w:val="22"/>
        </w:rPr>
        <w:t>All Administering Organisations will be notified of the outcomes of their Proposals (including Proposals not recommended for funding).</w:t>
      </w:r>
      <w:r w:rsidR="00CB1BB7" w:rsidRPr="006D0C63">
        <w:rPr>
          <w:rFonts w:cs="Arial"/>
          <w:sz w:val="22"/>
        </w:rPr>
        <w:t xml:space="preserve"> Outcomes, funding allocations and other relevant information about the successful Proposals will be published on the </w:t>
      </w:r>
      <w:hyperlink r:id="rId31" w:history="1">
        <w:r w:rsidR="00CB1BB7" w:rsidRPr="00374C5B">
          <w:rPr>
            <w:rStyle w:val="Hyperlink"/>
            <w:rFonts w:ascii="Arial" w:hAnsi="Arial" w:cs="Arial"/>
            <w:sz w:val="22"/>
            <w:u w:val="none"/>
          </w:rPr>
          <w:t>ARC website</w:t>
        </w:r>
      </w:hyperlink>
      <w:r w:rsidR="006A0ADB" w:rsidRPr="006D0C63">
        <w:rPr>
          <w:rFonts w:cs="Arial"/>
          <w:sz w:val="22"/>
        </w:rPr>
        <w:t xml:space="preserve"> </w:t>
      </w:r>
      <w:r w:rsidR="00191413" w:rsidRPr="006D0C63">
        <w:rPr>
          <w:rFonts w:cs="Arial"/>
          <w:sz w:val="22"/>
        </w:rPr>
        <w:t xml:space="preserve">and </w:t>
      </w:r>
      <w:hyperlink r:id="rId32" w:history="1">
        <w:r w:rsidR="003B62DF" w:rsidRPr="00BC7A57">
          <w:rPr>
            <w:rStyle w:val="Hyperlink"/>
            <w:rFonts w:ascii="Arial" w:hAnsi="Arial" w:cs="Arial"/>
            <w:sz w:val="22"/>
            <w:u w:val="none"/>
          </w:rPr>
          <w:t>GrantConnect</w:t>
        </w:r>
      </w:hyperlink>
      <w:r w:rsidR="00345810" w:rsidRPr="006D0C63">
        <w:rPr>
          <w:rFonts w:cs="Arial"/>
          <w:sz w:val="22"/>
        </w:rPr>
        <w:t>.</w:t>
      </w:r>
    </w:p>
    <w:p w14:paraId="058A1782" w14:textId="2FEBF628" w:rsidR="00186FF2" w:rsidRPr="006D0C63" w:rsidRDefault="00186FF2" w:rsidP="006D0C63">
      <w:pPr>
        <w:pStyle w:val="Paralevel1"/>
        <w:tabs>
          <w:tab w:val="clear" w:pos="1134"/>
        </w:tabs>
        <w:spacing w:before="120" w:line="240" w:lineRule="auto"/>
        <w:ind w:left="993" w:hanging="993"/>
        <w:rPr>
          <w:rFonts w:cs="Arial"/>
          <w:sz w:val="22"/>
        </w:rPr>
      </w:pPr>
      <w:r w:rsidRPr="006D0C63">
        <w:rPr>
          <w:rFonts w:cs="Arial"/>
          <w:sz w:val="22"/>
        </w:rPr>
        <w:lastRenderedPageBreak/>
        <w:t>Administering Organisations whose Proposals are approved will be notified in a letter of offer</w:t>
      </w:r>
      <w:r w:rsidR="00D352AE" w:rsidRPr="006D0C63">
        <w:rPr>
          <w:rFonts w:cs="Arial"/>
          <w:sz w:val="22"/>
        </w:rPr>
        <w:t xml:space="preserve"> and will be required to enter into a Funding Agreement</w:t>
      </w:r>
      <w:r w:rsidR="00CC4791" w:rsidRPr="006D0C63">
        <w:rPr>
          <w:rFonts w:cs="Arial"/>
          <w:sz w:val="22"/>
        </w:rPr>
        <w:t>.</w:t>
      </w:r>
    </w:p>
    <w:p w14:paraId="1DB498D7" w14:textId="62AB945C" w:rsidR="00B64300" w:rsidRPr="006D0C63" w:rsidRDefault="00186FF2" w:rsidP="006D0C63">
      <w:pPr>
        <w:pStyle w:val="Paralevel1"/>
        <w:tabs>
          <w:tab w:val="clear" w:pos="1134"/>
        </w:tabs>
        <w:spacing w:before="120" w:line="240" w:lineRule="auto"/>
        <w:ind w:left="992" w:hanging="992"/>
        <w:rPr>
          <w:rFonts w:cs="Arial"/>
          <w:sz w:val="22"/>
        </w:rPr>
      </w:pPr>
      <w:r w:rsidRPr="006D0C63">
        <w:rPr>
          <w:rFonts w:cs="Arial"/>
          <w:sz w:val="22"/>
        </w:rPr>
        <w:t xml:space="preserve">The </w:t>
      </w:r>
      <w:r w:rsidR="00C75524" w:rsidRPr="006D0C63">
        <w:rPr>
          <w:rFonts w:cs="Arial"/>
          <w:sz w:val="22"/>
        </w:rPr>
        <w:t xml:space="preserve">ARC </w:t>
      </w:r>
      <w:r w:rsidRPr="006D0C63">
        <w:rPr>
          <w:rFonts w:cs="Arial"/>
          <w:sz w:val="22"/>
        </w:rPr>
        <w:t xml:space="preserve">may vary the </w:t>
      </w:r>
      <w:r w:rsidR="00FC7F68" w:rsidRPr="006D0C63">
        <w:rPr>
          <w:rFonts w:cs="Arial"/>
          <w:sz w:val="22"/>
        </w:rPr>
        <w:t>funding</w:t>
      </w:r>
      <w:r w:rsidR="00C910DD" w:rsidRPr="006D0C63">
        <w:rPr>
          <w:rFonts w:cs="Arial"/>
          <w:sz w:val="22"/>
        </w:rPr>
        <w:t xml:space="preserve"> approval if</w:t>
      </w:r>
      <w:r w:rsidR="00C75524" w:rsidRPr="006D0C63">
        <w:rPr>
          <w:rFonts w:cs="Arial"/>
          <w:sz w:val="22"/>
        </w:rPr>
        <w:t>, in the opinion of the ARC,</w:t>
      </w:r>
      <w:r w:rsidR="00C910DD" w:rsidRPr="006D0C63">
        <w:rPr>
          <w:rFonts w:cs="Arial"/>
          <w:sz w:val="22"/>
        </w:rPr>
        <w:t xml:space="preserve"> </w:t>
      </w:r>
      <w:r w:rsidRPr="006D0C63">
        <w:rPr>
          <w:rFonts w:cs="Arial"/>
          <w:sz w:val="22"/>
        </w:rPr>
        <w:t>the p</w:t>
      </w:r>
      <w:r w:rsidR="00C910DD" w:rsidRPr="006D0C63">
        <w:rPr>
          <w:rFonts w:cs="Arial"/>
          <w:sz w:val="22"/>
        </w:rPr>
        <w:t>articular circumstances of the P</w:t>
      </w:r>
      <w:r w:rsidRPr="006D0C63">
        <w:rPr>
          <w:rFonts w:cs="Arial"/>
          <w:sz w:val="22"/>
        </w:rPr>
        <w:t xml:space="preserve">roject </w:t>
      </w:r>
      <w:r w:rsidR="00AE5AF7" w:rsidRPr="006D0C63">
        <w:rPr>
          <w:rFonts w:cs="Arial"/>
          <w:sz w:val="22"/>
        </w:rPr>
        <w:t>warrant variation. A</w:t>
      </w:r>
      <w:r w:rsidRPr="006D0C63">
        <w:rPr>
          <w:rFonts w:cs="Arial"/>
          <w:sz w:val="22"/>
        </w:rPr>
        <w:t xml:space="preserve">ny variation or change </w:t>
      </w:r>
      <w:r w:rsidR="00AE5AF7" w:rsidRPr="006D0C63">
        <w:rPr>
          <w:rFonts w:cs="Arial"/>
          <w:sz w:val="22"/>
        </w:rPr>
        <w:t>will accord</w:t>
      </w:r>
      <w:r w:rsidRPr="006D0C63">
        <w:rPr>
          <w:rFonts w:cs="Arial"/>
          <w:sz w:val="22"/>
        </w:rPr>
        <w:t xml:space="preserve"> with the</w:t>
      </w:r>
      <w:r w:rsidR="006B1E4A" w:rsidRPr="006D0C63">
        <w:rPr>
          <w:rFonts w:cs="Arial"/>
          <w:sz w:val="22"/>
        </w:rPr>
        <w:t xml:space="preserve"> </w:t>
      </w:r>
      <w:r w:rsidR="0038747F" w:rsidRPr="006D0C63">
        <w:rPr>
          <w:rFonts w:cs="Arial"/>
          <w:sz w:val="22"/>
        </w:rPr>
        <w:t xml:space="preserve">relevant Funding </w:t>
      </w:r>
      <w:r w:rsidR="00C910DD" w:rsidRPr="006D0C63">
        <w:rPr>
          <w:rFonts w:cs="Arial"/>
          <w:sz w:val="22"/>
        </w:rPr>
        <w:t>Rules and Funding Agreement.</w:t>
      </w:r>
    </w:p>
    <w:p w14:paraId="371A1D1E" w14:textId="77777777" w:rsidR="00F047FB" w:rsidRPr="006D0C63" w:rsidRDefault="007E777D" w:rsidP="00BC7A57">
      <w:pPr>
        <w:pStyle w:val="ARCHeading2"/>
      </w:pPr>
      <w:bookmarkStart w:id="257" w:name="_Toc214190303"/>
      <w:bookmarkStart w:id="258" w:name="_Toc214245319"/>
      <w:bookmarkStart w:id="259" w:name="_Toc214263077"/>
      <w:bookmarkStart w:id="260" w:name="_Toc214263225"/>
      <w:bookmarkStart w:id="261" w:name="_Toc214263514"/>
      <w:bookmarkStart w:id="262" w:name="_Toc280523386"/>
      <w:bookmarkStart w:id="263" w:name="_Toc455332469"/>
      <w:bookmarkStart w:id="264" w:name="_Toc456020277"/>
      <w:bookmarkStart w:id="265" w:name="_Toc469064038"/>
      <w:r w:rsidRPr="006D0C63">
        <w:t xml:space="preserve">Appeals </w:t>
      </w:r>
      <w:bookmarkEnd w:id="257"/>
      <w:bookmarkEnd w:id="258"/>
      <w:bookmarkEnd w:id="259"/>
      <w:bookmarkEnd w:id="260"/>
      <w:bookmarkEnd w:id="261"/>
      <w:r w:rsidRPr="006D0C63">
        <w:t>Process</w:t>
      </w:r>
      <w:bookmarkEnd w:id="262"/>
      <w:bookmarkEnd w:id="263"/>
      <w:bookmarkEnd w:id="264"/>
      <w:bookmarkEnd w:id="265"/>
    </w:p>
    <w:p w14:paraId="7FDBD512" w14:textId="3A7273B4" w:rsidR="00507DFF" w:rsidRPr="006D0C63" w:rsidRDefault="007C0ABB" w:rsidP="006D0C63">
      <w:pPr>
        <w:pStyle w:val="Paralevel1"/>
        <w:numPr>
          <w:ilvl w:val="0"/>
          <w:numId w:val="0"/>
        </w:numPr>
        <w:tabs>
          <w:tab w:val="clear" w:pos="1134"/>
        </w:tabs>
        <w:spacing w:before="120" w:line="240" w:lineRule="auto"/>
        <w:ind w:left="993" w:hanging="993"/>
        <w:rPr>
          <w:rFonts w:cs="Arial"/>
          <w:sz w:val="22"/>
        </w:rPr>
      </w:pPr>
      <w:r w:rsidRPr="006D0C63">
        <w:rPr>
          <w:rFonts w:cs="Arial"/>
          <w:sz w:val="22"/>
        </w:rPr>
        <w:t>A</w:t>
      </w:r>
      <w:r w:rsidR="00635F81">
        <w:rPr>
          <w:rFonts w:cs="Arial"/>
          <w:sz w:val="22"/>
        </w:rPr>
        <w:t>10</w:t>
      </w:r>
      <w:r w:rsidRPr="006D0C63">
        <w:rPr>
          <w:rFonts w:cs="Arial"/>
          <w:sz w:val="22"/>
        </w:rPr>
        <w:t>.1</w:t>
      </w:r>
      <w:r w:rsidRPr="006D0C63">
        <w:rPr>
          <w:rFonts w:cs="Arial"/>
          <w:sz w:val="22"/>
        </w:rPr>
        <w:tab/>
      </w:r>
      <w:r w:rsidR="00507DFF" w:rsidRPr="006D0C63">
        <w:rPr>
          <w:rFonts w:cs="Arial"/>
          <w:sz w:val="22"/>
        </w:rPr>
        <w:t xml:space="preserve">Applicants for funding under the schemes of the NCGP are able to submit an appeal against administrative process issues. The appeals process is designed to ensure that </w:t>
      </w:r>
      <w:r w:rsidR="00341CFC" w:rsidRPr="006D0C63">
        <w:rPr>
          <w:rFonts w:cs="Arial"/>
          <w:sz w:val="22"/>
        </w:rPr>
        <w:t xml:space="preserve">the </w:t>
      </w:r>
      <w:r w:rsidR="00BE419F" w:rsidRPr="006D0C63">
        <w:rPr>
          <w:rFonts w:cs="Arial"/>
          <w:sz w:val="22"/>
        </w:rPr>
        <w:t xml:space="preserve">Proposal </w:t>
      </w:r>
      <w:r w:rsidR="00507DFF" w:rsidRPr="006D0C63">
        <w:rPr>
          <w:rFonts w:cs="Arial"/>
          <w:sz w:val="22"/>
        </w:rPr>
        <w:t>has been treated fairly and consistently in the conte</w:t>
      </w:r>
      <w:r w:rsidR="00AA53B2">
        <w:rPr>
          <w:rFonts w:cs="Arial"/>
          <w:sz w:val="22"/>
        </w:rPr>
        <w:t>xt of selection procedures.</w:t>
      </w:r>
    </w:p>
    <w:p w14:paraId="2F8A1730" w14:textId="17F09C43" w:rsidR="007E777D" w:rsidRPr="006D0C63" w:rsidRDefault="007C0ABB" w:rsidP="006D0C63">
      <w:pPr>
        <w:pStyle w:val="Paralevel1"/>
        <w:numPr>
          <w:ilvl w:val="0"/>
          <w:numId w:val="0"/>
        </w:numPr>
        <w:tabs>
          <w:tab w:val="clear" w:pos="1134"/>
        </w:tabs>
        <w:spacing w:before="120" w:line="240" w:lineRule="auto"/>
        <w:ind w:left="993" w:hanging="993"/>
        <w:rPr>
          <w:rFonts w:cs="Arial"/>
          <w:sz w:val="22"/>
        </w:rPr>
      </w:pPr>
      <w:r w:rsidRPr="006D0C63">
        <w:rPr>
          <w:rFonts w:cs="Arial"/>
          <w:sz w:val="22"/>
        </w:rPr>
        <w:t>A</w:t>
      </w:r>
      <w:r w:rsidR="00635F81">
        <w:rPr>
          <w:rFonts w:cs="Arial"/>
          <w:sz w:val="22"/>
        </w:rPr>
        <w:t>10</w:t>
      </w:r>
      <w:r w:rsidRPr="006D0C63">
        <w:rPr>
          <w:rFonts w:cs="Arial"/>
          <w:sz w:val="22"/>
        </w:rPr>
        <w:t>.2</w:t>
      </w:r>
      <w:r w:rsidRPr="006D0C63">
        <w:rPr>
          <w:rFonts w:cs="Arial"/>
          <w:sz w:val="22"/>
        </w:rPr>
        <w:tab/>
      </w:r>
      <w:r w:rsidR="007E777D" w:rsidRPr="006D0C63">
        <w:rPr>
          <w:rFonts w:cs="Arial"/>
          <w:sz w:val="22"/>
        </w:rPr>
        <w:t>Appeals will be considered only against administrative process issues and not</w:t>
      </w:r>
      <w:r w:rsidR="002A2555" w:rsidRPr="006D0C63">
        <w:rPr>
          <w:rFonts w:cs="Arial"/>
          <w:sz w:val="22"/>
        </w:rPr>
        <w:t xml:space="preserve"> against </w:t>
      </w:r>
      <w:r w:rsidR="00B037DF" w:rsidRPr="006D0C63">
        <w:rPr>
          <w:rFonts w:cs="Arial"/>
          <w:sz w:val="22"/>
        </w:rPr>
        <w:t>committee</w:t>
      </w:r>
      <w:r w:rsidR="00E62373" w:rsidRPr="006D0C63">
        <w:rPr>
          <w:rFonts w:cs="Arial"/>
          <w:sz w:val="22"/>
        </w:rPr>
        <w:t xml:space="preserve"> decisions</w:t>
      </w:r>
      <w:r w:rsidR="00B037DF" w:rsidRPr="006D0C63">
        <w:rPr>
          <w:rFonts w:cs="Arial"/>
          <w:sz w:val="22"/>
        </w:rPr>
        <w:t>, assessor ratings and comments or the assessment outcome.</w:t>
      </w:r>
      <w:r w:rsidR="001D5B81" w:rsidRPr="006D0C63">
        <w:rPr>
          <w:rFonts w:cs="Arial"/>
          <w:sz w:val="22"/>
        </w:rPr>
        <w:t xml:space="preserve"> Appellants must identify the specific Funding Rule clause, policy or procedure which they believe has been incorrectly applied.</w:t>
      </w:r>
    </w:p>
    <w:p w14:paraId="5FA86BD2" w14:textId="0F5AD94A" w:rsidR="007E777D" w:rsidRPr="006D0C63" w:rsidRDefault="007C0ABB" w:rsidP="006D0C63">
      <w:pPr>
        <w:pStyle w:val="Paralevel1"/>
        <w:numPr>
          <w:ilvl w:val="0"/>
          <w:numId w:val="0"/>
        </w:numPr>
        <w:tabs>
          <w:tab w:val="clear" w:pos="1134"/>
        </w:tabs>
        <w:spacing w:before="120" w:line="240" w:lineRule="auto"/>
        <w:ind w:left="993" w:hanging="993"/>
        <w:rPr>
          <w:rFonts w:cs="Arial"/>
          <w:sz w:val="22"/>
        </w:rPr>
      </w:pPr>
      <w:r w:rsidRPr="006D0C63">
        <w:rPr>
          <w:rFonts w:cs="Arial"/>
          <w:sz w:val="22"/>
        </w:rPr>
        <w:t>A</w:t>
      </w:r>
      <w:r w:rsidR="00635F81">
        <w:rPr>
          <w:rFonts w:cs="Arial"/>
          <w:sz w:val="22"/>
        </w:rPr>
        <w:t>10</w:t>
      </w:r>
      <w:r w:rsidRPr="006D0C63">
        <w:rPr>
          <w:rFonts w:cs="Arial"/>
          <w:sz w:val="22"/>
        </w:rPr>
        <w:t>.3</w:t>
      </w:r>
      <w:r w:rsidRPr="006D0C63">
        <w:rPr>
          <w:rFonts w:cs="Arial"/>
          <w:sz w:val="22"/>
        </w:rPr>
        <w:tab/>
      </w:r>
      <w:r w:rsidR="0009301B" w:rsidRPr="006D0C63">
        <w:rPr>
          <w:rFonts w:cs="Arial"/>
          <w:sz w:val="22"/>
        </w:rPr>
        <w:t xml:space="preserve">Appeals must be </w:t>
      </w:r>
      <w:r w:rsidR="00020241" w:rsidRPr="006D0C63">
        <w:rPr>
          <w:rFonts w:cs="Arial"/>
          <w:sz w:val="22"/>
        </w:rPr>
        <w:t xml:space="preserve">submitted by the Administering Organisation </w:t>
      </w:r>
      <w:r w:rsidR="00451577" w:rsidRPr="006D0C63">
        <w:rPr>
          <w:rFonts w:cs="Arial"/>
          <w:sz w:val="22"/>
        </w:rPr>
        <w:t xml:space="preserve">on </w:t>
      </w:r>
      <w:r w:rsidR="00020241" w:rsidRPr="006D0C63">
        <w:rPr>
          <w:rFonts w:cs="Arial"/>
          <w:sz w:val="22"/>
        </w:rPr>
        <w:t xml:space="preserve">the </w:t>
      </w:r>
      <w:r w:rsidR="0033355B">
        <w:rPr>
          <w:rFonts w:cs="Arial"/>
          <w:sz w:val="22"/>
        </w:rPr>
        <w:br/>
      </w:r>
      <w:hyperlink r:id="rId33" w:history="1">
        <w:r w:rsidR="00020241" w:rsidRPr="00BC7A57">
          <w:rPr>
            <w:rStyle w:val="Hyperlink"/>
            <w:rFonts w:ascii="Arial" w:hAnsi="Arial" w:cs="Arial"/>
            <w:sz w:val="22"/>
            <w:u w:val="none"/>
          </w:rPr>
          <w:t>ARC</w:t>
        </w:r>
        <w:r w:rsidR="0009301B" w:rsidRPr="00BC7A57">
          <w:rPr>
            <w:rStyle w:val="Hyperlink"/>
            <w:rFonts w:ascii="Arial" w:hAnsi="Arial" w:cs="Arial"/>
            <w:sz w:val="22"/>
            <w:u w:val="none"/>
          </w:rPr>
          <w:t xml:space="preserve"> Appeals </w:t>
        </w:r>
        <w:r w:rsidR="00B04DAE" w:rsidRPr="00BC7A57">
          <w:rPr>
            <w:rStyle w:val="Hyperlink"/>
            <w:rFonts w:ascii="Arial" w:hAnsi="Arial" w:cs="Arial"/>
            <w:sz w:val="22"/>
            <w:u w:val="none"/>
          </w:rPr>
          <w:t>Form</w:t>
        </w:r>
      </w:hyperlink>
      <w:r w:rsidR="00C53B7E" w:rsidRPr="006D0C63">
        <w:rPr>
          <w:rFonts w:cs="Arial"/>
          <w:sz w:val="22"/>
        </w:rPr>
        <w:t xml:space="preserve"> on the </w:t>
      </w:r>
      <w:hyperlink r:id="rId34" w:history="1">
        <w:r w:rsidR="00C53B7E" w:rsidRPr="00BC7A57">
          <w:rPr>
            <w:rStyle w:val="Hyperlink"/>
            <w:rFonts w:ascii="Arial" w:hAnsi="Arial" w:cs="Arial"/>
            <w:sz w:val="22"/>
            <w:u w:val="none"/>
          </w:rPr>
          <w:t>ARC website</w:t>
        </w:r>
      </w:hyperlink>
      <w:r w:rsidR="00B04DAE" w:rsidRPr="006D0C63">
        <w:rPr>
          <w:rFonts w:cs="Arial"/>
          <w:sz w:val="22"/>
        </w:rPr>
        <w:t>, authorised</w:t>
      </w:r>
      <w:r w:rsidR="007E777D" w:rsidRPr="006D0C63">
        <w:rPr>
          <w:rFonts w:cs="Arial"/>
          <w:sz w:val="22"/>
        </w:rPr>
        <w:t xml:space="preserve"> by a Deputy </w:t>
      </w:r>
      <w:r w:rsidR="0033355B">
        <w:rPr>
          <w:rFonts w:cs="Arial"/>
          <w:sz w:val="22"/>
        </w:rPr>
        <w:br/>
      </w:r>
      <w:r w:rsidR="007E777D" w:rsidRPr="006D0C63">
        <w:rPr>
          <w:rFonts w:cs="Arial"/>
          <w:sz w:val="22"/>
        </w:rPr>
        <w:t xml:space="preserve">Vice-Chancellor (Research) or equivalent. Appeals must be received </w:t>
      </w:r>
      <w:r w:rsidR="007E777D" w:rsidRPr="006D0C63">
        <w:rPr>
          <w:rFonts w:cs="Arial"/>
          <w:b/>
          <w:sz w:val="22"/>
        </w:rPr>
        <w:t>within 28 days</w:t>
      </w:r>
      <w:r w:rsidR="007E777D" w:rsidRPr="006D0C63">
        <w:rPr>
          <w:rFonts w:cs="Arial"/>
          <w:sz w:val="22"/>
        </w:rPr>
        <w:t xml:space="preserve"> of the date o</w:t>
      </w:r>
      <w:r w:rsidR="0009301B" w:rsidRPr="006D0C63">
        <w:rPr>
          <w:rFonts w:cs="Arial"/>
          <w:sz w:val="22"/>
        </w:rPr>
        <w:t>f</w:t>
      </w:r>
      <w:r w:rsidR="007E777D" w:rsidRPr="006D0C63">
        <w:rPr>
          <w:rFonts w:cs="Arial"/>
          <w:sz w:val="22"/>
        </w:rPr>
        <w:t xml:space="preserve"> </w:t>
      </w:r>
      <w:r w:rsidR="0009301B" w:rsidRPr="006D0C63">
        <w:rPr>
          <w:rFonts w:cs="Arial"/>
          <w:sz w:val="22"/>
        </w:rPr>
        <w:t xml:space="preserve">the notification to the Administering Organisation of </w:t>
      </w:r>
      <w:r w:rsidR="007E777D" w:rsidRPr="006D0C63">
        <w:rPr>
          <w:rFonts w:cs="Arial"/>
          <w:sz w:val="22"/>
        </w:rPr>
        <w:t>the</w:t>
      </w:r>
      <w:r w:rsidR="0009301B" w:rsidRPr="006D0C63">
        <w:rPr>
          <w:rFonts w:cs="Arial"/>
          <w:sz w:val="22"/>
        </w:rPr>
        <w:t xml:space="preserve"> out</w:t>
      </w:r>
      <w:r w:rsidR="007E777D" w:rsidRPr="006D0C63">
        <w:rPr>
          <w:rFonts w:cs="Arial"/>
          <w:sz w:val="22"/>
        </w:rPr>
        <w:t xml:space="preserve">come of </w:t>
      </w:r>
      <w:r w:rsidR="006D3CC9" w:rsidRPr="006D0C63">
        <w:rPr>
          <w:rFonts w:cs="Arial"/>
          <w:sz w:val="22"/>
        </w:rPr>
        <w:t>Proposals. The</w:t>
      </w:r>
      <w:r w:rsidR="00884F2D" w:rsidRPr="006D0C63">
        <w:rPr>
          <w:rFonts w:cs="Arial"/>
          <w:sz w:val="22"/>
        </w:rPr>
        <w:t xml:space="preserve"> ARC will not accept </w:t>
      </w:r>
      <w:r w:rsidR="001A05C3" w:rsidRPr="006D0C63">
        <w:rPr>
          <w:rFonts w:cs="Arial"/>
          <w:sz w:val="22"/>
        </w:rPr>
        <w:t>a</w:t>
      </w:r>
      <w:r w:rsidR="00884F2D" w:rsidRPr="006D0C63">
        <w:rPr>
          <w:rFonts w:cs="Arial"/>
          <w:sz w:val="22"/>
        </w:rPr>
        <w:t>ppeals later than</w:t>
      </w:r>
      <w:r w:rsidR="0033355B">
        <w:rPr>
          <w:rFonts w:cs="Arial"/>
          <w:sz w:val="22"/>
        </w:rPr>
        <w:t xml:space="preserve"> </w:t>
      </w:r>
      <w:r w:rsidR="00884F2D" w:rsidRPr="006D0C63">
        <w:rPr>
          <w:rFonts w:cs="Arial"/>
          <w:sz w:val="22"/>
        </w:rPr>
        <w:t>5</w:t>
      </w:r>
      <w:r w:rsidR="00086928" w:rsidRPr="006D0C63">
        <w:rPr>
          <w:rFonts w:cs="Arial"/>
          <w:sz w:val="22"/>
        </w:rPr>
        <w:t>.00</w:t>
      </w:r>
      <w:r w:rsidR="00884F2D" w:rsidRPr="006D0C63">
        <w:rPr>
          <w:rFonts w:cs="Arial"/>
          <w:sz w:val="22"/>
        </w:rPr>
        <w:t>pm (</w:t>
      </w:r>
      <w:r w:rsidR="00086928" w:rsidRPr="006D0C63">
        <w:rPr>
          <w:rFonts w:cs="Arial"/>
          <w:sz w:val="22"/>
        </w:rPr>
        <w:t>AEDT</w:t>
      </w:r>
      <w:r w:rsidR="00674C06" w:rsidRPr="006D0C63">
        <w:rPr>
          <w:rFonts w:cs="Arial"/>
          <w:sz w:val="22"/>
        </w:rPr>
        <w:t>/AEST</w:t>
      </w:r>
      <w:r w:rsidR="00884F2D" w:rsidRPr="006D0C63">
        <w:rPr>
          <w:rFonts w:cs="Arial"/>
          <w:sz w:val="22"/>
        </w:rPr>
        <w:t>) o</w:t>
      </w:r>
      <w:r w:rsidR="00C53B7E" w:rsidRPr="006D0C63">
        <w:rPr>
          <w:rFonts w:cs="Arial"/>
          <w:sz w:val="22"/>
        </w:rPr>
        <w:t>n</w:t>
      </w:r>
      <w:r w:rsidR="00884F2D" w:rsidRPr="006D0C63">
        <w:rPr>
          <w:rFonts w:cs="Arial"/>
          <w:sz w:val="22"/>
        </w:rPr>
        <w:t xml:space="preserve"> the</w:t>
      </w:r>
      <w:r w:rsidR="00D61156" w:rsidRPr="006D0C63">
        <w:rPr>
          <w:rFonts w:cs="Arial"/>
          <w:sz w:val="22"/>
        </w:rPr>
        <w:t xml:space="preserve"> </w:t>
      </w:r>
      <w:r w:rsidR="001A05C3" w:rsidRPr="006D0C63">
        <w:rPr>
          <w:rFonts w:cs="Arial"/>
          <w:sz w:val="22"/>
        </w:rPr>
        <w:t>a</w:t>
      </w:r>
      <w:r w:rsidR="00D61156" w:rsidRPr="006D0C63">
        <w:rPr>
          <w:rFonts w:cs="Arial"/>
          <w:sz w:val="22"/>
        </w:rPr>
        <w:t>ppeals</w:t>
      </w:r>
      <w:r w:rsidR="00C53B7E" w:rsidRPr="006D0C63">
        <w:rPr>
          <w:rFonts w:cs="Arial"/>
          <w:sz w:val="22"/>
        </w:rPr>
        <w:t xml:space="preserve"> submission</w:t>
      </w:r>
      <w:r w:rsidR="00884F2D" w:rsidRPr="006D0C63">
        <w:rPr>
          <w:rFonts w:cs="Arial"/>
          <w:sz w:val="22"/>
        </w:rPr>
        <w:t xml:space="preserve"> </w:t>
      </w:r>
      <w:r w:rsidR="00C53B7E" w:rsidRPr="006D0C63">
        <w:rPr>
          <w:rFonts w:cs="Arial"/>
          <w:sz w:val="22"/>
        </w:rPr>
        <w:t xml:space="preserve">due </w:t>
      </w:r>
      <w:r w:rsidR="00884F2D" w:rsidRPr="006D0C63">
        <w:rPr>
          <w:rFonts w:cs="Arial"/>
          <w:sz w:val="22"/>
        </w:rPr>
        <w:t>date</w:t>
      </w:r>
      <w:r w:rsidR="00C53B7E" w:rsidRPr="006D0C63">
        <w:rPr>
          <w:rFonts w:cs="Arial"/>
          <w:sz w:val="22"/>
        </w:rPr>
        <w:t>.</w:t>
      </w:r>
    </w:p>
    <w:p w14:paraId="5B3D39E5" w14:textId="16E06341" w:rsidR="007E777D" w:rsidRPr="006D0C63" w:rsidRDefault="007C0ABB" w:rsidP="006D0C63">
      <w:pPr>
        <w:pStyle w:val="Paralevel1"/>
        <w:numPr>
          <w:ilvl w:val="0"/>
          <w:numId w:val="0"/>
        </w:numPr>
        <w:tabs>
          <w:tab w:val="clear" w:pos="1134"/>
        </w:tabs>
        <w:spacing w:before="120" w:line="240" w:lineRule="auto"/>
        <w:ind w:left="993" w:hanging="993"/>
        <w:rPr>
          <w:rFonts w:cs="Arial"/>
          <w:sz w:val="22"/>
        </w:rPr>
      </w:pPr>
      <w:r w:rsidRPr="006D0C63">
        <w:rPr>
          <w:rFonts w:cs="Arial"/>
          <w:sz w:val="22"/>
        </w:rPr>
        <w:t>A</w:t>
      </w:r>
      <w:r w:rsidR="00635F81">
        <w:rPr>
          <w:rFonts w:cs="Arial"/>
          <w:sz w:val="22"/>
        </w:rPr>
        <w:t>10</w:t>
      </w:r>
      <w:r w:rsidRPr="006D0C63">
        <w:rPr>
          <w:rFonts w:cs="Arial"/>
          <w:sz w:val="22"/>
        </w:rPr>
        <w:t>.4</w:t>
      </w:r>
      <w:r w:rsidRPr="006D0C63">
        <w:rPr>
          <w:rFonts w:cs="Arial"/>
          <w:sz w:val="22"/>
        </w:rPr>
        <w:tab/>
      </w:r>
      <w:r w:rsidR="007E777D" w:rsidRPr="006D0C63">
        <w:rPr>
          <w:rFonts w:cs="Arial"/>
          <w:sz w:val="22"/>
        </w:rPr>
        <w:t xml:space="preserve">Appeals must </w:t>
      </w:r>
      <w:r w:rsidR="006001BB" w:rsidRPr="006D0C63">
        <w:rPr>
          <w:rFonts w:cs="Arial"/>
          <w:sz w:val="22"/>
        </w:rPr>
        <w:t xml:space="preserve">be </w:t>
      </w:r>
      <w:r w:rsidR="002923D0" w:rsidRPr="006D0C63">
        <w:rPr>
          <w:rFonts w:cs="Arial"/>
          <w:sz w:val="22"/>
        </w:rPr>
        <w:t>submitted to the ARC electronically</w:t>
      </w:r>
      <w:r w:rsidR="007E777D" w:rsidRPr="006D0C63">
        <w:rPr>
          <w:rFonts w:cs="Arial"/>
          <w:sz w:val="22"/>
        </w:rPr>
        <w:t xml:space="preserve"> to the </w:t>
      </w:r>
      <w:r w:rsidR="00086928" w:rsidRPr="006D0C63">
        <w:rPr>
          <w:rFonts w:cs="Arial"/>
          <w:sz w:val="22"/>
        </w:rPr>
        <w:t xml:space="preserve">Appeals </w:t>
      </w:r>
      <w:r w:rsidR="003110A4">
        <w:rPr>
          <w:rFonts w:cs="Arial"/>
          <w:sz w:val="22"/>
        </w:rPr>
        <w:t>inbox at</w:t>
      </w:r>
      <w:r w:rsidR="00736A96">
        <w:rPr>
          <w:rFonts w:cs="Arial"/>
          <w:sz w:val="22"/>
        </w:rPr>
        <w:t>:</w:t>
      </w:r>
      <w:r w:rsidR="007E777D" w:rsidRPr="006D0C63">
        <w:rPr>
          <w:rFonts w:cs="Arial"/>
          <w:sz w:val="22"/>
        </w:rPr>
        <w:t xml:space="preserve"> </w:t>
      </w:r>
      <w:hyperlink r:id="rId35" w:history="1">
        <w:r w:rsidR="003110A4" w:rsidRPr="0075534F">
          <w:rPr>
            <w:rStyle w:val="Hyperlink"/>
            <w:rFonts w:ascii="Arial" w:eastAsia="SimSun" w:hAnsi="Arial" w:cs="Arial"/>
            <w:sz w:val="22"/>
            <w:u w:val="none"/>
          </w:rPr>
          <w:t>appeals@arc.gov.au</w:t>
        </w:r>
      </w:hyperlink>
      <w:r w:rsidR="00C53B7E" w:rsidRPr="006D0C63">
        <w:rPr>
          <w:rFonts w:cs="Arial"/>
          <w:sz w:val="22"/>
        </w:rPr>
        <w:t>.</w:t>
      </w:r>
    </w:p>
    <w:p w14:paraId="56E2E187" w14:textId="0279D0E9" w:rsidR="00507DFF" w:rsidRPr="006D0C63" w:rsidRDefault="00635F81" w:rsidP="006D0C63">
      <w:pPr>
        <w:pStyle w:val="Paralevel1"/>
        <w:numPr>
          <w:ilvl w:val="0"/>
          <w:numId w:val="0"/>
        </w:numPr>
        <w:tabs>
          <w:tab w:val="clear" w:pos="1134"/>
        </w:tabs>
        <w:spacing w:before="120" w:line="240" w:lineRule="auto"/>
        <w:ind w:left="993" w:hanging="993"/>
        <w:rPr>
          <w:rFonts w:cs="Arial"/>
          <w:sz w:val="22"/>
        </w:rPr>
      </w:pPr>
      <w:r>
        <w:rPr>
          <w:rFonts w:cs="Arial"/>
          <w:sz w:val="22"/>
        </w:rPr>
        <w:t>A10.</w:t>
      </w:r>
      <w:r w:rsidR="007C0ABB" w:rsidRPr="006D0C63">
        <w:rPr>
          <w:rFonts w:cs="Arial"/>
          <w:sz w:val="22"/>
        </w:rPr>
        <w:t xml:space="preserve">5 </w:t>
      </w:r>
      <w:r w:rsidR="007C0ABB" w:rsidRPr="006D0C63">
        <w:rPr>
          <w:rFonts w:cs="Arial"/>
          <w:sz w:val="22"/>
        </w:rPr>
        <w:tab/>
      </w:r>
      <w:r w:rsidR="00507DFF" w:rsidRPr="006D0C63">
        <w:rPr>
          <w:rFonts w:cs="Arial"/>
          <w:sz w:val="22"/>
        </w:rPr>
        <w:t xml:space="preserve">Applicants for funding </w:t>
      </w:r>
      <w:r w:rsidR="00445DB0" w:rsidRPr="006D0C63">
        <w:rPr>
          <w:rFonts w:cs="Arial"/>
          <w:sz w:val="22"/>
        </w:rPr>
        <w:t xml:space="preserve">may at any time seek to appeal ARC decisions using available external appeal options. </w:t>
      </w:r>
      <w:r w:rsidR="00AF0383" w:rsidRPr="006D0C63">
        <w:rPr>
          <w:rFonts w:cs="Arial"/>
          <w:sz w:val="22"/>
        </w:rPr>
        <w:t xml:space="preserve">Regarding available options for external appeal, the </w:t>
      </w:r>
      <w:r w:rsidR="002B1B55" w:rsidRPr="006D0C63">
        <w:rPr>
          <w:rFonts w:cs="Arial"/>
          <w:sz w:val="22"/>
        </w:rPr>
        <w:t xml:space="preserve">Administrative </w:t>
      </w:r>
      <w:r w:rsidR="00AF0383" w:rsidRPr="006D0C63">
        <w:rPr>
          <w:rFonts w:cs="Arial"/>
          <w:sz w:val="22"/>
        </w:rPr>
        <w:t>Appeals Tribunal does not have general power to review ARC decisions.</w:t>
      </w:r>
    </w:p>
    <w:p w14:paraId="58F2E1FE" w14:textId="77777777" w:rsidR="00F047FB" w:rsidRPr="006D0C63" w:rsidRDefault="000D1F58" w:rsidP="00BC7A57">
      <w:pPr>
        <w:pStyle w:val="ARCHeading2"/>
      </w:pPr>
      <w:bookmarkStart w:id="266" w:name="_Toc455332470"/>
      <w:bookmarkStart w:id="267" w:name="_Toc456020278"/>
      <w:bookmarkStart w:id="268" w:name="_Toc469064039"/>
      <w:bookmarkStart w:id="269" w:name="_Toc248915459"/>
      <w:r w:rsidRPr="006D0C63">
        <w:t>Reporting Requirements</w:t>
      </w:r>
      <w:bookmarkEnd w:id="266"/>
      <w:bookmarkEnd w:id="267"/>
      <w:bookmarkEnd w:id="268"/>
    </w:p>
    <w:p w14:paraId="78D4A0F7" w14:textId="6B394C05" w:rsidR="001A07AB" w:rsidRPr="006A5950" w:rsidRDefault="001A07AB" w:rsidP="005134E3">
      <w:pPr>
        <w:pStyle w:val="Paralevel1"/>
        <w:numPr>
          <w:ilvl w:val="0"/>
          <w:numId w:val="0"/>
        </w:numPr>
        <w:tabs>
          <w:tab w:val="clear" w:pos="1134"/>
        </w:tabs>
        <w:spacing w:before="120" w:line="240" w:lineRule="auto"/>
        <w:ind w:left="993"/>
        <w:rPr>
          <w:rFonts w:cs="Arial"/>
          <w:sz w:val="22"/>
        </w:rPr>
      </w:pPr>
      <w:r w:rsidRPr="006A5950">
        <w:rPr>
          <w:rFonts w:cs="Arial"/>
          <w:sz w:val="22"/>
        </w:rPr>
        <w:t xml:space="preserve">Details of ARC reporting requirements can be found on the </w:t>
      </w:r>
      <w:hyperlink r:id="rId36" w:history="1">
        <w:r w:rsidR="00361E66" w:rsidRPr="006A5950">
          <w:rPr>
            <w:rStyle w:val="Hyperlink"/>
            <w:rFonts w:ascii="Arial" w:hAnsi="Arial" w:cstheme="minorBidi"/>
            <w:sz w:val="22"/>
            <w:u w:val="none"/>
          </w:rPr>
          <w:t>ARC website</w:t>
        </w:r>
      </w:hyperlink>
      <w:r w:rsidRPr="006A5950">
        <w:rPr>
          <w:rFonts w:cs="Arial"/>
          <w:sz w:val="22"/>
        </w:rPr>
        <w:t xml:space="preserve">. </w:t>
      </w:r>
    </w:p>
    <w:p w14:paraId="10301FD1" w14:textId="11193DB2" w:rsidR="006B0338" w:rsidRPr="001C4E6D" w:rsidRDefault="009812B3">
      <w:pPr>
        <w:pStyle w:val="ARCHeading3"/>
      </w:pPr>
      <w:bookmarkStart w:id="270" w:name="_Toc455332471"/>
      <w:bookmarkStart w:id="271" w:name="_Toc456020279"/>
      <w:bookmarkStart w:id="272" w:name="_Toc469064040"/>
      <w:r w:rsidRPr="001C4E6D">
        <w:t xml:space="preserve">End of Year Reports and </w:t>
      </w:r>
      <w:r w:rsidR="0041304E" w:rsidRPr="001C4E6D">
        <w:t>Progress Report</w:t>
      </w:r>
      <w:r w:rsidRPr="001C4E6D">
        <w:t>ing</w:t>
      </w:r>
      <w:bookmarkEnd w:id="270"/>
      <w:bookmarkEnd w:id="271"/>
      <w:r w:rsidR="002D385B" w:rsidRPr="001C4E6D">
        <w:t xml:space="preserve"> by Exception</w:t>
      </w:r>
      <w:bookmarkEnd w:id="272"/>
    </w:p>
    <w:p w14:paraId="2141409C" w14:textId="2C840519" w:rsidR="009812B3" w:rsidRPr="006D0C63" w:rsidRDefault="009812B3" w:rsidP="006D0C63">
      <w:pPr>
        <w:pStyle w:val="Paralevel1"/>
        <w:tabs>
          <w:tab w:val="clear" w:pos="1134"/>
        </w:tabs>
        <w:spacing w:before="120" w:line="240" w:lineRule="auto"/>
        <w:ind w:left="993" w:hanging="993"/>
        <w:rPr>
          <w:rFonts w:cs="Arial"/>
          <w:sz w:val="22"/>
        </w:rPr>
      </w:pPr>
      <w:r w:rsidRPr="006D0C63">
        <w:rPr>
          <w:rFonts w:cs="Arial"/>
          <w:sz w:val="22"/>
        </w:rPr>
        <w:t xml:space="preserve">The Administering Organisation must submit an End of Year </w:t>
      </w:r>
      <w:r w:rsidR="0063487E">
        <w:rPr>
          <w:rFonts w:cs="Arial"/>
          <w:sz w:val="22"/>
        </w:rPr>
        <w:t xml:space="preserve">Financial </w:t>
      </w:r>
      <w:r w:rsidRPr="006D0C63">
        <w:rPr>
          <w:rFonts w:cs="Arial"/>
          <w:sz w:val="22"/>
        </w:rPr>
        <w:t>Report by 31 March in the year following each calendar year for which the Funding was awarded, in accordance with the instructions to be provided by the ARC each year</w:t>
      </w:r>
      <w:r w:rsidR="0063487E">
        <w:rPr>
          <w:rFonts w:cs="Arial"/>
          <w:sz w:val="22"/>
        </w:rPr>
        <w:t>.</w:t>
      </w:r>
    </w:p>
    <w:p w14:paraId="5F58768A" w14:textId="46AB9B3E" w:rsidR="00D31E0E" w:rsidRDefault="009812B3" w:rsidP="006D0C63">
      <w:pPr>
        <w:pStyle w:val="Paralevel1"/>
        <w:tabs>
          <w:tab w:val="clear" w:pos="1134"/>
        </w:tabs>
        <w:spacing w:before="120" w:line="240" w:lineRule="auto"/>
        <w:ind w:left="993" w:hanging="993"/>
        <w:rPr>
          <w:rFonts w:cs="Arial"/>
          <w:sz w:val="22"/>
        </w:rPr>
      </w:pPr>
      <w:r w:rsidRPr="00276C88">
        <w:rPr>
          <w:rFonts w:cs="Arial"/>
          <w:sz w:val="22"/>
        </w:rPr>
        <w:t xml:space="preserve">The </w:t>
      </w:r>
      <w:r w:rsidR="00CB5E5C">
        <w:rPr>
          <w:rFonts w:cs="Arial"/>
          <w:sz w:val="22"/>
        </w:rPr>
        <w:t>Progress Report</w:t>
      </w:r>
      <w:r w:rsidR="00D31E0E" w:rsidRPr="00276C88">
        <w:rPr>
          <w:rFonts w:cs="Arial"/>
          <w:sz w:val="22"/>
        </w:rPr>
        <w:t xml:space="preserve"> </w:t>
      </w:r>
      <w:r w:rsidR="0063487E">
        <w:rPr>
          <w:rFonts w:cs="Arial"/>
          <w:sz w:val="22"/>
        </w:rPr>
        <w:t xml:space="preserve">by exception </w:t>
      </w:r>
      <w:r w:rsidR="00D31E0E" w:rsidRPr="00276C88">
        <w:rPr>
          <w:rFonts w:cs="Arial"/>
          <w:sz w:val="22"/>
        </w:rPr>
        <w:t xml:space="preserve">must </w:t>
      </w:r>
      <w:r w:rsidRPr="00276C88">
        <w:rPr>
          <w:rFonts w:cs="Arial"/>
          <w:sz w:val="22"/>
        </w:rPr>
        <w:t xml:space="preserve">only </w:t>
      </w:r>
      <w:r w:rsidR="00D31E0E" w:rsidRPr="00276C88">
        <w:rPr>
          <w:rFonts w:cs="Arial"/>
          <w:sz w:val="22"/>
        </w:rPr>
        <w:t xml:space="preserve">be </w:t>
      </w:r>
      <w:r w:rsidRPr="00276C88">
        <w:rPr>
          <w:rFonts w:cs="Arial"/>
          <w:sz w:val="22"/>
        </w:rPr>
        <w:t>completed if significant issues are affecti</w:t>
      </w:r>
      <w:r w:rsidR="00CB1A9F" w:rsidRPr="00276C88">
        <w:rPr>
          <w:rFonts w:cs="Arial"/>
          <w:sz w:val="22"/>
        </w:rPr>
        <w:t>ng the progress of the Project.</w:t>
      </w:r>
    </w:p>
    <w:p w14:paraId="406F74DC" w14:textId="0E433861" w:rsidR="002F4B71" w:rsidRPr="002F4B71" w:rsidRDefault="002F4B71" w:rsidP="002F4B71">
      <w:pPr>
        <w:pStyle w:val="Paralevel1"/>
        <w:tabs>
          <w:tab w:val="clear" w:pos="1134"/>
        </w:tabs>
        <w:spacing w:before="120" w:line="240" w:lineRule="auto"/>
        <w:ind w:left="993" w:hanging="993"/>
        <w:rPr>
          <w:rFonts w:cs="Arial"/>
          <w:sz w:val="22"/>
        </w:rPr>
      </w:pPr>
      <w:r w:rsidRPr="002F4B71">
        <w:rPr>
          <w:sz w:val="22"/>
        </w:rPr>
        <w:t xml:space="preserve">The Administering Organisation must submit an annual Progress Report to the ARC for each Project in the format and by the due dates detailed in the Funding Agreement. Details of ARC reporting requirements can be found on the </w:t>
      </w:r>
      <w:hyperlink r:id="rId37" w:history="1">
        <w:r w:rsidRPr="0077573D">
          <w:rPr>
            <w:rStyle w:val="Hyperlink"/>
            <w:rFonts w:ascii="Arial" w:hAnsi="Arial" w:cstheme="minorBidi"/>
            <w:sz w:val="22"/>
            <w:u w:val="none"/>
          </w:rPr>
          <w:t>ARC website</w:t>
        </w:r>
      </w:hyperlink>
      <w:r w:rsidRPr="002F4B71">
        <w:rPr>
          <w:sz w:val="22"/>
        </w:rPr>
        <w:t>.</w:t>
      </w:r>
    </w:p>
    <w:p w14:paraId="5FC86C1D" w14:textId="77777777" w:rsidR="007B1FA0" w:rsidRPr="00276C88" w:rsidRDefault="00FB086F" w:rsidP="00276C88">
      <w:pPr>
        <w:pStyle w:val="Paralevel1"/>
        <w:tabs>
          <w:tab w:val="clear" w:pos="1134"/>
        </w:tabs>
        <w:spacing w:before="120" w:line="240" w:lineRule="auto"/>
        <w:ind w:left="993" w:hanging="993"/>
        <w:rPr>
          <w:rFonts w:cs="Arial"/>
          <w:sz w:val="22"/>
        </w:rPr>
      </w:pPr>
      <w:r w:rsidRPr="00276C88">
        <w:rPr>
          <w:rFonts w:cs="Arial"/>
          <w:sz w:val="22"/>
        </w:rPr>
        <w:t xml:space="preserve">If the ARC is not satisfied with the progress of any Project, further payment of funds </w:t>
      </w:r>
      <w:r w:rsidR="00D54636" w:rsidRPr="00276C88">
        <w:rPr>
          <w:rFonts w:cs="Arial"/>
          <w:sz w:val="22"/>
        </w:rPr>
        <w:t xml:space="preserve">may </w:t>
      </w:r>
      <w:r w:rsidRPr="00276C88">
        <w:rPr>
          <w:rFonts w:cs="Arial"/>
          <w:sz w:val="22"/>
        </w:rPr>
        <w:t xml:space="preserve">not be made until satisfactory progress has been made on the Project. If satisfactory progress is still not achieved within a reasonable period of time, the </w:t>
      </w:r>
      <w:r w:rsidR="008E3D0B" w:rsidRPr="00276C88">
        <w:rPr>
          <w:rFonts w:cs="Arial"/>
          <w:sz w:val="22"/>
        </w:rPr>
        <w:t>F</w:t>
      </w:r>
      <w:r w:rsidRPr="00276C88">
        <w:rPr>
          <w:rFonts w:cs="Arial"/>
          <w:sz w:val="22"/>
        </w:rPr>
        <w:t>unding may be terminated and all outstanding monies will be recovered by the ARC.</w:t>
      </w:r>
    </w:p>
    <w:p w14:paraId="2FDBC3EC" w14:textId="08A92619" w:rsidR="00BC7A57" w:rsidRPr="00276C88" w:rsidRDefault="007B1FA0" w:rsidP="00276C88">
      <w:pPr>
        <w:pStyle w:val="Paralevel1"/>
        <w:tabs>
          <w:tab w:val="clear" w:pos="1134"/>
        </w:tabs>
        <w:spacing w:before="120" w:line="240" w:lineRule="auto"/>
        <w:ind w:left="993" w:hanging="993"/>
        <w:rPr>
          <w:rFonts w:cs="Arial"/>
          <w:sz w:val="22"/>
        </w:rPr>
      </w:pPr>
      <w:r w:rsidRPr="00276C88">
        <w:rPr>
          <w:rFonts w:cs="Arial"/>
          <w:sz w:val="22"/>
        </w:rPr>
        <w:lastRenderedPageBreak/>
        <w:t>The form for th</w:t>
      </w:r>
      <w:r w:rsidR="009042ED" w:rsidRPr="00276C88">
        <w:rPr>
          <w:rFonts w:cs="Arial"/>
          <w:sz w:val="22"/>
        </w:rPr>
        <w:t>ese</w:t>
      </w:r>
      <w:r w:rsidRPr="00276C88">
        <w:rPr>
          <w:rFonts w:cs="Arial"/>
          <w:sz w:val="22"/>
        </w:rPr>
        <w:t xml:space="preserve"> report</w:t>
      </w:r>
      <w:r w:rsidR="00147C68" w:rsidRPr="00276C88">
        <w:rPr>
          <w:rFonts w:cs="Arial"/>
          <w:sz w:val="22"/>
        </w:rPr>
        <w:t>s</w:t>
      </w:r>
      <w:r w:rsidRPr="00276C88">
        <w:rPr>
          <w:rFonts w:cs="Arial"/>
          <w:sz w:val="22"/>
        </w:rPr>
        <w:t xml:space="preserve"> will be made available by the ARC in RMS, with </w:t>
      </w:r>
      <w:r w:rsidR="00176BFF" w:rsidRPr="00276C88">
        <w:rPr>
          <w:rFonts w:cs="Arial"/>
          <w:sz w:val="22"/>
        </w:rPr>
        <w:t>instructions</w:t>
      </w:r>
      <w:r w:rsidRPr="00276C88">
        <w:rPr>
          <w:rFonts w:cs="Arial"/>
          <w:sz w:val="22"/>
        </w:rPr>
        <w:t xml:space="preserve"> on the </w:t>
      </w:r>
      <w:hyperlink r:id="rId38" w:history="1">
        <w:r w:rsidRPr="00276C88">
          <w:rPr>
            <w:rStyle w:val="Hyperlink"/>
            <w:rFonts w:ascii="Arial" w:hAnsi="Arial" w:cs="Arial"/>
            <w:sz w:val="22"/>
            <w:u w:val="none"/>
          </w:rPr>
          <w:t>ARC website</w:t>
        </w:r>
      </w:hyperlink>
      <w:r w:rsidRPr="00276C88">
        <w:rPr>
          <w:rFonts w:cs="Arial"/>
          <w:sz w:val="22"/>
        </w:rPr>
        <w:t>.</w:t>
      </w:r>
    </w:p>
    <w:p w14:paraId="41CA5D6A" w14:textId="1E86E0EE" w:rsidR="00F047FB" w:rsidRPr="006D0C63" w:rsidRDefault="00A84191">
      <w:pPr>
        <w:pStyle w:val="ARCHeading3"/>
      </w:pPr>
      <w:bookmarkStart w:id="273" w:name="_Toc455332472"/>
      <w:bookmarkStart w:id="274" w:name="_Toc456020280"/>
      <w:bookmarkStart w:id="275" w:name="_Toc469064041"/>
      <w:r w:rsidRPr="006D0C63">
        <w:t>Final Report</w:t>
      </w:r>
      <w:bookmarkEnd w:id="273"/>
      <w:bookmarkEnd w:id="274"/>
      <w:r w:rsidR="00E31BAC">
        <w:t>s</w:t>
      </w:r>
      <w:bookmarkEnd w:id="275"/>
    </w:p>
    <w:p w14:paraId="0B6E7218" w14:textId="6C494C88" w:rsidR="00622D33" w:rsidRPr="006D0C63" w:rsidRDefault="009237C7" w:rsidP="006D0C63">
      <w:pPr>
        <w:pStyle w:val="Paralevel1"/>
        <w:tabs>
          <w:tab w:val="clear" w:pos="1134"/>
          <w:tab w:val="left" w:pos="0"/>
        </w:tabs>
        <w:spacing w:before="120" w:line="240" w:lineRule="auto"/>
        <w:ind w:left="993" w:hanging="993"/>
        <w:rPr>
          <w:rFonts w:cs="Arial"/>
          <w:sz w:val="22"/>
        </w:rPr>
      </w:pPr>
      <w:r w:rsidRPr="006D0C63">
        <w:rPr>
          <w:rFonts w:cs="Arial"/>
          <w:sz w:val="22"/>
        </w:rPr>
        <w:t>A</w:t>
      </w:r>
      <w:r w:rsidR="00622D33" w:rsidRPr="006D0C63">
        <w:rPr>
          <w:rFonts w:cs="Arial"/>
          <w:sz w:val="22"/>
        </w:rPr>
        <w:t xml:space="preserve"> Final Report must be submitted for the Project wi</w:t>
      </w:r>
      <w:r w:rsidR="002162FD" w:rsidRPr="006D0C63">
        <w:rPr>
          <w:rFonts w:cs="Arial"/>
          <w:sz w:val="22"/>
        </w:rPr>
        <w:t xml:space="preserve">thin </w:t>
      </w:r>
      <w:r w:rsidR="002A51B2" w:rsidRPr="006D0C63">
        <w:rPr>
          <w:rFonts w:cs="Arial"/>
          <w:sz w:val="22"/>
        </w:rPr>
        <w:t xml:space="preserve">12 </w:t>
      </w:r>
      <w:r w:rsidR="00622D33" w:rsidRPr="006D0C63">
        <w:rPr>
          <w:rFonts w:cs="Arial"/>
          <w:sz w:val="22"/>
        </w:rPr>
        <w:t>months of</w:t>
      </w:r>
      <w:r w:rsidR="002162FD" w:rsidRPr="006D0C63">
        <w:rPr>
          <w:rFonts w:cs="Arial"/>
          <w:sz w:val="22"/>
        </w:rPr>
        <w:t xml:space="preserve"> the final payment or within </w:t>
      </w:r>
      <w:r w:rsidR="002A51B2" w:rsidRPr="006D0C63">
        <w:rPr>
          <w:rFonts w:cs="Arial"/>
          <w:sz w:val="22"/>
        </w:rPr>
        <w:t xml:space="preserve">12 </w:t>
      </w:r>
      <w:r w:rsidR="00622D33" w:rsidRPr="006D0C63">
        <w:rPr>
          <w:rFonts w:cs="Arial"/>
          <w:sz w:val="22"/>
        </w:rPr>
        <w:t>months</w:t>
      </w:r>
      <w:r w:rsidR="00221312">
        <w:rPr>
          <w:rFonts w:cs="Arial"/>
          <w:sz w:val="22"/>
        </w:rPr>
        <w:t xml:space="preserve"> of the final </w:t>
      </w:r>
      <w:r w:rsidR="00237AA9">
        <w:rPr>
          <w:rFonts w:cs="Arial"/>
          <w:sz w:val="22"/>
        </w:rPr>
        <w:t xml:space="preserve">ARC </w:t>
      </w:r>
      <w:r w:rsidR="00221312">
        <w:rPr>
          <w:rFonts w:cs="Arial"/>
          <w:sz w:val="22"/>
        </w:rPr>
        <w:t xml:space="preserve">approved </w:t>
      </w:r>
      <w:r w:rsidR="00237AA9">
        <w:rPr>
          <w:rFonts w:cs="Arial"/>
          <w:sz w:val="22"/>
        </w:rPr>
        <w:t xml:space="preserve">Project </w:t>
      </w:r>
      <w:r w:rsidR="00221312">
        <w:rPr>
          <w:rFonts w:cs="Arial"/>
          <w:sz w:val="22"/>
        </w:rPr>
        <w:t>end date</w:t>
      </w:r>
      <w:r w:rsidR="001A07AB" w:rsidRPr="006D0C63">
        <w:rPr>
          <w:rFonts w:cs="Arial"/>
          <w:sz w:val="22"/>
        </w:rPr>
        <w:t>.</w:t>
      </w:r>
      <w:r w:rsidR="007A6072" w:rsidRPr="006D0C63">
        <w:rPr>
          <w:rFonts w:cs="Arial"/>
          <w:sz w:val="22"/>
        </w:rPr>
        <w:t xml:space="preserve"> </w:t>
      </w:r>
      <w:r w:rsidR="002A51B2" w:rsidRPr="006D0C63">
        <w:rPr>
          <w:rFonts w:cs="Arial"/>
          <w:sz w:val="22"/>
        </w:rPr>
        <w:t xml:space="preserve">The form for this report will be made available by the ARC in RMS, with instructions on the </w:t>
      </w:r>
      <w:hyperlink r:id="rId39" w:history="1">
        <w:r w:rsidR="002A51B2" w:rsidRPr="00BC7A57">
          <w:rPr>
            <w:rStyle w:val="Hyperlink"/>
            <w:rFonts w:ascii="Arial" w:hAnsi="Arial" w:cs="Arial"/>
            <w:sz w:val="22"/>
            <w:u w:val="none"/>
          </w:rPr>
          <w:t>ARC website</w:t>
        </w:r>
      </w:hyperlink>
      <w:r w:rsidR="002A51B2" w:rsidRPr="006D0C63">
        <w:rPr>
          <w:rFonts w:cs="Arial"/>
          <w:sz w:val="22"/>
        </w:rPr>
        <w:t>.</w:t>
      </w:r>
    </w:p>
    <w:p w14:paraId="271BBA3E" w14:textId="27CC698A" w:rsidR="00622D33" w:rsidRPr="006D0C63" w:rsidRDefault="00622D33" w:rsidP="006D0C63">
      <w:pPr>
        <w:pStyle w:val="Paralevel1"/>
        <w:tabs>
          <w:tab w:val="clear" w:pos="1134"/>
          <w:tab w:val="left" w:pos="0"/>
        </w:tabs>
        <w:spacing w:before="120" w:line="240" w:lineRule="auto"/>
        <w:ind w:left="993" w:hanging="993"/>
        <w:rPr>
          <w:rFonts w:cs="Arial"/>
          <w:sz w:val="22"/>
        </w:rPr>
      </w:pPr>
      <w:r w:rsidRPr="006D0C63">
        <w:rPr>
          <w:rFonts w:cs="Arial"/>
          <w:sz w:val="22"/>
        </w:rPr>
        <w:t xml:space="preserve">The Final Report must </w:t>
      </w:r>
      <w:r w:rsidR="009A0DDB" w:rsidRPr="006D0C63">
        <w:rPr>
          <w:rFonts w:cs="Arial"/>
          <w:sz w:val="22"/>
        </w:rPr>
        <w:t xml:space="preserve">address compliance </w:t>
      </w:r>
      <w:r w:rsidR="00D0020D" w:rsidRPr="006D0C63">
        <w:rPr>
          <w:rFonts w:cs="Arial"/>
          <w:sz w:val="22"/>
        </w:rPr>
        <w:t xml:space="preserve">with the </w:t>
      </w:r>
      <w:hyperlink r:id="rId40" w:history="1">
        <w:r w:rsidR="00D0020D" w:rsidRPr="00BC7A57">
          <w:rPr>
            <w:rStyle w:val="Hyperlink"/>
            <w:rFonts w:ascii="Arial" w:hAnsi="Arial" w:cs="Arial"/>
            <w:i/>
            <w:sz w:val="22"/>
            <w:u w:val="none"/>
          </w:rPr>
          <w:t>ARC Open Access Policy</w:t>
        </w:r>
      </w:hyperlink>
      <w:r w:rsidR="00D0020D" w:rsidRPr="006D0C63">
        <w:rPr>
          <w:rFonts w:cs="Arial"/>
          <w:sz w:val="22"/>
        </w:rPr>
        <w:t xml:space="preserve"> as detailed </w:t>
      </w:r>
      <w:r w:rsidR="006B6830">
        <w:rPr>
          <w:rFonts w:cs="Arial"/>
          <w:sz w:val="22"/>
        </w:rPr>
        <w:t>in</w:t>
      </w:r>
      <w:r w:rsidR="00D0020D" w:rsidRPr="006D0C63">
        <w:rPr>
          <w:rFonts w:cs="Arial"/>
          <w:sz w:val="22"/>
        </w:rPr>
        <w:t xml:space="preserve"> </w:t>
      </w:r>
      <w:r w:rsidR="005148AF" w:rsidRPr="006D0C63">
        <w:rPr>
          <w:rFonts w:cs="Arial"/>
          <w:sz w:val="22"/>
        </w:rPr>
        <w:t>A1</w:t>
      </w:r>
      <w:r w:rsidR="006C72FD">
        <w:rPr>
          <w:rFonts w:cs="Arial"/>
          <w:sz w:val="22"/>
        </w:rPr>
        <w:t>2.5</w:t>
      </w:r>
      <w:r w:rsidR="002712FD" w:rsidRPr="006D0C63">
        <w:rPr>
          <w:rFonts w:cs="Arial"/>
          <w:sz w:val="22"/>
        </w:rPr>
        <w:t>.</w:t>
      </w:r>
    </w:p>
    <w:p w14:paraId="6DC4A6DA" w14:textId="77777777" w:rsidR="00622D33" w:rsidRPr="006D0C63" w:rsidRDefault="00C07D2E" w:rsidP="006D0C63">
      <w:pPr>
        <w:pStyle w:val="Paralevel1"/>
        <w:tabs>
          <w:tab w:val="clear" w:pos="1134"/>
          <w:tab w:val="left" w:pos="0"/>
        </w:tabs>
        <w:spacing w:before="120" w:line="240" w:lineRule="auto"/>
        <w:ind w:left="993" w:hanging="993"/>
        <w:rPr>
          <w:rFonts w:cs="Arial"/>
          <w:sz w:val="22"/>
        </w:rPr>
      </w:pPr>
      <w:r w:rsidRPr="006D0C63">
        <w:rPr>
          <w:rFonts w:cs="Arial"/>
          <w:sz w:val="22"/>
        </w:rPr>
        <w:t xml:space="preserve">If any reports are not submitted or are not satisfactory to the ARC this will be noted against future Proposals submitted by </w:t>
      </w:r>
      <w:r w:rsidR="00285926" w:rsidRPr="006D0C63">
        <w:rPr>
          <w:rFonts w:cs="Arial"/>
          <w:sz w:val="22"/>
        </w:rPr>
        <w:t xml:space="preserve">all </w:t>
      </w:r>
      <w:r w:rsidR="00936320" w:rsidRPr="006D0C63">
        <w:rPr>
          <w:rFonts w:cs="Arial"/>
          <w:sz w:val="22"/>
        </w:rPr>
        <w:t xml:space="preserve">participants </w:t>
      </w:r>
      <w:r w:rsidR="00285926" w:rsidRPr="006D0C63">
        <w:rPr>
          <w:rFonts w:cs="Arial"/>
          <w:sz w:val="22"/>
        </w:rPr>
        <w:t xml:space="preserve">on </w:t>
      </w:r>
      <w:r w:rsidR="009D70B4" w:rsidRPr="006D0C63">
        <w:rPr>
          <w:rFonts w:cs="Arial"/>
          <w:sz w:val="22"/>
        </w:rPr>
        <w:t>the Project</w:t>
      </w:r>
      <w:r w:rsidR="00027262" w:rsidRPr="006D0C63">
        <w:rPr>
          <w:rFonts w:cs="Arial"/>
          <w:sz w:val="22"/>
        </w:rPr>
        <w:t>.</w:t>
      </w:r>
    </w:p>
    <w:p w14:paraId="755DC599" w14:textId="3AD354F8" w:rsidR="009E3381" w:rsidRDefault="00027262" w:rsidP="00AE7BA9">
      <w:pPr>
        <w:pStyle w:val="Paralevel1"/>
        <w:tabs>
          <w:tab w:val="clear" w:pos="1134"/>
          <w:tab w:val="left" w:pos="0"/>
        </w:tabs>
        <w:spacing w:before="120" w:line="240" w:lineRule="auto"/>
        <w:ind w:left="993" w:hanging="993"/>
        <w:rPr>
          <w:rFonts w:cs="Arial"/>
          <w:sz w:val="22"/>
        </w:rPr>
      </w:pPr>
      <w:r w:rsidRPr="00D40BDC">
        <w:rPr>
          <w:rFonts w:cs="Arial"/>
          <w:sz w:val="22"/>
        </w:rPr>
        <w:t xml:space="preserve">The ARC may also seek additional information about subsequent </w:t>
      </w:r>
      <w:r w:rsidR="00D16FAA">
        <w:rPr>
          <w:rFonts w:cs="Arial"/>
          <w:sz w:val="22"/>
        </w:rPr>
        <w:t>Research Outputs</w:t>
      </w:r>
      <w:r w:rsidRPr="00D40BDC">
        <w:rPr>
          <w:rFonts w:cs="Arial"/>
          <w:sz w:val="22"/>
        </w:rPr>
        <w:t xml:space="preserve"> after submission of the Final Report.</w:t>
      </w:r>
    </w:p>
    <w:p w14:paraId="29727951" w14:textId="74D1CF02" w:rsidR="00F047FB" w:rsidRPr="006D0C63" w:rsidRDefault="00D97B68" w:rsidP="00BC7A57">
      <w:pPr>
        <w:pStyle w:val="ARCHeading2"/>
      </w:pPr>
      <w:bookmarkStart w:id="276" w:name="_Toc455332473"/>
      <w:bookmarkStart w:id="277" w:name="_Toc456020281"/>
      <w:bookmarkStart w:id="278" w:name="_Toc469064042"/>
      <w:bookmarkEnd w:id="269"/>
      <w:r w:rsidRPr="006D0C63">
        <w:t>Fundamental Principles of Conducting Research</w:t>
      </w:r>
      <w:bookmarkEnd w:id="276"/>
      <w:bookmarkEnd w:id="277"/>
      <w:bookmarkEnd w:id="278"/>
    </w:p>
    <w:p w14:paraId="27A4E049" w14:textId="77777777" w:rsidR="00F047FB" w:rsidRPr="006D0C63" w:rsidRDefault="00892E49">
      <w:pPr>
        <w:pStyle w:val="ARCHeading3"/>
      </w:pPr>
      <w:bookmarkStart w:id="279" w:name="_Toc206321264"/>
      <w:bookmarkStart w:id="280" w:name="_Toc206830706"/>
      <w:bookmarkStart w:id="281" w:name="_Toc214190305"/>
      <w:bookmarkStart w:id="282" w:name="_Toc214245322"/>
      <w:bookmarkStart w:id="283" w:name="_Toc214263080"/>
      <w:bookmarkStart w:id="284" w:name="_Toc214263228"/>
      <w:bookmarkStart w:id="285" w:name="_Toc214263517"/>
      <w:bookmarkStart w:id="286" w:name="_Toc280523388"/>
      <w:bookmarkStart w:id="287" w:name="_Toc455332474"/>
      <w:bookmarkStart w:id="288" w:name="_Toc456020282"/>
      <w:bookmarkStart w:id="289" w:name="_Toc469064043"/>
      <w:bookmarkStart w:id="290" w:name="_Toc149030346"/>
      <w:r w:rsidRPr="006D0C63">
        <w:t xml:space="preserve">Ethics and Research </w:t>
      </w:r>
      <w:bookmarkEnd w:id="279"/>
      <w:bookmarkEnd w:id="280"/>
      <w:bookmarkEnd w:id="281"/>
      <w:bookmarkEnd w:id="282"/>
      <w:bookmarkEnd w:id="283"/>
      <w:bookmarkEnd w:id="284"/>
      <w:bookmarkEnd w:id="285"/>
      <w:r w:rsidRPr="006D0C63">
        <w:t>Practices</w:t>
      </w:r>
      <w:bookmarkEnd w:id="286"/>
      <w:bookmarkEnd w:id="287"/>
      <w:bookmarkEnd w:id="288"/>
      <w:bookmarkEnd w:id="289"/>
    </w:p>
    <w:p w14:paraId="7B3D0B69" w14:textId="77777777" w:rsidR="009A318C" w:rsidRPr="006D0C63" w:rsidRDefault="009A318C" w:rsidP="00BC7A57">
      <w:pPr>
        <w:pStyle w:val="Paralevel1"/>
        <w:spacing w:before="120" w:line="240" w:lineRule="auto"/>
        <w:ind w:left="993" w:hanging="993"/>
        <w:rPr>
          <w:rFonts w:cs="Arial"/>
          <w:sz w:val="22"/>
        </w:rPr>
      </w:pPr>
      <w:bookmarkStart w:id="291" w:name="_Toc367458313"/>
      <w:bookmarkStart w:id="292" w:name="_Toc206321267"/>
      <w:bookmarkStart w:id="293" w:name="_Toc206830709"/>
      <w:bookmarkStart w:id="294" w:name="_Toc214190308"/>
      <w:bookmarkStart w:id="295" w:name="_Toc214245325"/>
      <w:bookmarkStart w:id="296" w:name="_Toc214263083"/>
      <w:bookmarkStart w:id="297" w:name="_Toc214263231"/>
      <w:bookmarkStart w:id="298" w:name="_Toc214263520"/>
      <w:bookmarkStart w:id="299" w:name="_Toc280523389"/>
      <w:bookmarkStart w:id="300" w:name="_Toc455332475"/>
      <w:bookmarkEnd w:id="291"/>
      <w:r w:rsidRPr="006D0C63">
        <w:rPr>
          <w:rFonts w:cs="Arial"/>
          <w:sz w:val="22"/>
        </w:rPr>
        <w:t>All Proposals and ARC-funded research Projects must conform to the principles outlined in the following and successor documents:</w:t>
      </w:r>
    </w:p>
    <w:p w14:paraId="6FEBB281" w14:textId="228DCD2C" w:rsidR="009A318C" w:rsidRPr="006D0C63" w:rsidRDefault="009A318C" w:rsidP="004578E8">
      <w:pPr>
        <w:pStyle w:val="ListParagraph"/>
        <w:numPr>
          <w:ilvl w:val="0"/>
          <w:numId w:val="25"/>
        </w:numPr>
        <w:shd w:val="clear" w:color="auto" w:fill="FFFFFF"/>
        <w:spacing w:before="120" w:after="120" w:line="285" w:lineRule="atLeast"/>
        <w:ind w:left="1417" w:hanging="425"/>
        <w:contextualSpacing w:val="0"/>
        <w:rPr>
          <w:rFonts w:cs="Arial"/>
          <w:sz w:val="22"/>
        </w:rPr>
      </w:pPr>
      <w:r w:rsidRPr="006D0C63">
        <w:rPr>
          <w:rFonts w:cs="Arial"/>
          <w:i/>
          <w:sz w:val="22"/>
        </w:rPr>
        <w:t xml:space="preserve">Australian Code for the Responsible Conduct of Research </w:t>
      </w:r>
      <w:r w:rsidRPr="006D0C63">
        <w:rPr>
          <w:rFonts w:cs="Arial"/>
          <w:sz w:val="22"/>
        </w:rPr>
        <w:t>(2007)</w:t>
      </w:r>
      <w:r w:rsidR="008410E5">
        <w:rPr>
          <w:rFonts w:cs="Arial"/>
          <w:sz w:val="22"/>
        </w:rPr>
        <w:t>;</w:t>
      </w:r>
    </w:p>
    <w:p w14:paraId="402BE657" w14:textId="5D493C96" w:rsidR="009A318C" w:rsidRPr="006D0C63" w:rsidRDefault="009A318C" w:rsidP="004578E8">
      <w:pPr>
        <w:pStyle w:val="ListParagraph"/>
        <w:numPr>
          <w:ilvl w:val="0"/>
          <w:numId w:val="25"/>
        </w:numPr>
        <w:shd w:val="clear" w:color="auto" w:fill="FFFFFF"/>
        <w:spacing w:before="120" w:after="120" w:line="285" w:lineRule="atLeast"/>
        <w:ind w:left="1417" w:hanging="425"/>
        <w:contextualSpacing w:val="0"/>
        <w:rPr>
          <w:rFonts w:cs="Arial"/>
          <w:sz w:val="22"/>
        </w:rPr>
      </w:pPr>
      <w:r w:rsidRPr="006D0C63">
        <w:rPr>
          <w:rFonts w:cs="Arial"/>
          <w:sz w:val="22"/>
        </w:rPr>
        <w:t xml:space="preserve">as applicable, the </w:t>
      </w:r>
      <w:r w:rsidRPr="006D0C63">
        <w:rPr>
          <w:rFonts w:cs="Arial"/>
          <w:i/>
          <w:sz w:val="22"/>
        </w:rPr>
        <w:t>National Statement on Ethical Conduct in Human Research</w:t>
      </w:r>
      <w:r w:rsidRPr="006D0C63">
        <w:rPr>
          <w:rFonts w:cs="Arial"/>
          <w:sz w:val="22"/>
        </w:rPr>
        <w:t xml:space="preserve"> (2007, updated 2015)</w:t>
      </w:r>
      <w:r w:rsidR="008410E5">
        <w:rPr>
          <w:rFonts w:cs="Arial"/>
          <w:sz w:val="22"/>
        </w:rPr>
        <w:t>;</w:t>
      </w:r>
    </w:p>
    <w:p w14:paraId="6F306B99" w14:textId="23CF9754" w:rsidR="009A318C" w:rsidRPr="006D0C63" w:rsidRDefault="009A318C" w:rsidP="004578E8">
      <w:pPr>
        <w:pStyle w:val="ListParagraph"/>
        <w:numPr>
          <w:ilvl w:val="0"/>
          <w:numId w:val="25"/>
        </w:numPr>
        <w:shd w:val="clear" w:color="auto" w:fill="FFFFFF"/>
        <w:spacing w:before="120" w:after="120" w:line="285" w:lineRule="atLeast"/>
        <w:ind w:left="1417" w:hanging="425"/>
        <w:contextualSpacing w:val="0"/>
        <w:rPr>
          <w:rFonts w:cs="Arial"/>
          <w:sz w:val="22"/>
        </w:rPr>
      </w:pPr>
      <w:r w:rsidRPr="006D0C63">
        <w:rPr>
          <w:rFonts w:cs="Arial"/>
          <w:sz w:val="22"/>
        </w:rPr>
        <w:t>as applicable, NHMRC</w:t>
      </w:r>
      <w:r w:rsidRPr="006D0C63">
        <w:rPr>
          <w:rFonts w:cs="Arial"/>
          <w:i/>
          <w:sz w:val="22"/>
        </w:rPr>
        <w:t xml:space="preserve"> Values and Ethics: Guidelines for Ethical Conduct in Aboriginal and Torres Strait Islander Health Research</w:t>
      </w:r>
      <w:r w:rsidRPr="006D0C63">
        <w:rPr>
          <w:rFonts w:cs="Arial"/>
          <w:sz w:val="22"/>
        </w:rPr>
        <w:t xml:space="preserve"> (2003)</w:t>
      </w:r>
      <w:r w:rsidR="008410E5">
        <w:rPr>
          <w:rFonts w:cs="Arial"/>
          <w:sz w:val="22"/>
        </w:rPr>
        <w:t>;</w:t>
      </w:r>
    </w:p>
    <w:p w14:paraId="2F9CBE2D" w14:textId="65DCE2F7" w:rsidR="009A318C" w:rsidRPr="006D0C63" w:rsidRDefault="009A318C" w:rsidP="004578E8">
      <w:pPr>
        <w:pStyle w:val="ListParagraph"/>
        <w:numPr>
          <w:ilvl w:val="0"/>
          <w:numId w:val="25"/>
        </w:numPr>
        <w:shd w:val="clear" w:color="auto" w:fill="FFFFFF"/>
        <w:spacing w:before="120" w:after="120" w:line="285" w:lineRule="atLeast"/>
        <w:ind w:left="1417" w:hanging="425"/>
        <w:contextualSpacing w:val="0"/>
        <w:rPr>
          <w:rFonts w:cs="Arial"/>
          <w:sz w:val="22"/>
        </w:rPr>
      </w:pPr>
      <w:r w:rsidRPr="006D0C63">
        <w:rPr>
          <w:rFonts w:cs="Arial"/>
          <w:sz w:val="22"/>
        </w:rPr>
        <w:t xml:space="preserve">as applicable, Australian Institute of Aboriginal and Torres Strait Islander Studies </w:t>
      </w:r>
      <w:r w:rsidRPr="006D0C63">
        <w:rPr>
          <w:rFonts w:cs="Arial"/>
          <w:i/>
          <w:sz w:val="22"/>
        </w:rPr>
        <w:t>Guidelines for Ethical Research in Australian Indigenous Studies</w:t>
      </w:r>
      <w:r w:rsidRPr="006D0C63">
        <w:rPr>
          <w:rFonts w:cs="Arial"/>
          <w:sz w:val="22"/>
        </w:rPr>
        <w:t xml:space="preserve"> (2012)</w:t>
      </w:r>
      <w:r w:rsidR="008410E5">
        <w:rPr>
          <w:rFonts w:cs="Arial"/>
          <w:sz w:val="22"/>
        </w:rPr>
        <w:t>;</w:t>
      </w:r>
    </w:p>
    <w:p w14:paraId="2B3885E9" w14:textId="0018848C" w:rsidR="009A318C" w:rsidRPr="006D0C63" w:rsidRDefault="009A318C" w:rsidP="004578E8">
      <w:pPr>
        <w:pStyle w:val="ListParagraph"/>
        <w:numPr>
          <w:ilvl w:val="0"/>
          <w:numId w:val="25"/>
        </w:numPr>
        <w:shd w:val="clear" w:color="auto" w:fill="FFFFFF"/>
        <w:spacing w:before="120" w:after="120" w:line="285" w:lineRule="atLeast"/>
        <w:ind w:left="1417" w:hanging="425"/>
        <w:contextualSpacing w:val="0"/>
        <w:rPr>
          <w:rFonts w:cs="Arial"/>
          <w:sz w:val="22"/>
        </w:rPr>
      </w:pPr>
      <w:r w:rsidRPr="006D0C63">
        <w:rPr>
          <w:rFonts w:cs="Arial"/>
          <w:sz w:val="22"/>
        </w:rPr>
        <w:t>as applicable, Australia Council for the Arts</w:t>
      </w:r>
      <w:r w:rsidRPr="006D0C63">
        <w:rPr>
          <w:rFonts w:cs="Arial"/>
          <w:i/>
          <w:sz w:val="22"/>
        </w:rPr>
        <w:t xml:space="preserve"> Indigenous Cultural Protocols for Producing Indigenous Music; Writing; Visual Arts; Media Arts; and Performing Arts</w:t>
      </w:r>
      <w:r w:rsidRPr="006D0C63">
        <w:rPr>
          <w:rFonts w:cs="Arial"/>
          <w:sz w:val="22"/>
        </w:rPr>
        <w:t xml:space="preserve"> (2007)</w:t>
      </w:r>
      <w:r w:rsidR="008410E5">
        <w:rPr>
          <w:rFonts w:cs="Arial"/>
          <w:sz w:val="22"/>
        </w:rPr>
        <w:t>; and</w:t>
      </w:r>
    </w:p>
    <w:p w14:paraId="32761303" w14:textId="046036FE" w:rsidR="009A318C" w:rsidRPr="006D0C63" w:rsidRDefault="009A318C" w:rsidP="004578E8">
      <w:pPr>
        <w:pStyle w:val="ListParagraph"/>
        <w:numPr>
          <w:ilvl w:val="0"/>
          <w:numId w:val="25"/>
        </w:numPr>
        <w:shd w:val="clear" w:color="auto" w:fill="FFFFFF"/>
        <w:spacing w:before="120" w:after="120" w:line="285" w:lineRule="atLeast"/>
        <w:ind w:left="1417" w:hanging="425"/>
        <w:contextualSpacing w:val="0"/>
        <w:rPr>
          <w:rFonts w:cs="Arial"/>
          <w:sz w:val="22"/>
        </w:rPr>
      </w:pPr>
      <w:r w:rsidRPr="006D0C63">
        <w:rPr>
          <w:rFonts w:cs="Arial"/>
          <w:sz w:val="22"/>
        </w:rPr>
        <w:t xml:space="preserve">as applicable, the </w:t>
      </w:r>
      <w:r w:rsidRPr="006D0C63">
        <w:rPr>
          <w:rFonts w:cs="Arial"/>
          <w:i/>
          <w:sz w:val="22"/>
        </w:rPr>
        <w:t>Australian Code for the care and use of animals for scientific purposes</w:t>
      </w:r>
      <w:r w:rsidRPr="006D0C63">
        <w:rPr>
          <w:rFonts w:cs="Arial"/>
          <w:sz w:val="22"/>
        </w:rPr>
        <w:t xml:space="preserve"> (2013) endorsed by the NHMRC, the ARC, the Commonwealth Scientific and Industrial Research Organisation and Universities Australia.</w:t>
      </w:r>
    </w:p>
    <w:p w14:paraId="76C42BFC" w14:textId="5992B4B8" w:rsidR="00DF7CAE" w:rsidRDefault="009A318C" w:rsidP="006D0C63">
      <w:pPr>
        <w:pStyle w:val="Paralevel1"/>
        <w:tabs>
          <w:tab w:val="clear" w:pos="1134"/>
          <w:tab w:val="left" w:pos="0"/>
          <w:tab w:val="left" w:pos="993"/>
        </w:tabs>
        <w:spacing w:before="120" w:line="240" w:lineRule="auto"/>
        <w:ind w:left="993" w:hanging="993"/>
        <w:rPr>
          <w:rFonts w:cs="Arial"/>
          <w:sz w:val="22"/>
        </w:rPr>
      </w:pPr>
      <w:r w:rsidRPr="006D0C63">
        <w:rPr>
          <w:rFonts w:cs="Arial"/>
          <w:sz w:val="22"/>
        </w:rPr>
        <w:t>If there is any conflict between a successor document and its predecessor, then the successor document prevails to the extent of any inconsistency.</w:t>
      </w:r>
    </w:p>
    <w:p w14:paraId="5ED850D7" w14:textId="77777777" w:rsidR="00F047FB" w:rsidRPr="006D0C63" w:rsidRDefault="007E777D">
      <w:pPr>
        <w:pStyle w:val="ARCHeading3"/>
      </w:pPr>
      <w:bookmarkStart w:id="301" w:name="_Toc469064044"/>
      <w:bookmarkStart w:id="302" w:name="_Toc456020283"/>
      <w:bookmarkStart w:id="303" w:name="_Toc469064045"/>
      <w:bookmarkEnd w:id="301"/>
      <w:r w:rsidRPr="006D0C63">
        <w:t xml:space="preserve">Applicable </w:t>
      </w:r>
      <w:bookmarkEnd w:id="292"/>
      <w:bookmarkEnd w:id="293"/>
      <w:bookmarkEnd w:id="294"/>
      <w:bookmarkEnd w:id="295"/>
      <w:bookmarkEnd w:id="296"/>
      <w:bookmarkEnd w:id="297"/>
      <w:bookmarkEnd w:id="298"/>
      <w:r w:rsidRPr="006D0C63">
        <w:t>Law</w:t>
      </w:r>
      <w:bookmarkEnd w:id="299"/>
      <w:bookmarkEnd w:id="300"/>
      <w:bookmarkEnd w:id="302"/>
      <w:bookmarkEnd w:id="303"/>
    </w:p>
    <w:p w14:paraId="625BAF3F" w14:textId="643A4991" w:rsidR="00AA53B2" w:rsidRPr="00023DF6" w:rsidRDefault="007E777D" w:rsidP="00023DF6">
      <w:pPr>
        <w:pStyle w:val="Paralevel1"/>
        <w:tabs>
          <w:tab w:val="clear" w:pos="1134"/>
        </w:tabs>
        <w:spacing w:before="120" w:line="240" w:lineRule="auto"/>
        <w:ind w:left="993" w:hanging="993"/>
        <w:rPr>
          <w:rFonts w:cs="Arial"/>
          <w:sz w:val="22"/>
        </w:rPr>
      </w:pPr>
      <w:r w:rsidRPr="006D0C63">
        <w:rPr>
          <w:rFonts w:cs="Arial"/>
          <w:sz w:val="22"/>
        </w:rPr>
        <w:t xml:space="preserve">The ARC is required to comply with the requirements of the </w:t>
      </w:r>
      <w:r w:rsidR="003417E2" w:rsidRPr="006D0C63">
        <w:rPr>
          <w:rFonts w:cs="Arial"/>
          <w:i/>
          <w:sz w:val="22"/>
        </w:rPr>
        <w:t xml:space="preserve">Privacy Act 1988, </w:t>
      </w:r>
      <w:r w:rsidRPr="006D0C63">
        <w:rPr>
          <w:rFonts w:cs="Arial"/>
          <w:i/>
          <w:sz w:val="22"/>
        </w:rPr>
        <w:t>Freedom of Information Act 1982</w:t>
      </w:r>
      <w:r w:rsidR="003417E2" w:rsidRPr="006D0C63">
        <w:rPr>
          <w:rFonts w:cs="Arial"/>
          <w:sz w:val="22"/>
        </w:rPr>
        <w:t xml:space="preserve"> and the </w:t>
      </w:r>
      <w:r w:rsidR="003417E2" w:rsidRPr="006D0C63">
        <w:rPr>
          <w:rFonts w:cs="Arial"/>
          <w:i/>
          <w:sz w:val="22"/>
        </w:rPr>
        <w:t xml:space="preserve">Criminal Code </w:t>
      </w:r>
      <w:r w:rsidR="009016E2" w:rsidRPr="006D0C63">
        <w:rPr>
          <w:rFonts w:cs="Arial"/>
          <w:i/>
          <w:sz w:val="22"/>
        </w:rPr>
        <w:t xml:space="preserve">Act </w:t>
      </w:r>
      <w:r w:rsidR="003417E2" w:rsidRPr="006D0C63">
        <w:rPr>
          <w:rFonts w:cs="Arial"/>
          <w:i/>
          <w:sz w:val="22"/>
        </w:rPr>
        <w:t>1995</w:t>
      </w:r>
      <w:r w:rsidR="003417E2" w:rsidRPr="006D0C63">
        <w:rPr>
          <w:rFonts w:cs="Arial"/>
          <w:sz w:val="22"/>
        </w:rPr>
        <w:t>.</w:t>
      </w:r>
    </w:p>
    <w:p w14:paraId="2ED4E031" w14:textId="77777777" w:rsidR="00AA0A54" w:rsidRDefault="00AA0A54">
      <w:pPr>
        <w:rPr>
          <w:rFonts w:cs="Arial"/>
          <w:b/>
          <w:sz w:val="26"/>
          <w:szCs w:val="26"/>
        </w:rPr>
      </w:pPr>
      <w:bookmarkStart w:id="304" w:name="_Toc206321268"/>
      <w:bookmarkStart w:id="305" w:name="_Toc206830710"/>
      <w:bookmarkStart w:id="306" w:name="_Toc214190309"/>
      <w:bookmarkStart w:id="307" w:name="_Toc214245326"/>
      <w:bookmarkStart w:id="308" w:name="_Toc214263084"/>
      <w:bookmarkStart w:id="309" w:name="_Toc214263232"/>
      <w:bookmarkStart w:id="310" w:name="_Toc214263521"/>
      <w:bookmarkStart w:id="311" w:name="_Toc280523390"/>
      <w:bookmarkStart w:id="312" w:name="_Toc455332476"/>
      <w:bookmarkStart w:id="313" w:name="_Toc456020284"/>
      <w:bookmarkStart w:id="314" w:name="_Toc469064046"/>
      <w:r>
        <w:br w:type="page"/>
      </w:r>
    </w:p>
    <w:p w14:paraId="0824F9C2" w14:textId="512FB8E4" w:rsidR="00F047FB" w:rsidRPr="006D0C63" w:rsidRDefault="007E777D">
      <w:pPr>
        <w:pStyle w:val="ARCHeading3"/>
      </w:pPr>
      <w:r w:rsidRPr="006D0C63">
        <w:lastRenderedPageBreak/>
        <w:t>Confidentiality</w:t>
      </w:r>
      <w:bookmarkEnd w:id="304"/>
      <w:bookmarkEnd w:id="305"/>
      <w:bookmarkEnd w:id="306"/>
      <w:bookmarkEnd w:id="307"/>
      <w:bookmarkEnd w:id="308"/>
      <w:bookmarkEnd w:id="309"/>
      <w:bookmarkEnd w:id="310"/>
      <w:bookmarkEnd w:id="311"/>
      <w:bookmarkEnd w:id="312"/>
      <w:bookmarkEnd w:id="313"/>
      <w:bookmarkEnd w:id="314"/>
    </w:p>
    <w:p w14:paraId="0D8E48E4" w14:textId="77777777" w:rsidR="00445DB0" w:rsidRPr="006D0C63" w:rsidRDefault="00445DB0" w:rsidP="006D0C63">
      <w:pPr>
        <w:pStyle w:val="Paralevel1"/>
        <w:tabs>
          <w:tab w:val="clear" w:pos="1134"/>
        </w:tabs>
        <w:spacing w:before="120" w:line="240" w:lineRule="auto"/>
        <w:ind w:left="993" w:hanging="993"/>
        <w:rPr>
          <w:rFonts w:cs="Arial"/>
          <w:sz w:val="22"/>
        </w:rPr>
      </w:pPr>
      <w:r w:rsidRPr="006D0C63">
        <w:rPr>
          <w:rFonts w:cs="Arial"/>
          <w:sz w:val="22"/>
        </w:rPr>
        <w:t>The ARC will treat information contained in a Proposal as confidential. However, the ARC may disclose information</w:t>
      </w:r>
      <w:r w:rsidR="009D250B" w:rsidRPr="006D0C63">
        <w:rPr>
          <w:rFonts w:cs="Arial"/>
          <w:sz w:val="22"/>
        </w:rPr>
        <w:t xml:space="preserve"> contained in a Proposal, or otherwise provided to the ARC, to the extent that the information is:</w:t>
      </w:r>
    </w:p>
    <w:p w14:paraId="268F1C42" w14:textId="203DB5F8" w:rsidR="00957381" w:rsidRPr="006D0C63" w:rsidRDefault="009D250B" w:rsidP="004578E8">
      <w:pPr>
        <w:pStyle w:val="Paralevel1"/>
        <w:numPr>
          <w:ilvl w:val="0"/>
          <w:numId w:val="11"/>
        </w:numPr>
        <w:tabs>
          <w:tab w:val="clear" w:pos="1134"/>
        </w:tabs>
        <w:spacing w:before="120" w:line="285" w:lineRule="atLeast"/>
        <w:ind w:left="1417" w:hanging="425"/>
        <w:rPr>
          <w:rFonts w:cs="Arial"/>
          <w:sz w:val="22"/>
        </w:rPr>
      </w:pPr>
      <w:r w:rsidRPr="006D0C63">
        <w:rPr>
          <w:rFonts w:cs="Arial"/>
          <w:sz w:val="22"/>
        </w:rPr>
        <w:t>disclosed by the ARC to its advis</w:t>
      </w:r>
      <w:r w:rsidR="00BC7933" w:rsidRPr="006D0C63">
        <w:rPr>
          <w:rFonts w:cs="Arial"/>
          <w:sz w:val="22"/>
        </w:rPr>
        <w:t>o</w:t>
      </w:r>
      <w:r w:rsidRPr="006D0C63">
        <w:rPr>
          <w:rFonts w:cs="Arial"/>
          <w:sz w:val="22"/>
        </w:rPr>
        <w:t xml:space="preserve">rs (including assessors), officers, employees or other third parties in order to assess, </w:t>
      </w:r>
      <w:r w:rsidR="006D3CC9" w:rsidRPr="006D0C63">
        <w:rPr>
          <w:rFonts w:cs="Arial"/>
          <w:sz w:val="22"/>
        </w:rPr>
        <w:t>evaluate</w:t>
      </w:r>
      <w:r w:rsidRPr="006D0C63">
        <w:rPr>
          <w:rFonts w:cs="Arial"/>
          <w:sz w:val="22"/>
        </w:rPr>
        <w:t xml:space="preserve"> or verify the</w:t>
      </w:r>
      <w:r w:rsidR="009D3724" w:rsidRPr="006D0C63">
        <w:rPr>
          <w:rFonts w:cs="Arial"/>
          <w:sz w:val="22"/>
        </w:rPr>
        <w:t xml:space="preserve"> quality,</w:t>
      </w:r>
      <w:r w:rsidRPr="006D0C63">
        <w:rPr>
          <w:rFonts w:cs="Arial"/>
          <w:sz w:val="22"/>
        </w:rPr>
        <w:t xml:space="preserve"> accuracy or completeness of a Proposal</w:t>
      </w:r>
      <w:r w:rsidR="00F10D42">
        <w:rPr>
          <w:rFonts w:cs="Arial"/>
          <w:sz w:val="22"/>
        </w:rPr>
        <w:t>;</w:t>
      </w:r>
    </w:p>
    <w:p w14:paraId="5B3BEA1D" w14:textId="3BF59CFF" w:rsidR="002B527B" w:rsidRPr="006D0C63" w:rsidRDefault="002B527B" w:rsidP="004578E8">
      <w:pPr>
        <w:pStyle w:val="Paralevel1"/>
        <w:numPr>
          <w:ilvl w:val="0"/>
          <w:numId w:val="11"/>
        </w:numPr>
        <w:tabs>
          <w:tab w:val="clear" w:pos="1134"/>
        </w:tabs>
        <w:spacing w:before="120" w:line="285" w:lineRule="atLeast"/>
        <w:ind w:left="1417" w:hanging="425"/>
        <w:rPr>
          <w:rFonts w:cs="Arial"/>
          <w:sz w:val="22"/>
        </w:rPr>
      </w:pPr>
      <w:r w:rsidRPr="006D0C63">
        <w:rPr>
          <w:rFonts w:cs="Arial"/>
          <w:sz w:val="22"/>
        </w:rPr>
        <w:t xml:space="preserve">disclosed by the ARC to its advisors (including assessors), officers, employees or other third parties solely to comply with obligations or exercise rights under the </w:t>
      </w:r>
      <w:r w:rsidRPr="006D0C63">
        <w:rPr>
          <w:rFonts w:cs="Arial"/>
          <w:i/>
          <w:sz w:val="22"/>
        </w:rPr>
        <w:t>ARC Research Integrity and</w:t>
      </w:r>
      <w:r w:rsidR="00FB5766" w:rsidRPr="006D0C63">
        <w:rPr>
          <w:rFonts w:cs="Arial"/>
          <w:i/>
          <w:sz w:val="22"/>
        </w:rPr>
        <w:t xml:space="preserve"> Research</w:t>
      </w:r>
      <w:r w:rsidRPr="006D0C63">
        <w:rPr>
          <w:rFonts w:cs="Arial"/>
          <w:i/>
          <w:sz w:val="22"/>
        </w:rPr>
        <w:t xml:space="preserve"> Misconduct Policy</w:t>
      </w:r>
      <w:r w:rsidR="00F10D42" w:rsidRPr="00F10D42">
        <w:rPr>
          <w:rFonts w:cs="Arial"/>
          <w:sz w:val="22"/>
        </w:rPr>
        <w:t>;</w:t>
      </w:r>
    </w:p>
    <w:p w14:paraId="24914815" w14:textId="4A8D2923" w:rsidR="00957381" w:rsidRPr="006D0C63" w:rsidRDefault="00C11950" w:rsidP="004578E8">
      <w:pPr>
        <w:pStyle w:val="Paralevel1"/>
        <w:numPr>
          <w:ilvl w:val="0"/>
          <w:numId w:val="11"/>
        </w:numPr>
        <w:tabs>
          <w:tab w:val="clear" w:pos="1134"/>
        </w:tabs>
        <w:spacing w:before="120" w:line="285" w:lineRule="atLeast"/>
        <w:ind w:left="1417" w:hanging="425"/>
        <w:rPr>
          <w:rFonts w:cs="Arial"/>
          <w:sz w:val="22"/>
        </w:rPr>
      </w:pPr>
      <w:r w:rsidRPr="006D0C63">
        <w:rPr>
          <w:rFonts w:cs="Arial"/>
          <w:sz w:val="22"/>
        </w:rPr>
        <w:t xml:space="preserve">disclosed </w:t>
      </w:r>
      <w:r w:rsidR="007439AA" w:rsidRPr="006D0C63">
        <w:rPr>
          <w:rFonts w:cs="Arial"/>
          <w:sz w:val="22"/>
        </w:rPr>
        <w:t xml:space="preserve">by </w:t>
      </w:r>
      <w:r w:rsidRPr="006D0C63">
        <w:rPr>
          <w:rFonts w:cs="Arial"/>
          <w:sz w:val="22"/>
        </w:rPr>
        <w:t xml:space="preserve">ARC personnel to </w:t>
      </w:r>
      <w:r w:rsidR="007439AA" w:rsidRPr="006D0C63">
        <w:rPr>
          <w:rFonts w:cs="Arial"/>
          <w:sz w:val="22"/>
        </w:rPr>
        <w:t xml:space="preserve">third parties to </w:t>
      </w:r>
      <w:r w:rsidRPr="006D0C63">
        <w:rPr>
          <w:rFonts w:cs="Arial"/>
          <w:sz w:val="22"/>
        </w:rPr>
        <w:t xml:space="preserve">enable effective management or auditing of the </w:t>
      </w:r>
      <w:r w:rsidR="00A9128E" w:rsidRPr="006D0C63">
        <w:rPr>
          <w:rFonts w:cs="Arial"/>
          <w:sz w:val="22"/>
        </w:rPr>
        <w:t xml:space="preserve">Linkage </w:t>
      </w:r>
      <w:r w:rsidR="006A37F3" w:rsidRPr="006D0C63">
        <w:rPr>
          <w:rFonts w:cs="Arial"/>
          <w:sz w:val="22"/>
        </w:rPr>
        <w:t>Program</w:t>
      </w:r>
      <w:r w:rsidRPr="006D0C63">
        <w:rPr>
          <w:rFonts w:cs="Arial"/>
          <w:sz w:val="22"/>
        </w:rPr>
        <w:t xml:space="preserve"> scheme</w:t>
      </w:r>
      <w:r w:rsidR="006B1E4A" w:rsidRPr="006D0C63">
        <w:rPr>
          <w:rFonts w:cs="Arial"/>
          <w:sz w:val="22"/>
        </w:rPr>
        <w:t>s</w:t>
      </w:r>
      <w:r w:rsidRPr="006D0C63">
        <w:rPr>
          <w:rFonts w:cs="Arial"/>
          <w:sz w:val="22"/>
        </w:rPr>
        <w:t xml:space="preserve"> or any Funding Agreement</w:t>
      </w:r>
      <w:r w:rsidR="00F10D42">
        <w:rPr>
          <w:rFonts w:cs="Arial"/>
          <w:sz w:val="22"/>
        </w:rPr>
        <w:t>;</w:t>
      </w:r>
    </w:p>
    <w:p w14:paraId="74871688" w14:textId="3E3C04E7" w:rsidR="00957381" w:rsidRPr="006D0C63" w:rsidRDefault="00C11950" w:rsidP="004578E8">
      <w:pPr>
        <w:pStyle w:val="Paralevel1"/>
        <w:numPr>
          <w:ilvl w:val="0"/>
          <w:numId w:val="11"/>
        </w:numPr>
        <w:tabs>
          <w:tab w:val="clear" w:pos="1134"/>
        </w:tabs>
        <w:spacing w:before="120" w:line="285" w:lineRule="atLeast"/>
        <w:ind w:left="1417" w:hanging="425"/>
        <w:rPr>
          <w:rFonts w:cs="Arial"/>
          <w:sz w:val="22"/>
        </w:rPr>
      </w:pPr>
      <w:r w:rsidRPr="006D0C63">
        <w:rPr>
          <w:rFonts w:cs="Arial"/>
          <w:sz w:val="22"/>
        </w:rPr>
        <w:t xml:space="preserve">disclosed by the ARC to the </w:t>
      </w:r>
      <w:r w:rsidR="001B240F" w:rsidRPr="006D0C63">
        <w:rPr>
          <w:rFonts w:cs="Arial"/>
          <w:sz w:val="22"/>
        </w:rPr>
        <w:t xml:space="preserve">relevant </w:t>
      </w:r>
      <w:r w:rsidRPr="006D0C63">
        <w:rPr>
          <w:rFonts w:cs="Arial"/>
          <w:sz w:val="22"/>
        </w:rPr>
        <w:t>Minister</w:t>
      </w:r>
      <w:r w:rsidR="001B240F" w:rsidRPr="006D0C63">
        <w:rPr>
          <w:rFonts w:cs="Arial"/>
          <w:sz w:val="22"/>
        </w:rPr>
        <w:t xml:space="preserve"> and their staff</w:t>
      </w:r>
      <w:r w:rsidR="00F10D42">
        <w:rPr>
          <w:rFonts w:cs="Arial"/>
          <w:sz w:val="22"/>
        </w:rPr>
        <w:t>;</w:t>
      </w:r>
    </w:p>
    <w:p w14:paraId="7D78557D" w14:textId="47FF03F0" w:rsidR="00957381" w:rsidRPr="006D0C63" w:rsidRDefault="00C11950" w:rsidP="004578E8">
      <w:pPr>
        <w:pStyle w:val="Paralevel1"/>
        <w:numPr>
          <w:ilvl w:val="0"/>
          <w:numId w:val="11"/>
        </w:numPr>
        <w:tabs>
          <w:tab w:val="clear" w:pos="1134"/>
        </w:tabs>
        <w:spacing w:before="120" w:line="285" w:lineRule="atLeast"/>
        <w:ind w:left="1417" w:hanging="425"/>
        <w:rPr>
          <w:rFonts w:cs="Arial"/>
          <w:sz w:val="22"/>
        </w:rPr>
      </w:pPr>
      <w:r w:rsidRPr="006D0C63">
        <w:rPr>
          <w:rFonts w:cs="Arial"/>
          <w:sz w:val="22"/>
        </w:rPr>
        <w:t xml:space="preserve">shared by the ARC within the </w:t>
      </w:r>
      <w:r w:rsidR="00446B06" w:rsidRPr="006D0C63">
        <w:rPr>
          <w:rFonts w:cs="Arial"/>
          <w:sz w:val="22"/>
        </w:rPr>
        <w:t>agency</w:t>
      </w:r>
      <w:r w:rsidRPr="006D0C63">
        <w:rPr>
          <w:rFonts w:cs="Arial"/>
          <w:sz w:val="22"/>
        </w:rPr>
        <w:t>, or with another Commonwealth Department or agency, where this se</w:t>
      </w:r>
      <w:r w:rsidR="00597F7B" w:rsidRPr="006D0C63">
        <w:rPr>
          <w:rFonts w:cs="Arial"/>
          <w:sz w:val="22"/>
        </w:rPr>
        <w:t>r</w:t>
      </w:r>
      <w:r w:rsidRPr="006D0C63">
        <w:rPr>
          <w:rFonts w:cs="Arial"/>
          <w:sz w:val="22"/>
        </w:rPr>
        <w:t>ves the Commonwealth’s legitimate interests</w:t>
      </w:r>
      <w:r w:rsidR="00F10D42">
        <w:rPr>
          <w:rFonts w:cs="Arial"/>
          <w:sz w:val="22"/>
        </w:rPr>
        <w:t>;</w:t>
      </w:r>
    </w:p>
    <w:p w14:paraId="0C74A6CE" w14:textId="57416CB1" w:rsidR="00957381" w:rsidRPr="006D0C63" w:rsidRDefault="00C11950" w:rsidP="004578E8">
      <w:pPr>
        <w:pStyle w:val="Paralevel1"/>
        <w:numPr>
          <w:ilvl w:val="0"/>
          <w:numId w:val="11"/>
        </w:numPr>
        <w:tabs>
          <w:tab w:val="clear" w:pos="1134"/>
        </w:tabs>
        <w:spacing w:before="120" w:line="285" w:lineRule="atLeast"/>
        <w:ind w:left="1417" w:hanging="425"/>
        <w:rPr>
          <w:rFonts w:cs="Arial"/>
          <w:sz w:val="22"/>
        </w:rPr>
      </w:pPr>
      <w:r w:rsidRPr="006D0C63">
        <w:rPr>
          <w:rFonts w:cs="Arial"/>
          <w:sz w:val="22"/>
        </w:rPr>
        <w:t>authorised or required by law to be disclosed</w:t>
      </w:r>
      <w:r w:rsidR="00F10D42">
        <w:rPr>
          <w:rFonts w:cs="Arial"/>
          <w:sz w:val="22"/>
        </w:rPr>
        <w:t>;</w:t>
      </w:r>
    </w:p>
    <w:p w14:paraId="722FF331" w14:textId="3B90CFA0" w:rsidR="00957381" w:rsidRPr="006D0C63" w:rsidRDefault="00C11950" w:rsidP="004578E8">
      <w:pPr>
        <w:pStyle w:val="Paralevel1"/>
        <w:numPr>
          <w:ilvl w:val="0"/>
          <w:numId w:val="11"/>
        </w:numPr>
        <w:tabs>
          <w:tab w:val="clear" w:pos="1134"/>
        </w:tabs>
        <w:spacing w:before="120" w:line="285" w:lineRule="atLeast"/>
        <w:ind w:left="1417" w:hanging="425"/>
        <w:rPr>
          <w:rFonts w:cs="Arial"/>
          <w:sz w:val="22"/>
        </w:rPr>
      </w:pPr>
      <w:r w:rsidRPr="006D0C63">
        <w:rPr>
          <w:rFonts w:cs="Arial"/>
          <w:sz w:val="22"/>
        </w:rPr>
        <w:t>disclosed in accordance with any other provision of these Funding Rules or the Funding Agreement</w:t>
      </w:r>
      <w:r w:rsidR="00F10D42">
        <w:rPr>
          <w:rFonts w:cs="Arial"/>
          <w:sz w:val="22"/>
        </w:rPr>
        <w:t xml:space="preserve">; </w:t>
      </w:r>
      <w:r w:rsidR="00654CDE">
        <w:rPr>
          <w:rFonts w:cs="Arial"/>
          <w:sz w:val="22"/>
        </w:rPr>
        <w:t>or</w:t>
      </w:r>
    </w:p>
    <w:p w14:paraId="34918E25" w14:textId="5B4C0676" w:rsidR="00957381" w:rsidRPr="006D0C63" w:rsidRDefault="00AA53B2" w:rsidP="004578E8">
      <w:pPr>
        <w:pStyle w:val="Paralevel1"/>
        <w:numPr>
          <w:ilvl w:val="0"/>
          <w:numId w:val="11"/>
        </w:numPr>
        <w:tabs>
          <w:tab w:val="clear" w:pos="1134"/>
        </w:tabs>
        <w:spacing w:before="120" w:line="285" w:lineRule="atLeast"/>
        <w:ind w:left="1417" w:hanging="425"/>
        <w:rPr>
          <w:rFonts w:cs="Arial"/>
          <w:sz w:val="22"/>
        </w:rPr>
      </w:pPr>
      <w:r>
        <w:rPr>
          <w:rFonts w:cs="Arial"/>
          <w:sz w:val="22"/>
        </w:rPr>
        <w:t>in the public domain.</w:t>
      </w:r>
    </w:p>
    <w:p w14:paraId="4F06F848" w14:textId="55B0C235" w:rsidR="00957381" w:rsidRPr="006D0C63" w:rsidRDefault="00C11950" w:rsidP="006D0C63">
      <w:pPr>
        <w:pStyle w:val="Paralevel1"/>
        <w:tabs>
          <w:tab w:val="clear" w:pos="1134"/>
          <w:tab w:val="left" w:pos="0"/>
        </w:tabs>
        <w:spacing w:before="120" w:line="240" w:lineRule="auto"/>
        <w:ind w:left="993" w:hanging="993"/>
        <w:rPr>
          <w:rFonts w:cs="Arial"/>
          <w:sz w:val="22"/>
        </w:rPr>
      </w:pPr>
      <w:r w:rsidRPr="006D0C63">
        <w:rPr>
          <w:rFonts w:cs="Arial"/>
          <w:sz w:val="22"/>
        </w:rPr>
        <w:t>Where information contained in a Proposal is made available to third parties for evaluation</w:t>
      </w:r>
      <w:r w:rsidR="00F71AB9" w:rsidRPr="006D0C63">
        <w:rPr>
          <w:rFonts w:cs="Arial"/>
          <w:sz w:val="22"/>
        </w:rPr>
        <w:t>,</w:t>
      </w:r>
      <w:r w:rsidRPr="006D0C63">
        <w:rPr>
          <w:rFonts w:cs="Arial"/>
          <w:sz w:val="22"/>
        </w:rPr>
        <w:t xml:space="preserve"> assessment </w:t>
      </w:r>
      <w:r w:rsidR="00F71AB9" w:rsidRPr="006D0C63">
        <w:rPr>
          <w:rFonts w:cs="Arial"/>
          <w:sz w:val="22"/>
        </w:rPr>
        <w:t xml:space="preserve">or audit </w:t>
      </w:r>
      <w:r w:rsidRPr="006D0C63">
        <w:rPr>
          <w:rFonts w:cs="Arial"/>
          <w:sz w:val="22"/>
        </w:rPr>
        <w:t>purposes the ARC will require the third parties to maintain the confidentiality of the material</w:t>
      </w:r>
      <w:r w:rsidR="00711215" w:rsidRPr="006D0C63">
        <w:rPr>
          <w:rFonts w:cs="Arial"/>
          <w:sz w:val="22"/>
        </w:rPr>
        <w:t xml:space="preserve">, including any </w:t>
      </w:r>
      <w:r w:rsidR="00E80800" w:rsidRPr="006D0C63">
        <w:rPr>
          <w:rFonts w:cs="Arial"/>
          <w:sz w:val="22"/>
        </w:rPr>
        <w:t>I</w:t>
      </w:r>
      <w:r w:rsidR="00711215" w:rsidRPr="006D0C63">
        <w:rPr>
          <w:rFonts w:cs="Arial"/>
          <w:sz w:val="22"/>
        </w:rPr>
        <w:t xml:space="preserve">ntellectual </w:t>
      </w:r>
      <w:r w:rsidR="00E80800" w:rsidRPr="006D0C63">
        <w:rPr>
          <w:rFonts w:cs="Arial"/>
          <w:sz w:val="22"/>
        </w:rPr>
        <w:t>P</w:t>
      </w:r>
      <w:r w:rsidR="00711215" w:rsidRPr="006D0C63">
        <w:rPr>
          <w:rFonts w:cs="Arial"/>
          <w:sz w:val="22"/>
        </w:rPr>
        <w:t>roperty contained in the Proposal</w:t>
      </w:r>
      <w:r w:rsidR="00AA53B2">
        <w:rPr>
          <w:rFonts w:cs="Arial"/>
          <w:sz w:val="22"/>
        </w:rPr>
        <w:t>.</w:t>
      </w:r>
    </w:p>
    <w:p w14:paraId="596FD000" w14:textId="2C13AD16" w:rsidR="00957381" w:rsidRPr="006D0C63" w:rsidRDefault="00F427FD" w:rsidP="006D0C63">
      <w:pPr>
        <w:pStyle w:val="Paralevel1"/>
        <w:tabs>
          <w:tab w:val="clear" w:pos="1134"/>
          <w:tab w:val="left" w:pos="0"/>
        </w:tabs>
        <w:spacing w:before="120" w:line="240" w:lineRule="auto"/>
        <w:ind w:left="993" w:hanging="993"/>
        <w:rPr>
          <w:rFonts w:cs="Arial"/>
          <w:sz w:val="22"/>
        </w:rPr>
      </w:pPr>
      <w:r w:rsidRPr="006D0C63">
        <w:rPr>
          <w:rFonts w:cs="Arial"/>
          <w:sz w:val="22"/>
        </w:rPr>
        <w:t xml:space="preserve">In addition to the exemptions listed </w:t>
      </w:r>
      <w:r w:rsidR="006B6830">
        <w:rPr>
          <w:rFonts w:cs="Arial"/>
          <w:sz w:val="22"/>
        </w:rPr>
        <w:t>in</w:t>
      </w:r>
      <w:r w:rsidRPr="006D0C63">
        <w:rPr>
          <w:rFonts w:cs="Arial"/>
          <w:sz w:val="22"/>
        </w:rPr>
        <w:t xml:space="preserve"> </w:t>
      </w:r>
      <w:r w:rsidR="00211934" w:rsidRPr="006D0C63">
        <w:rPr>
          <w:rFonts w:cs="Arial"/>
          <w:sz w:val="22"/>
        </w:rPr>
        <w:t>A1</w:t>
      </w:r>
      <w:r w:rsidR="00635F81">
        <w:rPr>
          <w:rFonts w:cs="Arial"/>
          <w:sz w:val="22"/>
        </w:rPr>
        <w:t>2</w:t>
      </w:r>
      <w:r w:rsidRPr="006D0C63">
        <w:rPr>
          <w:rFonts w:cs="Arial"/>
          <w:sz w:val="22"/>
        </w:rPr>
        <w:t>.3.1, the ARC may publicise and report offers or awards of funding, including the following information</w:t>
      </w:r>
      <w:r w:rsidR="009D3724" w:rsidRPr="006D0C63">
        <w:rPr>
          <w:rFonts w:cs="Arial"/>
          <w:sz w:val="22"/>
        </w:rPr>
        <w:t xml:space="preserve"> about the proposed Project</w:t>
      </w:r>
      <w:r w:rsidRPr="006D0C63">
        <w:rPr>
          <w:rFonts w:cs="Arial"/>
          <w:sz w:val="22"/>
        </w:rPr>
        <w:t xml:space="preserve">: the name of the Administering Organisation and any other parties involved in or associated with the Project; named </w:t>
      </w:r>
      <w:r w:rsidR="009A7C1B" w:rsidRPr="006D0C63">
        <w:rPr>
          <w:rFonts w:cs="Arial"/>
          <w:sz w:val="22"/>
        </w:rPr>
        <w:t>p</w:t>
      </w:r>
      <w:r w:rsidRPr="006D0C63">
        <w:rPr>
          <w:rFonts w:cs="Arial"/>
          <w:sz w:val="22"/>
        </w:rPr>
        <w:t xml:space="preserve">articipants and their organisations; the proposed research </w:t>
      </w:r>
      <w:r w:rsidR="009B0691">
        <w:rPr>
          <w:rFonts w:cs="Arial"/>
          <w:sz w:val="22"/>
        </w:rPr>
        <w:t>program</w:t>
      </w:r>
      <w:r w:rsidRPr="006D0C63">
        <w:rPr>
          <w:rFonts w:cs="Arial"/>
          <w:sz w:val="22"/>
        </w:rPr>
        <w:t xml:space="preserve"> (the title and summary descriptions of the Project); </w:t>
      </w:r>
      <w:r w:rsidR="007778A6" w:rsidRPr="006D0C63">
        <w:rPr>
          <w:rFonts w:cs="Arial"/>
          <w:sz w:val="22"/>
        </w:rPr>
        <w:t xml:space="preserve">infrastructure, equipment and/or facilities funded; </w:t>
      </w:r>
      <w:r w:rsidRPr="006D0C63">
        <w:rPr>
          <w:rFonts w:cs="Arial"/>
          <w:sz w:val="22"/>
        </w:rPr>
        <w:t>classification</w:t>
      </w:r>
      <w:r w:rsidR="009D3724" w:rsidRPr="006D0C63">
        <w:rPr>
          <w:rFonts w:cs="Arial"/>
          <w:sz w:val="22"/>
        </w:rPr>
        <w:t>s and international collaboration country names; and the level and nature of financial assistance</w:t>
      </w:r>
      <w:r w:rsidR="00716F62" w:rsidRPr="006D0C63">
        <w:rPr>
          <w:rFonts w:cs="Arial"/>
          <w:sz w:val="22"/>
        </w:rPr>
        <w:t xml:space="preserve"> from the ARC. </w:t>
      </w:r>
      <w:r w:rsidRPr="006D0C63">
        <w:rPr>
          <w:rFonts w:cs="Arial"/>
          <w:sz w:val="22"/>
        </w:rPr>
        <w:t xml:space="preserve">Administering Organisations should ensure that information </w:t>
      </w:r>
      <w:r w:rsidR="00716F62" w:rsidRPr="006D0C63">
        <w:rPr>
          <w:rFonts w:cs="Arial"/>
          <w:sz w:val="22"/>
        </w:rPr>
        <w:t xml:space="preserve">contained in the Proposal title and summary descriptions </w:t>
      </w:r>
      <w:r w:rsidRPr="006D0C63">
        <w:rPr>
          <w:rFonts w:cs="Arial"/>
          <w:sz w:val="22"/>
        </w:rPr>
        <w:t>would not, if released, compromise their own requirement</w:t>
      </w:r>
      <w:r w:rsidR="00716F62" w:rsidRPr="006D0C63">
        <w:rPr>
          <w:rFonts w:cs="Arial"/>
          <w:sz w:val="22"/>
        </w:rPr>
        <w:t>s</w:t>
      </w:r>
      <w:r w:rsidRPr="006D0C63">
        <w:rPr>
          <w:rFonts w:cs="Arial"/>
          <w:sz w:val="22"/>
        </w:rPr>
        <w:t xml:space="preserve"> for confidentiality (such as protection of </w:t>
      </w:r>
      <w:r w:rsidR="00E80800" w:rsidRPr="006D0C63">
        <w:rPr>
          <w:rFonts w:cs="Arial"/>
          <w:sz w:val="22"/>
        </w:rPr>
        <w:t>I</w:t>
      </w:r>
      <w:r w:rsidRPr="006D0C63">
        <w:rPr>
          <w:rFonts w:cs="Arial"/>
          <w:sz w:val="22"/>
        </w:rPr>
        <w:t xml:space="preserve">ntellectual </w:t>
      </w:r>
      <w:r w:rsidR="00E80800" w:rsidRPr="006D0C63">
        <w:rPr>
          <w:rFonts w:cs="Arial"/>
          <w:sz w:val="22"/>
        </w:rPr>
        <w:t>P</w:t>
      </w:r>
      <w:r w:rsidRPr="006D0C63">
        <w:rPr>
          <w:rFonts w:cs="Arial"/>
          <w:sz w:val="22"/>
        </w:rPr>
        <w:t>roperty).</w:t>
      </w:r>
    </w:p>
    <w:p w14:paraId="318B74C8" w14:textId="67130B82" w:rsidR="00957381" w:rsidRPr="006D0C63" w:rsidRDefault="007D362C" w:rsidP="006D0C63">
      <w:pPr>
        <w:pStyle w:val="Paralevel1"/>
        <w:tabs>
          <w:tab w:val="clear" w:pos="1134"/>
          <w:tab w:val="left" w:pos="0"/>
        </w:tabs>
        <w:spacing w:before="120" w:line="240" w:lineRule="auto"/>
        <w:ind w:left="993" w:hanging="993"/>
        <w:rPr>
          <w:rFonts w:cs="Arial"/>
          <w:sz w:val="22"/>
        </w:rPr>
      </w:pPr>
      <w:r w:rsidRPr="006D0C63">
        <w:rPr>
          <w:rFonts w:cs="Arial"/>
          <w:sz w:val="22"/>
        </w:rPr>
        <w:t xml:space="preserve">In making public information about a Proposal which has been approved for funding, the ARC may use a </w:t>
      </w:r>
      <w:r w:rsidR="00536825" w:rsidRPr="006D0C63">
        <w:rPr>
          <w:rFonts w:cs="Arial"/>
          <w:sz w:val="22"/>
        </w:rPr>
        <w:t>P</w:t>
      </w:r>
      <w:r w:rsidRPr="006D0C63">
        <w:rPr>
          <w:rFonts w:cs="Arial"/>
          <w:sz w:val="22"/>
        </w:rPr>
        <w:t xml:space="preserve">roject description, including title and </w:t>
      </w:r>
      <w:r w:rsidR="006D3CC9" w:rsidRPr="006D0C63">
        <w:rPr>
          <w:rFonts w:cs="Arial"/>
          <w:sz w:val="22"/>
        </w:rPr>
        <w:t>summary</w:t>
      </w:r>
      <w:r w:rsidR="00716F62" w:rsidRPr="006D0C63">
        <w:rPr>
          <w:rFonts w:cs="Arial"/>
          <w:sz w:val="22"/>
        </w:rPr>
        <w:t>,</w:t>
      </w:r>
      <w:r w:rsidRPr="006D0C63">
        <w:rPr>
          <w:rFonts w:cs="Arial"/>
          <w:sz w:val="22"/>
        </w:rPr>
        <w:t xml:space="preserve"> which may differ from that provided in the Proposal.</w:t>
      </w:r>
    </w:p>
    <w:p w14:paraId="4E0BDBE5" w14:textId="26FFDB01" w:rsidR="00957381" w:rsidRPr="006D0C63" w:rsidRDefault="00B04DAE">
      <w:pPr>
        <w:pStyle w:val="ARCHeading3"/>
      </w:pPr>
      <w:bookmarkStart w:id="315" w:name="_Toc206321270"/>
      <w:bookmarkStart w:id="316" w:name="_Toc206830712"/>
      <w:bookmarkStart w:id="317" w:name="_Toc214190311"/>
      <w:bookmarkStart w:id="318" w:name="_Toc214245328"/>
      <w:bookmarkStart w:id="319" w:name="_Toc214263086"/>
      <w:bookmarkStart w:id="320" w:name="_Toc214263234"/>
      <w:bookmarkStart w:id="321" w:name="_Toc214263523"/>
      <w:bookmarkStart w:id="322" w:name="_Toc280523391"/>
      <w:bookmarkStart w:id="323" w:name="_Toc455332477"/>
      <w:bookmarkStart w:id="324" w:name="_Toc456020285"/>
      <w:bookmarkStart w:id="325" w:name="_Toc469064047"/>
      <w:r w:rsidRPr="006D0C63">
        <w:t xml:space="preserve">Intellectual </w:t>
      </w:r>
      <w:bookmarkEnd w:id="315"/>
      <w:bookmarkEnd w:id="316"/>
      <w:bookmarkEnd w:id="317"/>
      <w:bookmarkEnd w:id="318"/>
      <w:bookmarkEnd w:id="319"/>
      <w:bookmarkEnd w:id="320"/>
      <w:bookmarkEnd w:id="321"/>
      <w:r w:rsidRPr="006D0C63">
        <w:t>Property</w:t>
      </w:r>
      <w:bookmarkEnd w:id="322"/>
      <w:bookmarkEnd w:id="323"/>
      <w:bookmarkEnd w:id="324"/>
      <w:bookmarkEnd w:id="325"/>
    </w:p>
    <w:p w14:paraId="37FFC5B8" w14:textId="4F32D3F0" w:rsidR="007E777D" w:rsidRPr="006D0C63" w:rsidRDefault="007E777D" w:rsidP="006D0C63">
      <w:pPr>
        <w:pStyle w:val="Paralevel1"/>
        <w:tabs>
          <w:tab w:val="clear" w:pos="1134"/>
          <w:tab w:val="left" w:pos="0"/>
        </w:tabs>
        <w:spacing w:before="120" w:line="240" w:lineRule="auto"/>
        <w:ind w:left="993" w:hanging="993"/>
        <w:rPr>
          <w:rFonts w:cs="Arial"/>
          <w:sz w:val="22"/>
        </w:rPr>
      </w:pPr>
      <w:r w:rsidRPr="006D0C63">
        <w:rPr>
          <w:rFonts w:cs="Arial"/>
          <w:sz w:val="22"/>
        </w:rPr>
        <w:t xml:space="preserve">The ARC does not claim ownership of any </w:t>
      </w:r>
      <w:r w:rsidR="0026031D" w:rsidRPr="006D0C63">
        <w:rPr>
          <w:rFonts w:cs="Arial"/>
          <w:sz w:val="22"/>
        </w:rPr>
        <w:t>I</w:t>
      </w:r>
      <w:r w:rsidRPr="006D0C63">
        <w:rPr>
          <w:rFonts w:cs="Arial"/>
          <w:sz w:val="22"/>
        </w:rPr>
        <w:t xml:space="preserve">ntellectual </w:t>
      </w:r>
      <w:r w:rsidR="0026031D" w:rsidRPr="006D0C63">
        <w:rPr>
          <w:rFonts w:cs="Arial"/>
          <w:sz w:val="22"/>
        </w:rPr>
        <w:t>P</w:t>
      </w:r>
      <w:r w:rsidRPr="006D0C63">
        <w:rPr>
          <w:rFonts w:cs="Arial"/>
          <w:sz w:val="22"/>
        </w:rPr>
        <w:t>roperty in a Proposal</w:t>
      </w:r>
      <w:r w:rsidR="00E076B3" w:rsidRPr="006D0C63">
        <w:rPr>
          <w:rFonts w:cs="Arial"/>
          <w:sz w:val="22"/>
        </w:rPr>
        <w:t xml:space="preserve"> or in any research arising</w:t>
      </w:r>
      <w:r w:rsidR="000149D8" w:rsidRPr="006D0C63">
        <w:rPr>
          <w:rFonts w:cs="Arial"/>
          <w:sz w:val="22"/>
        </w:rPr>
        <w:t xml:space="preserve"> from </w:t>
      </w:r>
      <w:r w:rsidR="00597F7B" w:rsidRPr="006D0C63">
        <w:rPr>
          <w:rFonts w:cs="Arial"/>
          <w:sz w:val="22"/>
        </w:rPr>
        <w:t>a Project</w:t>
      </w:r>
      <w:r w:rsidR="000149D8" w:rsidRPr="006D0C63">
        <w:rPr>
          <w:rFonts w:cs="Arial"/>
          <w:sz w:val="22"/>
        </w:rPr>
        <w:t>.</w:t>
      </w:r>
    </w:p>
    <w:p w14:paraId="6A510267" w14:textId="49AF2504" w:rsidR="00B161C3" w:rsidRPr="006D0C63" w:rsidRDefault="00B161C3" w:rsidP="006D0C63">
      <w:pPr>
        <w:pStyle w:val="Paralevel1"/>
        <w:tabs>
          <w:tab w:val="clear" w:pos="1134"/>
          <w:tab w:val="left" w:pos="0"/>
        </w:tabs>
        <w:spacing w:before="120" w:line="240" w:lineRule="auto"/>
        <w:ind w:left="993" w:hanging="993"/>
        <w:rPr>
          <w:rFonts w:cs="Arial"/>
          <w:sz w:val="22"/>
        </w:rPr>
      </w:pPr>
      <w:r w:rsidRPr="006D0C63">
        <w:rPr>
          <w:rFonts w:cs="Arial"/>
          <w:sz w:val="22"/>
        </w:rPr>
        <w:t xml:space="preserve">The Administering Organisation must adhere to an </w:t>
      </w:r>
      <w:r w:rsidR="0026031D" w:rsidRPr="006D0C63">
        <w:rPr>
          <w:rFonts w:cs="Arial"/>
          <w:sz w:val="22"/>
        </w:rPr>
        <w:t>I</w:t>
      </w:r>
      <w:r w:rsidRPr="006D0C63">
        <w:rPr>
          <w:rFonts w:cs="Arial"/>
          <w:sz w:val="22"/>
        </w:rPr>
        <w:t xml:space="preserve">ntellectual </w:t>
      </w:r>
      <w:r w:rsidR="0026031D" w:rsidRPr="006D0C63">
        <w:rPr>
          <w:rFonts w:cs="Arial"/>
          <w:sz w:val="22"/>
        </w:rPr>
        <w:t>P</w:t>
      </w:r>
      <w:r w:rsidRPr="006D0C63">
        <w:rPr>
          <w:rFonts w:cs="Arial"/>
          <w:sz w:val="22"/>
        </w:rPr>
        <w:t xml:space="preserve">roperty policy, approved by the Administering Organisation’s governing body, </w:t>
      </w:r>
      <w:r w:rsidRPr="006D0C63">
        <w:rPr>
          <w:rFonts w:cs="Arial"/>
          <w:sz w:val="22"/>
        </w:rPr>
        <w:lastRenderedPageBreak/>
        <w:t xml:space="preserve">which has as one of its aims the maximisation of benefits </w:t>
      </w:r>
      <w:r w:rsidR="00B74EB5" w:rsidRPr="006D0C63">
        <w:rPr>
          <w:rFonts w:cs="Arial"/>
          <w:sz w:val="22"/>
        </w:rPr>
        <w:t xml:space="preserve">to Australia </w:t>
      </w:r>
      <w:r w:rsidRPr="006D0C63">
        <w:rPr>
          <w:rFonts w:cs="Arial"/>
          <w:sz w:val="22"/>
        </w:rPr>
        <w:t xml:space="preserve">arising from </w:t>
      </w:r>
      <w:r w:rsidR="008875E4" w:rsidRPr="006D0C63">
        <w:rPr>
          <w:rFonts w:cs="Arial"/>
          <w:sz w:val="22"/>
        </w:rPr>
        <w:t xml:space="preserve">publicly funded </w:t>
      </w:r>
      <w:r w:rsidRPr="006D0C63">
        <w:rPr>
          <w:rFonts w:cs="Arial"/>
          <w:sz w:val="22"/>
        </w:rPr>
        <w:t xml:space="preserve">research. </w:t>
      </w:r>
      <w:r w:rsidR="00B07E66" w:rsidRPr="006D0C63">
        <w:rPr>
          <w:rFonts w:cs="Arial"/>
          <w:sz w:val="22"/>
        </w:rPr>
        <w:t xml:space="preserve">The Administering Organisation should ensure that </w:t>
      </w:r>
      <w:r w:rsidR="004A3436">
        <w:rPr>
          <w:rFonts w:cs="Arial"/>
          <w:sz w:val="22"/>
        </w:rPr>
        <w:t>researchers applying</w:t>
      </w:r>
      <w:r w:rsidR="00B07E66" w:rsidRPr="006D0C63">
        <w:rPr>
          <w:rFonts w:cs="Arial"/>
          <w:sz w:val="22"/>
        </w:rPr>
        <w:t xml:space="preserve"> for ARC funding are familiar with the current </w:t>
      </w:r>
      <w:r w:rsidR="0026031D" w:rsidRPr="006D0C63">
        <w:rPr>
          <w:rFonts w:cs="Arial"/>
          <w:sz w:val="22"/>
        </w:rPr>
        <w:t>I</w:t>
      </w:r>
      <w:r w:rsidR="00B07E66" w:rsidRPr="006D0C63">
        <w:rPr>
          <w:rFonts w:cs="Arial"/>
          <w:sz w:val="22"/>
        </w:rPr>
        <w:t xml:space="preserve">ntellectual </w:t>
      </w:r>
      <w:r w:rsidR="0026031D" w:rsidRPr="006D0C63">
        <w:rPr>
          <w:rFonts w:cs="Arial"/>
          <w:sz w:val="22"/>
        </w:rPr>
        <w:t>P</w:t>
      </w:r>
      <w:r w:rsidR="00B07E66" w:rsidRPr="006D0C63">
        <w:rPr>
          <w:rFonts w:cs="Arial"/>
          <w:sz w:val="22"/>
        </w:rPr>
        <w:t xml:space="preserve">roperty </w:t>
      </w:r>
      <w:r w:rsidR="00F423B0" w:rsidRPr="006D0C63">
        <w:rPr>
          <w:rFonts w:cs="Arial"/>
          <w:sz w:val="22"/>
        </w:rPr>
        <w:t xml:space="preserve">and patent </w:t>
      </w:r>
      <w:r w:rsidR="000618B2" w:rsidRPr="006D0C63">
        <w:rPr>
          <w:rFonts w:cs="Arial"/>
          <w:sz w:val="22"/>
        </w:rPr>
        <w:t>landscape</w:t>
      </w:r>
      <w:r w:rsidR="00BC651A" w:rsidRPr="006D0C63">
        <w:rPr>
          <w:rFonts w:cs="Arial"/>
          <w:sz w:val="22"/>
        </w:rPr>
        <w:t xml:space="preserve"> </w:t>
      </w:r>
      <w:r w:rsidR="004A0267" w:rsidRPr="006D0C63">
        <w:rPr>
          <w:rFonts w:cs="Arial"/>
          <w:sz w:val="22"/>
        </w:rPr>
        <w:t>for the research areas included in</w:t>
      </w:r>
      <w:r w:rsidR="00B07E66" w:rsidRPr="006D0C63">
        <w:rPr>
          <w:rFonts w:cs="Arial"/>
          <w:sz w:val="22"/>
        </w:rPr>
        <w:t xml:space="preserve"> the </w:t>
      </w:r>
      <w:r w:rsidR="00AC0FD5" w:rsidRPr="006D0C63">
        <w:rPr>
          <w:rFonts w:cs="Arial"/>
          <w:sz w:val="22"/>
        </w:rPr>
        <w:t>P</w:t>
      </w:r>
      <w:r w:rsidR="00B07E66" w:rsidRPr="006D0C63">
        <w:rPr>
          <w:rFonts w:cs="Arial"/>
          <w:sz w:val="22"/>
        </w:rPr>
        <w:t xml:space="preserve">roposal. </w:t>
      </w:r>
      <w:r w:rsidRPr="006D0C63">
        <w:rPr>
          <w:rFonts w:cs="Arial"/>
          <w:sz w:val="22"/>
        </w:rPr>
        <w:t xml:space="preserve">Unless otherwise approved by the Commonwealth, the Administering Organisation’s </w:t>
      </w:r>
      <w:r w:rsidR="0026031D" w:rsidRPr="006D0C63">
        <w:rPr>
          <w:rFonts w:cs="Arial"/>
          <w:sz w:val="22"/>
        </w:rPr>
        <w:t>I</w:t>
      </w:r>
      <w:r w:rsidRPr="006D0C63">
        <w:rPr>
          <w:rFonts w:cs="Arial"/>
          <w:sz w:val="22"/>
        </w:rPr>
        <w:t xml:space="preserve">ntellectual </w:t>
      </w:r>
      <w:r w:rsidR="0026031D" w:rsidRPr="006D0C63">
        <w:rPr>
          <w:rFonts w:cs="Arial"/>
          <w:sz w:val="22"/>
        </w:rPr>
        <w:t>P</w:t>
      </w:r>
      <w:r w:rsidRPr="006D0C63">
        <w:rPr>
          <w:rFonts w:cs="Arial"/>
          <w:sz w:val="22"/>
        </w:rPr>
        <w:t xml:space="preserve">roperty policy must comply with the </w:t>
      </w:r>
      <w:r w:rsidRPr="006D0C63">
        <w:rPr>
          <w:rFonts w:cs="Arial"/>
          <w:i/>
          <w:sz w:val="22"/>
        </w:rPr>
        <w:t>National Principles of Intellectual Property Management for Publicly Funded Research</w:t>
      </w:r>
      <w:r w:rsidR="00381154" w:rsidRPr="006D0C63">
        <w:rPr>
          <w:rFonts w:cs="Arial"/>
          <w:sz w:val="22"/>
        </w:rPr>
        <w:t xml:space="preserve"> </w:t>
      </w:r>
      <w:r w:rsidR="008015B1" w:rsidRPr="006D0C63">
        <w:rPr>
          <w:rFonts w:cs="Arial"/>
          <w:sz w:val="22"/>
        </w:rPr>
        <w:t>and/or any successor document/s</w:t>
      </w:r>
      <w:r w:rsidRPr="006D0C63">
        <w:rPr>
          <w:rFonts w:cs="Arial"/>
          <w:sz w:val="22"/>
        </w:rPr>
        <w:t xml:space="preserve">. </w:t>
      </w:r>
      <w:r w:rsidR="00C02354" w:rsidRPr="006D0C63">
        <w:rPr>
          <w:rFonts w:cs="Arial"/>
          <w:sz w:val="22"/>
        </w:rPr>
        <w:t>The</w:t>
      </w:r>
      <w:r w:rsidR="00712C78" w:rsidRPr="006D0C63">
        <w:rPr>
          <w:rFonts w:cs="Arial"/>
          <w:sz w:val="22"/>
        </w:rPr>
        <w:t>s</w:t>
      </w:r>
      <w:r w:rsidR="00C02354" w:rsidRPr="006D0C63">
        <w:rPr>
          <w:rFonts w:cs="Arial"/>
          <w:sz w:val="22"/>
        </w:rPr>
        <w:t>e</w:t>
      </w:r>
      <w:r w:rsidR="00712C78" w:rsidRPr="006D0C63">
        <w:rPr>
          <w:rFonts w:cs="Arial"/>
          <w:sz w:val="22"/>
        </w:rPr>
        <w:t xml:space="preserve"> document</w:t>
      </w:r>
      <w:r w:rsidR="00C02354" w:rsidRPr="006D0C63">
        <w:rPr>
          <w:rFonts w:cs="Arial"/>
          <w:sz w:val="22"/>
        </w:rPr>
        <w:t>/s are</w:t>
      </w:r>
      <w:r w:rsidR="00712C78" w:rsidRPr="006D0C63">
        <w:rPr>
          <w:rFonts w:cs="Arial"/>
          <w:sz w:val="22"/>
        </w:rPr>
        <w:t xml:space="preserve"> available on the </w:t>
      </w:r>
      <w:hyperlink r:id="rId41" w:history="1">
        <w:r w:rsidR="00712C78" w:rsidRPr="000A4119">
          <w:rPr>
            <w:rStyle w:val="Hyperlink"/>
            <w:rFonts w:ascii="Arial" w:hAnsi="Arial" w:cs="Arial"/>
            <w:sz w:val="22"/>
            <w:u w:val="none"/>
          </w:rPr>
          <w:t>ARC website</w:t>
        </w:r>
      </w:hyperlink>
      <w:r w:rsidR="00712C78" w:rsidRPr="006D0C63">
        <w:rPr>
          <w:rFonts w:cs="Arial"/>
          <w:sz w:val="22"/>
        </w:rPr>
        <w:t>.</w:t>
      </w:r>
    </w:p>
    <w:p w14:paraId="40D60C19" w14:textId="06733B20" w:rsidR="00AD2924" w:rsidRPr="000A4119" w:rsidRDefault="00AD2924" w:rsidP="006D0C63">
      <w:pPr>
        <w:pStyle w:val="StyleHeading3IRD"/>
        <w:tabs>
          <w:tab w:val="clear" w:pos="851"/>
        </w:tabs>
        <w:spacing w:before="120" w:line="240" w:lineRule="auto"/>
        <w:ind w:left="993" w:hanging="993"/>
        <w:rPr>
          <w:rFonts w:cs="Arial"/>
          <w:b w:val="0"/>
          <w:sz w:val="26"/>
          <w:szCs w:val="26"/>
        </w:rPr>
      </w:pPr>
      <w:bookmarkStart w:id="326" w:name="_Toc455332478"/>
      <w:bookmarkStart w:id="327" w:name="_Toc456020286"/>
      <w:bookmarkStart w:id="328" w:name="_Toc469064048"/>
      <w:r w:rsidRPr="006C72FD">
        <w:rPr>
          <w:rStyle w:val="ARCHeading3Char"/>
          <w:b/>
        </w:rPr>
        <w:t>Publication and Dissemination of Research Outputs</w:t>
      </w:r>
      <w:bookmarkEnd w:id="326"/>
      <w:r w:rsidRPr="006C72FD">
        <w:rPr>
          <w:rStyle w:val="ARCHeading3Char"/>
          <w:b/>
        </w:rPr>
        <w:t xml:space="preserve"> </w:t>
      </w:r>
      <w:r w:rsidR="0042683E" w:rsidRPr="006C72FD">
        <w:rPr>
          <w:rStyle w:val="ARCHeading3Char"/>
          <w:b/>
        </w:rPr>
        <w:t>and Research</w:t>
      </w:r>
      <w:r w:rsidR="0042683E" w:rsidRPr="000A4119">
        <w:rPr>
          <w:rFonts w:cs="Arial"/>
          <w:b w:val="0"/>
          <w:sz w:val="26"/>
          <w:szCs w:val="26"/>
        </w:rPr>
        <w:t xml:space="preserve"> </w:t>
      </w:r>
      <w:r w:rsidR="00CA2A75" w:rsidRPr="000A4119">
        <w:rPr>
          <w:rFonts w:cs="Arial"/>
          <w:sz w:val="26"/>
          <w:szCs w:val="26"/>
        </w:rPr>
        <w:t>D</w:t>
      </w:r>
      <w:r w:rsidR="0042683E" w:rsidRPr="000A4119">
        <w:rPr>
          <w:rFonts w:cs="Arial"/>
          <w:sz w:val="26"/>
          <w:szCs w:val="26"/>
        </w:rPr>
        <w:t>ata</w:t>
      </w:r>
      <w:bookmarkEnd w:id="327"/>
      <w:bookmarkEnd w:id="328"/>
    </w:p>
    <w:p w14:paraId="6E9AFD63" w14:textId="2D4200D0" w:rsidR="00D0020D" w:rsidRPr="006D0C63" w:rsidRDefault="00D0020D" w:rsidP="006D0C63">
      <w:pPr>
        <w:pStyle w:val="Paralevel1"/>
        <w:tabs>
          <w:tab w:val="left" w:pos="0"/>
        </w:tabs>
        <w:spacing w:before="120" w:line="240" w:lineRule="auto"/>
        <w:ind w:left="993" w:hanging="993"/>
        <w:rPr>
          <w:rFonts w:cs="Arial"/>
          <w:sz w:val="22"/>
        </w:rPr>
      </w:pPr>
      <w:r w:rsidRPr="006D0C63">
        <w:rPr>
          <w:rFonts w:cs="Arial"/>
          <w:sz w:val="22"/>
        </w:rPr>
        <w:t xml:space="preserve">All ARC-funded research </w:t>
      </w:r>
      <w:r w:rsidR="00AC0FD5" w:rsidRPr="006D0C63">
        <w:rPr>
          <w:rFonts w:cs="Arial"/>
          <w:sz w:val="22"/>
        </w:rPr>
        <w:t>P</w:t>
      </w:r>
      <w:r w:rsidRPr="006D0C63">
        <w:rPr>
          <w:rFonts w:cs="Arial"/>
          <w:sz w:val="22"/>
        </w:rPr>
        <w:t xml:space="preserve">rojects must comply with the </w:t>
      </w:r>
      <w:r w:rsidRPr="006D0C63">
        <w:rPr>
          <w:rFonts w:cs="Arial"/>
          <w:i/>
          <w:sz w:val="22"/>
        </w:rPr>
        <w:t>ARC Open Access Policy</w:t>
      </w:r>
      <w:r w:rsidRPr="006D0C63">
        <w:rPr>
          <w:rFonts w:cs="Arial"/>
          <w:sz w:val="22"/>
        </w:rPr>
        <w:t xml:space="preserve"> on the dissemination of research findings, which is </w:t>
      </w:r>
      <w:r w:rsidR="00E80800" w:rsidRPr="006D0C63">
        <w:rPr>
          <w:rFonts w:cs="Arial"/>
          <w:sz w:val="22"/>
        </w:rPr>
        <w:t>on</w:t>
      </w:r>
      <w:r w:rsidR="007A36F8" w:rsidRPr="006D0C63">
        <w:rPr>
          <w:rFonts w:cs="Arial"/>
          <w:sz w:val="22"/>
        </w:rPr>
        <w:t xml:space="preserve"> the </w:t>
      </w:r>
      <w:hyperlink r:id="rId42" w:history="1">
        <w:r w:rsidR="007A36F8" w:rsidRPr="000A4119">
          <w:rPr>
            <w:rStyle w:val="Hyperlink"/>
            <w:rFonts w:ascii="Arial" w:hAnsi="Arial" w:cs="Arial"/>
            <w:sz w:val="22"/>
            <w:u w:val="none"/>
          </w:rPr>
          <w:t>ARC website</w:t>
        </w:r>
      </w:hyperlink>
      <w:r w:rsidRPr="006D0C63">
        <w:rPr>
          <w:rFonts w:cs="Arial"/>
          <w:sz w:val="22"/>
        </w:rPr>
        <w:t xml:space="preserve">. In accordance with this policy, any </w:t>
      </w:r>
      <w:r w:rsidR="00626F8D" w:rsidRPr="006D0C63">
        <w:rPr>
          <w:rFonts w:cs="Arial"/>
          <w:sz w:val="22"/>
        </w:rPr>
        <w:t>R</w:t>
      </w:r>
      <w:r w:rsidR="00831B3C" w:rsidRPr="006D0C63">
        <w:rPr>
          <w:rFonts w:cs="Arial"/>
          <w:sz w:val="22"/>
        </w:rPr>
        <w:t xml:space="preserve">esearch </w:t>
      </w:r>
      <w:r w:rsidR="00626F8D" w:rsidRPr="006D0C63">
        <w:rPr>
          <w:rFonts w:cs="Arial"/>
          <w:sz w:val="22"/>
        </w:rPr>
        <w:t>O</w:t>
      </w:r>
      <w:r w:rsidR="00831B3C" w:rsidRPr="006D0C63">
        <w:rPr>
          <w:rFonts w:cs="Arial"/>
          <w:sz w:val="22"/>
        </w:rPr>
        <w:t>u</w:t>
      </w:r>
      <w:r w:rsidR="00626F8D" w:rsidRPr="006D0C63">
        <w:rPr>
          <w:rFonts w:cs="Arial"/>
          <w:sz w:val="22"/>
        </w:rPr>
        <w:t>t</w:t>
      </w:r>
      <w:r w:rsidR="00831B3C" w:rsidRPr="006D0C63">
        <w:rPr>
          <w:rFonts w:cs="Arial"/>
          <w:sz w:val="22"/>
        </w:rPr>
        <w:t>puts</w:t>
      </w:r>
      <w:r w:rsidRPr="006D0C63">
        <w:rPr>
          <w:rFonts w:cs="Arial"/>
          <w:sz w:val="22"/>
        </w:rPr>
        <w:t xml:space="preserve"> arising from a Project must be deposited into an open access institutional repository within a </w:t>
      </w:r>
      <w:r w:rsidR="00440993" w:rsidRPr="006D0C63">
        <w:rPr>
          <w:rFonts w:cs="Arial"/>
          <w:sz w:val="22"/>
        </w:rPr>
        <w:t xml:space="preserve">12 </w:t>
      </w:r>
      <w:r w:rsidRPr="006D0C63">
        <w:rPr>
          <w:rFonts w:cs="Arial"/>
          <w:sz w:val="22"/>
        </w:rPr>
        <w:t xml:space="preserve">month period from the date </w:t>
      </w:r>
      <w:r w:rsidR="000D0DCA">
        <w:rPr>
          <w:rFonts w:cs="Arial"/>
          <w:sz w:val="22"/>
        </w:rPr>
        <w:t>the Resea</w:t>
      </w:r>
      <w:r w:rsidR="009A256E">
        <w:rPr>
          <w:rFonts w:cs="Arial"/>
          <w:sz w:val="22"/>
        </w:rPr>
        <w:t>r</w:t>
      </w:r>
      <w:r w:rsidR="000D0DCA">
        <w:rPr>
          <w:rFonts w:cs="Arial"/>
          <w:sz w:val="22"/>
        </w:rPr>
        <w:t>ch Output was published or made publicly available</w:t>
      </w:r>
      <w:r w:rsidR="000724E0" w:rsidRPr="006D0C63">
        <w:rPr>
          <w:rFonts w:cs="Arial"/>
          <w:sz w:val="22"/>
        </w:rPr>
        <w:t>. Where this requirement cannot be met, reasons must be provided in the Final Report for the Project</w:t>
      </w:r>
      <w:r w:rsidRPr="006D0C63">
        <w:rPr>
          <w:rFonts w:cs="Arial"/>
          <w:sz w:val="22"/>
        </w:rPr>
        <w:t>.</w:t>
      </w:r>
      <w:r w:rsidR="0042683E" w:rsidRPr="006D0C63">
        <w:rPr>
          <w:rFonts w:cs="Arial"/>
          <w:sz w:val="22"/>
        </w:rPr>
        <w:t xml:space="preserve"> Research </w:t>
      </w:r>
      <w:r w:rsidR="00DB57CD" w:rsidRPr="006D0C63">
        <w:rPr>
          <w:rFonts w:cs="Arial"/>
          <w:sz w:val="22"/>
        </w:rPr>
        <w:t>O</w:t>
      </w:r>
      <w:r w:rsidR="0042683E" w:rsidRPr="006D0C63">
        <w:rPr>
          <w:rFonts w:cs="Arial"/>
          <w:sz w:val="22"/>
        </w:rPr>
        <w:t xml:space="preserve">utput </w:t>
      </w:r>
      <w:r w:rsidR="000724E0" w:rsidRPr="006D0C63">
        <w:rPr>
          <w:rFonts w:cs="Arial"/>
          <w:sz w:val="22"/>
        </w:rPr>
        <w:t>metadata must be made available in an</w:t>
      </w:r>
      <w:r w:rsidR="002B527B" w:rsidRPr="006D0C63">
        <w:rPr>
          <w:rFonts w:cs="Arial"/>
          <w:sz w:val="22"/>
        </w:rPr>
        <w:t xml:space="preserve"> institutional repository</w:t>
      </w:r>
      <w:r w:rsidR="000724E0" w:rsidRPr="006D0C63">
        <w:rPr>
          <w:rFonts w:cs="Arial"/>
          <w:sz w:val="22"/>
        </w:rPr>
        <w:t xml:space="preserve"> immediately upon publication. T</w:t>
      </w:r>
      <w:r w:rsidR="002B527B" w:rsidRPr="006D0C63">
        <w:rPr>
          <w:rFonts w:cs="Arial"/>
          <w:sz w:val="22"/>
        </w:rPr>
        <w:t xml:space="preserve">he ARC Project ID </w:t>
      </w:r>
      <w:r w:rsidR="00D771C4" w:rsidRPr="006D0C63">
        <w:rPr>
          <w:rFonts w:cs="Arial"/>
          <w:sz w:val="22"/>
        </w:rPr>
        <w:t xml:space="preserve">must </w:t>
      </w:r>
      <w:r w:rsidR="002B527B" w:rsidRPr="006D0C63">
        <w:rPr>
          <w:rFonts w:cs="Arial"/>
          <w:sz w:val="22"/>
        </w:rPr>
        <w:t>be included in the metadata.</w:t>
      </w:r>
    </w:p>
    <w:p w14:paraId="6E892F71" w14:textId="27D67658" w:rsidR="00D0020D" w:rsidRPr="00C577FB" w:rsidRDefault="00D0020D" w:rsidP="00C577FB">
      <w:pPr>
        <w:pStyle w:val="Paralevel1"/>
        <w:tabs>
          <w:tab w:val="clear" w:pos="1134"/>
        </w:tabs>
        <w:spacing w:before="120" w:line="240" w:lineRule="auto"/>
        <w:ind w:left="993" w:hanging="993"/>
        <w:rPr>
          <w:rFonts w:cs="Arial"/>
          <w:sz w:val="22"/>
        </w:rPr>
      </w:pPr>
      <w:r w:rsidRPr="006D0C63">
        <w:rPr>
          <w:rFonts w:cs="Arial"/>
          <w:sz w:val="22"/>
        </w:rPr>
        <w:t>Researchers and institutions have an obligation to care for and maintain research data in accordance with the</w:t>
      </w:r>
      <w:r w:rsidR="002B527B" w:rsidRPr="006D0C63">
        <w:rPr>
          <w:rFonts w:cs="Arial"/>
          <w:sz w:val="22"/>
        </w:rPr>
        <w:t xml:space="preserve"> </w:t>
      </w:r>
      <w:r w:rsidRPr="006D0C63">
        <w:rPr>
          <w:rFonts w:cs="Arial"/>
          <w:i/>
          <w:sz w:val="22"/>
        </w:rPr>
        <w:t>Australian Code for the Responsible Conduct of Research</w:t>
      </w:r>
      <w:r w:rsidR="00563B01" w:rsidRPr="006D0C63">
        <w:rPr>
          <w:rFonts w:cs="Arial"/>
          <w:sz w:val="22"/>
        </w:rPr>
        <w:t xml:space="preserve"> (2007)</w:t>
      </w:r>
      <w:r w:rsidRPr="006D0C63">
        <w:rPr>
          <w:rFonts w:cs="Arial"/>
          <w:sz w:val="22"/>
        </w:rPr>
        <w:t xml:space="preserve">. </w:t>
      </w:r>
      <w:r w:rsidR="00D26EFE" w:rsidRPr="006D0C63">
        <w:rPr>
          <w:rFonts w:cs="Arial"/>
          <w:sz w:val="22"/>
        </w:rPr>
        <w:t xml:space="preserve">Researchers must </w:t>
      </w:r>
      <w:r w:rsidR="000618B2" w:rsidRPr="006D0C63">
        <w:rPr>
          <w:rFonts w:cs="Arial"/>
          <w:sz w:val="22"/>
        </w:rPr>
        <w:t xml:space="preserve">outline </w:t>
      </w:r>
      <w:r w:rsidR="000724E0" w:rsidRPr="006D0C63">
        <w:rPr>
          <w:rFonts w:cs="Arial"/>
          <w:sz w:val="22"/>
        </w:rPr>
        <w:t xml:space="preserve">briefly </w:t>
      </w:r>
      <w:r w:rsidR="00D26EFE" w:rsidRPr="006D0C63">
        <w:rPr>
          <w:rFonts w:cs="Arial"/>
          <w:sz w:val="22"/>
        </w:rPr>
        <w:t xml:space="preserve">in their </w:t>
      </w:r>
      <w:r w:rsidR="00AC0FD5" w:rsidRPr="006D0C63">
        <w:rPr>
          <w:rFonts w:cs="Arial"/>
          <w:sz w:val="22"/>
        </w:rPr>
        <w:t>P</w:t>
      </w:r>
      <w:r w:rsidR="00D26EFE" w:rsidRPr="006D0C63">
        <w:rPr>
          <w:rFonts w:cs="Arial"/>
          <w:sz w:val="22"/>
        </w:rPr>
        <w:t xml:space="preserve">roposal </w:t>
      </w:r>
      <w:r w:rsidR="000724E0" w:rsidRPr="006D0C63">
        <w:rPr>
          <w:rFonts w:cs="Arial"/>
          <w:sz w:val="22"/>
        </w:rPr>
        <w:t>how they plan to manage research data arising from a Project.</w:t>
      </w:r>
      <w:r w:rsidRPr="006D0C63">
        <w:rPr>
          <w:rFonts w:cs="Arial"/>
          <w:sz w:val="22"/>
        </w:rPr>
        <w:t xml:space="preserve"> </w:t>
      </w:r>
      <w:r w:rsidR="000724E0" w:rsidRPr="006D0C63">
        <w:rPr>
          <w:rFonts w:cs="Arial"/>
          <w:sz w:val="22"/>
        </w:rPr>
        <w:t xml:space="preserve">The ARC </w:t>
      </w:r>
      <w:r w:rsidRPr="006D0C63">
        <w:rPr>
          <w:rFonts w:cs="Arial"/>
          <w:sz w:val="22"/>
        </w:rPr>
        <w:t>strongly encourages the depositing of data arising from a Project in an appropriate publically accessible subject and/or institutional repository.</w:t>
      </w:r>
      <w:r w:rsidR="000724E0" w:rsidRPr="006D0C63">
        <w:rPr>
          <w:rFonts w:cs="Arial"/>
          <w:sz w:val="22"/>
        </w:rPr>
        <w:t xml:space="preserve"> Where appropriate, the Final Report must outline how dat</w:t>
      </w:r>
      <w:r w:rsidR="00AA53B2">
        <w:rPr>
          <w:rFonts w:cs="Arial"/>
          <w:sz w:val="22"/>
        </w:rPr>
        <w:t xml:space="preserve">a has been </w:t>
      </w:r>
      <w:r w:rsidR="0016097E">
        <w:rPr>
          <w:rFonts w:cs="Arial"/>
          <w:sz w:val="22"/>
        </w:rPr>
        <w:t xml:space="preserve">made </w:t>
      </w:r>
      <w:r w:rsidR="00AA53B2">
        <w:rPr>
          <w:rFonts w:cs="Arial"/>
          <w:sz w:val="22"/>
        </w:rPr>
        <w:t>publicly accessible.</w:t>
      </w:r>
    </w:p>
    <w:p w14:paraId="4F1542FA" w14:textId="6227B37A" w:rsidR="00C577FB" w:rsidRPr="001C3BE3" w:rsidRDefault="00DC5460" w:rsidP="00323327">
      <w:pPr>
        <w:pStyle w:val="Paralevel1"/>
        <w:tabs>
          <w:tab w:val="clear" w:pos="1134"/>
        </w:tabs>
        <w:spacing w:before="120" w:line="240" w:lineRule="auto"/>
        <w:ind w:left="993" w:hanging="993"/>
        <w:rPr>
          <w:rFonts w:cs="Arial"/>
          <w:sz w:val="22"/>
        </w:rPr>
      </w:pPr>
      <w:r w:rsidRPr="006D0C63">
        <w:rPr>
          <w:rFonts w:cs="Arial"/>
          <w:sz w:val="22"/>
        </w:rPr>
        <w:t xml:space="preserve">The ARC </w:t>
      </w:r>
      <w:r w:rsidR="000724E0" w:rsidRPr="006D0C63">
        <w:rPr>
          <w:rFonts w:cs="Arial"/>
          <w:sz w:val="22"/>
        </w:rPr>
        <w:t xml:space="preserve">strongly </w:t>
      </w:r>
      <w:r w:rsidRPr="006D0C63">
        <w:rPr>
          <w:rFonts w:cs="Arial"/>
          <w:sz w:val="22"/>
        </w:rPr>
        <w:t xml:space="preserve">encourages all researchers applying for funding to have an ORCID </w:t>
      </w:r>
      <w:r w:rsidR="00F15BC3" w:rsidRPr="006D0C63">
        <w:rPr>
          <w:rFonts w:cs="Arial"/>
          <w:sz w:val="22"/>
        </w:rPr>
        <w:t>I</w:t>
      </w:r>
      <w:r w:rsidRPr="006D0C63">
        <w:rPr>
          <w:rFonts w:cs="Arial"/>
          <w:sz w:val="22"/>
        </w:rPr>
        <w:t>dentifier</w:t>
      </w:r>
      <w:r w:rsidR="00584C31" w:rsidRPr="006D0C63">
        <w:rPr>
          <w:rFonts w:cs="Arial"/>
          <w:sz w:val="22"/>
        </w:rPr>
        <w:t xml:space="preserve"> </w:t>
      </w:r>
      <w:r w:rsidR="00C27265" w:rsidRPr="006D0C63">
        <w:rPr>
          <w:rFonts w:cs="Arial"/>
          <w:sz w:val="22"/>
        </w:rPr>
        <w:t>in their RMS Profile</w:t>
      </w:r>
      <w:r w:rsidRPr="006D0C63">
        <w:rPr>
          <w:rFonts w:cs="Arial"/>
          <w:sz w:val="22"/>
        </w:rPr>
        <w:t>.</w:t>
      </w:r>
    </w:p>
    <w:p w14:paraId="71C2AAFD" w14:textId="77777777" w:rsidR="00E8363F" w:rsidRPr="006D0C63" w:rsidRDefault="003417E2">
      <w:pPr>
        <w:pStyle w:val="ARCHeading3"/>
      </w:pPr>
      <w:bookmarkStart w:id="329" w:name="_Toc455332479"/>
      <w:bookmarkStart w:id="330" w:name="_Toc456020287"/>
      <w:bookmarkStart w:id="331" w:name="_Toc469064049"/>
      <w:r w:rsidRPr="006D0C63">
        <w:t xml:space="preserve">Misconduct, </w:t>
      </w:r>
      <w:r w:rsidR="00B04DAE" w:rsidRPr="006D0C63">
        <w:t>Incomplete or Misleading Information</w:t>
      </w:r>
      <w:bookmarkStart w:id="332" w:name="_Toc206321271"/>
      <w:bookmarkStart w:id="333" w:name="_Toc206830713"/>
      <w:bookmarkStart w:id="334" w:name="_Toc214190312"/>
      <w:bookmarkStart w:id="335" w:name="_Toc214245329"/>
      <w:bookmarkStart w:id="336" w:name="_Toc214263087"/>
      <w:bookmarkStart w:id="337" w:name="_Toc214263235"/>
      <w:bookmarkStart w:id="338" w:name="_Toc214263524"/>
      <w:bookmarkStart w:id="339" w:name="_Toc280523392"/>
      <w:bookmarkEnd w:id="329"/>
      <w:bookmarkEnd w:id="330"/>
      <w:bookmarkEnd w:id="331"/>
    </w:p>
    <w:p w14:paraId="5426B1F5" w14:textId="19D5A218" w:rsidR="002B527B" w:rsidRPr="006D0C63" w:rsidRDefault="002B527B" w:rsidP="006D0C63">
      <w:pPr>
        <w:pStyle w:val="Paralevel1"/>
        <w:tabs>
          <w:tab w:val="clear" w:pos="1134"/>
          <w:tab w:val="left" w:pos="0"/>
        </w:tabs>
        <w:spacing w:before="120" w:line="240" w:lineRule="auto"/>
        <w:ind w:left="992" w:hanging="992"/>
        <w:rPr>
          <w:rFonts w:cs="Arial"/>
          <w:sz w:val="22"/>
        </w:rPr>
      </w:pPr>
      <w:r w:rsidRPr="006D0C63">
        <w:rPr>
          <w:rFonts w:cs="Arial"/>
          <w:sz w:val="22"/>
        </w:rPr>
        <w:t xml:space="preserve">All ARC-funded research </w:t>
      </w:r>
      <w:r w:rsidR="00AC0FD5" w:rsidRPr="006D0C63">
        <w:rPr>
          <w:rFonts w:cs="Arial"/>
          <w:sz w:val="22"/>
        </w:rPr>
        <w:t>P</w:t>
      </w:r>
      <w:r w:rsidRPr="006D0C63">
        <w:rPr>
          <w:rFonts w:cs="Arial"/>
          <w:sz w:val="22"/>
        </w:rPr>
        <w:t xml:space="preserve">rojects must comply with the </w:t>
      </w:r>
      <w:hyperlink r:id="rId43" w:history="1">
        <w:r w:rsidRPr="000A4119">
          <w:rPr>
            <w:rStyle w:val="Hyperlink"/>
            <w:rFonts w:ascii="Arial" w:hAnsi="Arial" w:cs="Arial"/>
            <w:i/>
            <w:sz w:val="22"/>
            <w:u w:val="none"/>
          </w:rPr>
          <w:t xml:space="preserve">ARC Research Integrity and </w:t>
        </w:r>
        <w:r w:rsidR="00507042" w:rsidRPr="000A4119">
          <w:rPr>
            <w:rStyle w:val="Hyperlink"/>
            <w:rFonts w:ascii="Arial" w:hAnsi="Arial" w:cs="Arial"/>
            <w:i/>
            <w:sz w:val="22"/>
            <w:u w:val="none"/>
          </w:rPr>
          <w:t xml:space="preserve">Research </w:t>
        </w:r>
        <w:r w:rsidRPr="000A4119">
          <w:rPr>
            <w:rStyle w:val="Hyperlink"/>
            <w:rFonts w:ascii="Arial" w:hAnsi="Arial" w:cs="Arial"/>
            <w:i/>
            <w:sz w:val="22"/>
            <w:u w:val="none"/>
          </w:rPr>
          <w:t>Misconduct Policy</w:t>
        </w:r>
      </w:hyperlink>
      <w:r w:rsidRPr="006D0C63">
        <w:rPr>
          <w:rFonts w:cs="Arial"/>
          <w:sz w:val="22"/>
        </w:rPr>
        <w:t xml:space="preserve">, which is available </w:t>
      </w:r>
      <w:r w:rsidR="00644FD0" w:rsidRPr="006D0C63">
        <w:rPr>
          <w:rFonts w:cs="Arial"/>
          <w:sz w:val="22"/>
        </w:rPr>
        <w:t>on</w:t>
      </w:r>
      <w:r w:rsidR="007A36F8" w:rsidRPr="006D0C63">
        <w:rPr>
          <w:rFonts w:cs="Arial"/>
          <w:sz w:val="22"/>
        </w:rPr>
        <w:t xml:space="preserve"> the </w:t>
      </w:r>
      <w:hyperlink r:id="rId44" w:history="1">
        <w:r w:rsidR="007A36F8" w:rsidRPr="000A4119">
          <w:rPr>
            <w:rStyle w:val="Hyperlink"/>
            <w:rFonts w:ascii="Arial" w:hAnsi="Arial" w:cs="Arial"/>
            <w:sz w:val="22"/>
            <w:u w:val="none"/>
          </w:rPr>
          <w:t>ARC website</w:t>
        </w:r>
      </w:hyperlink>
      <w:r w:rsidRPr="006D0C63">
        <w:rPr>
          <w:rFonts w:cs="Arial"/>
          <w:sz w:val="22"/>
        </w:rPr>
        <w:t>.</w:t>
      </w:r>
    </w:p>
    <w:p w14:paraId="6B85DC31" w14:textId="77777777" w:rsidR="008512D2" w:rsidRPr="006D0C63" w:rsidRDefault="00E8363F" w:rsidP="006D0C63">
      <w:pPr>
        <w:pStyle w:val="Paralevel1"/>
        <w:tabs>
          <w:tab w:val="clear" w:pos="1134"/>
          <w:tab w:val="left" w:pos="0"/>
        </w:tabs>
        <w:spacing w:before="120" w:line="240" w:lineRule="auto"/>
        <w:ind w:left="992" w:hanging="992"/>
        <w:rPr>
          <w:rFonts w:cs="Arial"/>
          <w:sz w:val="22"/>
        </w:rPr>
      </w:pPr>
      <w:r w:rsidRPr="006D0C63">
        <w:rPr>
          <w:rFonts w:cs="Arial"/>
          <w:sz w:val="22"/>
        </w:rPr>
        <w:t>If the ARC considers that a Proposal is incomplete, inaccurate or contains false or misleading information,</w:t>
      </w:r>
      <w:r w:rsidR="0022572D" w:rsidRPr="006D0C63">
        <w:rPr>
          <w:rFonts w:cs="Arial"/>
          <w:sz w:val="22"/>
        </w:rPr>
        <w:t xml:space="preserve"> or involves misconduct,</w:t>
      </w:r>
      <w:r w:rsidRPr="006D0C63">
        <w:rPr>
          <w:rFonts w:cs="Arial"/>
          <w:sz w:val="22"/>
        </w:rPr>
        <w:t xml:space="preserve"> the ARC may in its absolute discretion decide to recommend that the Proposal not be approved for </w:t>
      </w:r>
      <w:r w:rsidR="00FC7F68" w:rsidRPr="006D0C63">
        <w:rPr>
          <w:rFonts w:cs="Arial"/>
          <w:sz w:val="22"/>
        </w:rPr>
        <w:t>funding</w:t>
      </w:r>
      <w:r w:rsidRPr="006D0C63">
        <w:rPr>
          <w:rFonts w:cs="Arial"/>
          <w:sz w:val="22"/>
        </w:rPr>
        <w:t>.</w:t>
      </w:r>
    </w:p>
    <w:p w14:paraId="095D3BFD" w14:textId="1F583E88" w:rsidR="00422A1C" w:rsidRPr="006D0C63" w:rsidRDefault="008512D2" w:rsidP="006D0C63">
      <w:pPr>
        <w:pStyle w:val="Paralevel1"/>
        <w:tabs>
          <w:tab w:val="clear" w:pos="1134"/>
          <w:tab w:val="left" w:pos="0"/>
        </w:tabs>
        <w:spacing w:before="120" w:line="240" w:lineRule="auto"/>
        <w:ind w:left="992" w:hanging="992"/>
        <w:rPr>
          <w:rFonts w:cs="Arial"/>
          <w:sz w:val="22"/>
        </w:rPr>
      </w:pPr>
      <w:r w:rsidRPr="006D0C63">
        <w:rPr>
          <w:rFonts w:cs="Arial"/>
          <w:sz w:val="22"/>
        </w:rPr>
        <w:t xml:space="preserve">A decision under </w:t>
      </w:r>
      <w:r w:rsidR="00211934" w:rsidRPr="006D0C63">
        <w:rPr>
          <w:rFonts w:cs="Arial"/>
          <w:sz w:val="22"/>
        </w:rPr>
        <w:t>A1</w:t>
      </w:r>
      <w:r w:rsidR="00635F81">
        <w:rPr>
          <w:rFonts w:cs="Arial"/>
          <w:sz w:val="22"/>
        </w:rPr>
        <w:t>2</w:t>
      </w:r>
      <w:r w:rsidRPr="006D0C63">
        <w:rPr>
          <w:rFonts w:cs="Arial"/>
          <w:sz w:val="22"/>
        </w:rPr>
        <w:t>.</w:t>
      </w:r>
      <w:r w:rsidR="0079663C" w:rsidRPr="006D0C63">
        <w:rPr>
          <w:rFonts w:cs="Arial"/>
          <w:sz w:val="22"/>
        </w:rPr>
        <w:t>6</w:t>
      </w:r>
      <w:r w:rsidRPr="006D0C63">
        <w:rPr>
          <w:rFonts w:cs="Arial"/>
          <w:sz w:val="22"/>
        </w:rPr>
        <w:t>.</w:t>
      </w:r>
      <w:r w:rsidR="002B527B" w:rsidRPr="006D0C63">
        <w:rPr>
          <w:rFonts w:cs="Arial"/>
          <w:sz w:val="22"/>
        </w:rPr>
        <w:t>2</w:t>
      </w:r>
      <w:r w:rsidRPr="006D0C63">
        <w:rPr>
          <w:rFonts w:cs="Arial"/>
          <w:sz w:val="22"/>
        </w:rPr>
        <w:t xml:space="preserve"> may be made by the ARC at any stage during the assessment of the Proposal and may result in non-progression of the Proposal </w:t>
      </w:r>
      <w:r w:rsidR="006001BB" w:rsidRPr="006D0C63">
        <w:rPr>
          <w:rFonts w:cs="Arial"/>
          <w:sz w:val="22"/>
        </w:rPr>
        <w:t>through the</w:t>
      </w:r>
      <w:r w:rsidRPr="006D0C63">
        <w:rPr>
          <w:rFonts w:cs="Arial"/>
          <w:sz w:val="22"/>
        </w:rPr>
        <w:t xml:space="preserve"> assessment</w:t>
      </w:r>
      <w:r w:rsidR="006001BB" w:rsidRPr="006D0C63">
        <w:rPr>
          <w:rFonts w:cs="Arial"/>
          <w:sz w:val="22"/>
        </w:rPr>
        <w:t xml:space="preserve"> process</w:t>
      </w:r>
      <w:r w:rsidRPr="006D0C63">
        <w:rPr>
          <w:rFonts w:cs="Arial"/>
          <w:sz w:val="22"/>
        </w:rPr>
        <w:t>.</w:t>
      </w:r>
    </w:p>
    <w:p w14:paraId="58D319DF" w14:textId="77777777" w:rsidR="00422A1C" w:rsidRPr="004A3436" w:rsidRDefault="00E8363F" w:rsidP="004A3436">
      <w:pPr>
        <w:pStyle w:val="Paralevel1"/>
        <w:tabs>
          <w:tab w:val="clear" w:pos="1134"/>
          <w:tab w:val="left" w:pos="0"/>
        </w:tabs>
        <w:spacing w:before="120" w:line="240" w:lineRule="auto"/>
        <w:ind w:left="992" w:hanging="992"/>
        <w:rPr>
          <w:rFonts w:cs="Arial"/>
          <w:sz w:val="22"/>
        </w:rPr>
      </w:pPr>
      <w:bookmarkStart w:id="340" w:name="_Toc456020288"/>
      <w:r w:rsidRPr="004A3436">
        <w:rPr>
          <w:rFonts w:cs="Arial"/>
          <w:sz w:val="22"/>
        </w:rPr>
        <w:t xml:space="preserve">Examples of misleading information and misconduct </w:t>
      </w:r>
      <w:r w:rsidR="00F9339A" w:rsidRPr="004A3436">
        <w:rPr>
          <w:rFonts w:cs="Arial"/>
          <w:sz w:val="22"/>
        </w:rPr>
        <w:t>include</w:t>
      </w:r>
      <w:r w:rsidRPr="004A3436">
        <w:rPr>
          <w:rFonts w:cs="Arial"/>
          <w:sz w:val="22"/>
        </w:rPr>
        <w:t>:</w:t>
      </w:r>
      <w:bookmarkEnd w:id="340"/>
    </w:p>
    <w:p w14:paraId="35946C5C" w14:textId="3CDA8D96" w:rsidR="00422A1C" w:rsidRPr="006D0C63" w:rsidRDefault="00E8363F" w:rsidP="00413AAA">
      <w:pPr>
        <w:pStyle w:val="Paralevel1"/>
        <w:numPr>
          <w:ilvl w:val="0"/>
          <w:numId w:val="29"/>
        </w:numPr>
        <w:tabs>
          <w:tab w:val="clear" w:pos="1134"/>
          <w:tab w:val="left" w:pos="0"/>
        </w:tabs>
        <w:spacing w:before="120" w:line="285" w:lineRule="atLeast"/>
        <w:ind w:left="1417" w:hanging="425"/>
        <w:rPr>
          <w:rFonts w:cs="Arial"/>
          <w:sz w:val="22"/>
        </w:rPr>
      </w:pPr>
      <w:r w:rsidRPr="006D0C63">
        <w:rPr>
          <w:rFonts w:cs="Arial"/>
          <w:sz w:val="22"/>
        </w:rPr>
        <w:t>pr</w:t>
      </w:r>
      <w:r w:rsidR="00F9339A" w:rsidRPr="006D0C63">
        <w:rPr>
          <w:rFonts w:cs="Arial"/>
          <w:sz w:val="22"/>
        </w:rPr>
        <w:t xml:space="preserve">oviding fictitious </w:t>
      </w:r>
      <w:r w:rsidR="00352D0D" w:rsidRPr="006D0C63">
        <w:rPr>
          <w:rFonts w:cs="Arial"/>
          <w:sz w:val="22"/>
        </w:rPr>
        <w:t>Resear</w:t>
      </w:r>
      <w:r w:rsidR="00352D0D">
        <w:rPr>
          <w:rFonts w:cs="Arial"/>
          <w:sz w:val="22"/>
        </w:rPr>
        <w:t>ch Opportunity a</w:t>
      </w:r>
      <w:r w:rsidR="00352D0D" w:rsidRPr="006D0C63">
        <w:rPr>
          <w:rFonts w:cs="Arial"/>
          <w:sz w:val="22"/>
        </w:rPr>
        <w:t>nd Performance Evidence</w:t>
      </w:r>
      <w:r w:rsidR="00376878">
        <w:rPr>
          <w:rFonts w:cs="Arial"/>
          <w:sz w:val="22"/>
        </w:rPr>
        <w:t>;</w:t>
      </w:r>
    </w:p>
    <w:p w14:paraId="1A0DD1ED" w14:textId="14D7ABA8" w:rsidR="00422A1C" w:rsidRPr="006D0C63" w:rsidRDefault="00922F8A" w:rsidP="00413AAA">
      <w:pPr>
        <w:pStyle w:val="Paralevel1"/>
        <w:numPr>
          <w:ilvl w:val="0"/>
          <w:numId w:val="29"/>
        </w:numPr>
        <w:tabs>
          <w:tab w:val="clear" w:pos="1134"/>
          <w:tab w:val="left" w:pos="0"/>
        </w:tabs>
        <w:spacing w:before="120" w:line="285" w:lineRule="atLeast"/>
        <w:ind w:left="1417" w:hanging="425"/>
        <w:rPr>
          <w:rFonts w:cs="Arial"/>
          <w:sz w:val="22"/>
        </w:rPr>
      </w:pPr>
      <w:r w:rsidRPr="006D0C63">
        <w:rPr>
          <w:rFonts w:cs="Arial"/>
          <w:sz w:val="22"/>
        </w:rPr>
        <w:t>plag</w:t>
      </w:r>
      <w:r w:rsidR="00F81E36" w:rsidRPr="006D0C63">
        <w:rPr>
          <w:rFonts w:cs="Arial"/>
          <w:sz w:val="22"/>
        </w:rPr>
        <w:t>ia</w:t>
      </w:r>
      <w:r w:rsidRPr="006D0C63">
        <w:rPr>
          <w:rFonts w:cs="Arial"/>
          <w:sz w:val="22"/>
        </w:rPr>
        <w:t>rism</w:t>
      </w:r>
      <w:r w:rsidR="00376878">
        <w:rPr>
          <w:rFonts w:cs="Arial"/>
          <w:sz w:val="22"/>
        </w:rPr>
        <w:t>;</w:t>
      </w:r>
    </w:p>
    <w:p w14:paraId="1F3B3609" w14:textId="2C82009A" w:rsidR="007778A6" w:rsidRPr="006D0C63" w:rsidRDefault="007778A6" w:rsidP="00413AAA">
      <w:pPr>
        <w:pStyle w:val="Paralevel1"/>
        <w:numPr>
          <w:ilvl w:val="0"/>
          <w:numId w:val="29"/>
        </w:numPr>
        <w:tabs>
          <w:tab w:val="clear" w:pos="1134"/>
          <w:tab w:val="left" w:pos="0"/>
        </w:tabs>
        <w:spacing w:before="120" w:line="285" w:lineRule="atLeast"/>
        <w:ind w:left="1417" w:hanging="425"/>
        <w:rPr>
          <w:rFonts w:cs="Arial"/>
          <w:sz w:val="22"/>
        </w:rPr>
      </w:pPr>
      <w:r w:rsidRPr="006D0C63">
        <w:rPr>
          <w:rFonts w:cs="Arial"/>
          <w:sz w:val="22"/>
        </w:rPr>
        <w:t>making false claims in relation to the authorship of the Proposal</w:t>
      </w:r>
      <w:r w:rsidR="00376878">
        <w:rPr>
          <w:rFonts w:cs="Arial"/>
          <w:sz w:val="22"/>
        </w:rPr>
        <w:t>;</w:t>
      </w:r>
    </w:p>
    <w:p w14:paraId="3D94AEF1" w14:textId="7EB08B45" w:rsidR="007778A6" w:rsidRPr="006D0C63" w:rsidRDefault="0022572D" w:rsidP="00413AAA">
      <w:pPr>
        <w:pStyle w:val="Paralevel1"/>
        <w:numPr>
          <w:ilvl w:val="0"/>
          <w:numId w:val="29"/>
        </w:numPr>
        <w:tabs>
          <w:tab w:val="clear" w:pos="1134"/>
          <w:tab w:val="left" w:pos="0"/>
        </w:tabs>
        <w:spacing w:before="120" w:line="285" w:lineRule="atLeast"/>
        <w:ind w:left="1417" w:hanging="425"/>
        <w:rPr>
          <w:rFonts w:cs="Arial"/>
          <w:sz w:val="22"/>
        </w:rPr>
      </w:pPr>
      <w:r w:rsidRPr="006D0C63">
        <w:rPr>
          <w:rFonts w:cs="Arial"/>
          <w:sz w:val="22"/>
        </w:rPr>
        <w:t>failing to make</w:t>
      </w:r>
      <w:r w:rsidR="007778A6" w:rsidRPr="006D0C63">
        <w:rPr>
          <w:rFonts w:cs="Arial"/>
          <w:sz w:val="22"/>
        </w:rPr>
        <w:t xml:space="preserve"> </w:t>
      </w:r>
      <w:r w:rsidR="00513C61">
        <w:rPr>
          <w:rFonts w:cs="Arial"/>
          <w:sz w:val="22"/>
        </w:rPr>
        <w:t xml:space="preserve">adequate </w:t>
      </w:r>
      <w:r w:rsidR="007778A6" w:rsidRPr="006D0C63">
        <w:rPr>
          <w:rFonts w:cs="Arial"/>
          <w:sz w:val="22"/>
        </w:rPr>
        <w:t>acknowledgement of intellectual, design or other significant contributions to the Proposal</w:t>
      </w:r>
      <w:r w:rsidR="00376878">
        <w:rPr>
          <w:rFonts w:cs="Arial"/>
          <w:sz w:val="22"/>
        </w:rPr>
        <w:t>;</w:t>
      </w:r>
    </w:p>
    <w:p w14:paraId="0C082BD2" w14:textId="53D4FCB9" w:rsidR="00422A1C" w:rsidRPr="006D0C63" w:rsidRDefault="00E8363F" w:rsidP="00413AAA">
      <w:pPr>
        <w:pStyle w:val="Paralevel1"/>
        <w:numPr>
          <w:ilvl w:val="0"/>
          <w:numId w:val="29"/>
        </w:numPr>
        <w:tabs>
          <w:tab w:val="clear" w:pos="1134"/>
          <w:tab w:val="left" w:pos="0"/>
        </w:tabs>
        <w:spacing w:before="120" w:line="285" w:lineRule="atLeast"/>
        <w:ind w:left="1417" w:hanging="425"/>
        <w:rPr>
          <w:rFonts w:cs="Arial"/>
          <w:sz w:val="22"/>
        </w:rPr>
      </w:pPr>
      <w:r w:rsidRPr="006D0C63">
        <w:rPr>
          <w:rFonts w:cs="Arial"/>
          <w:sz w:val="22"/>
        </w:rPr>
        <w:lastRenderedPageBreak/>
        <w:t>making false claims in publications records (such as describing a paper as accepted for publication when it has only been submitted)</w:t>
      </w:r>
      <w:r w:rsidR="00376878">
        <w:rPr>
          <w:rFonts w:cs="Arial"/>
          <w:sz w:val="22"/>
        </w:rPr>
        <w:t>;</w:t>
      </w:r>
    </w:p>
    <w:p w14:paraId="3085C9B8" w14:textId="77777777" w:rsidR="00422A1C" w:rsidRPr="006D0C63" w:rsidRDefault="00F9339A" w:rsidP="00413AAA">
      <w:pPr>
        <w:pStyle w:val="Paralevel1"/>
        <w:numPr>
          <w:ilvl w:val="0"/>
          <w:numId w:val="29"/>
        </w:numPr>
        <w:tabs>
          <w:tab w:val="clear" w:pos="1134"/>
          <w:tab w:val="left" w:pos="0"/>
        </w:tabs>
        <w:spacing w:before="120" w:line="285" w:lineRule="atLeast"/>
        <w:ind w:left="1417" w:hanging="425"/>
        <w:rPr>
          <w:rFonts w:cs="Arial"/>
          <w:sz w:val="22"/>
        </w:rPr>
      </w:pPr>
      <w:r w:rsidRPr="006D0C63">
        <w:rPr>
          <w:rFonts w:cs="Arial"/>
          <w:sz w:val="22"/>
        </w:rPr>
        <w:t>making false claims in relation to qualifications and/or appointments;</w:t>
      </w:r>
    </w:p>
    <w:p w14:paraId="179854B0" w14:textId="3FD91F97" w:rsidR="00422A1C" w:rsidRPr="006D0C63" w:rsidRDefault="00E8363F" w:rsidP="00413AAA">
      <w:pPr>
        <w:pStyle w:val="Paralevel1"/>
        <w:numPr>
          <w:ilvl w:val="0"/>
          <w:numId w:val="29"/>
        </w:numPr>
        <w:tabs>
          <w:tab w:val="clear" w:pos="1134"/>
          <w:tab w:val="left" w:pos="0"/>
        </w:tabs>
        <w:spacing w:before="120" w:line="285" w:lineRule="atLeast"/>
        <w:ind w:left="1417" w:hanging="425"/>
        <w:rPr>
          <w:rFonts w:cs="Arial"/>
          <w:sz w:val="22"/>
        </w:rPr>
      </w:pPr>
      <w:r w:rsidRPr="006D0C63">
        <w:rPr>
          <w:rFonts w:cs="Arial"/>
          <w:sz w:val="22"/>
        </w:rPr>
        <w:t>making false certifications</w:t>
      </w:r>
      <w:r w:rsidR="00376878">
        <w:rPr>
          <w:rFonts w:cs="Arial"/>
          <w:sz w:val="22"/>
        </w:rPr>
        <w:t xml:space="preserve">; </w:t>
      </w:r>
      <w:r w:rsidR="00D90BD3">
        <w:rPr>
          <w:rFonts w:cs="Arial"/>
          <w:sz w:val="22"/>
        </w:rPr>
        <w:t>or</w:t>
      </w:r>
    </w:p>
    <w:p w14:paraId="49F5AA4B" w14:textId="77777777" w:rsidR="00E8363F" w:rsidRPr="006D0C63" w:rsidRDefault="00E8363F" w:rsidP="00413AAA">
      <w:pPr>
        <w:pStyle w:val="Paralevel1"/>
        <w:numPr>
          <w:ilvl w:val="0"/>
          <w:numId w:val="29"/>
        </w:numPr>
        <w:tabs>
          <w:tab w:val="clear" w:pos="1134"/>
          <w:tab w:val="left" w:pos="0"/>
        </w:tabs>
        <w:spacing w:before="120" w:line="285" w:lineRule="atLeast"/>
        <w:ind w:left="1417" w:hanging="425"/>
        <w:rPr>
          <w:rFonts w:cs="Arial"/>
          <w:sz w:val="22"/>
        </w:rPr>
      </w:pPr>
      <w:r w:rsidRPr="006D0C63">
        <w:rPr>
          <w:rFonts w:cs="Arial"/>
          <w:sz w:val="22"/>
        </w:rPr>
        <w:t xml:space="preserve">failing to disclose to the </w:t>
      </w:r>
      <w:r w:rsidR="00003261" w:rsidRPr="006D0C63">
        <w:rPr>
          <w:rFonts w:cs="Arial"/>
          <w:sz w:val="22"/>
        </w:rPr>
        <w:t xml:space="preserve">Administering Organisation </w:t>
      </w:r>
      <w:r w:rsidRPr="006D0C63">
        <w:rPr>
          <w:rFonts w:cs="Arial"/>
          <w:sz w:val="22"/>
        </w:rPr>
        <w:t xml:space="preserve">the existence, and nature, of actual or potential </w:t>
      </w:r>
      <w:r w:rsidR="00536825" w:rsidRPr="006D0C63">
        <w:rPr>
          <w:rFonts w:cs="Arial"/>
          <w:sz w:val="22"/>
        </w:rPr>
        <w:t>C</w:t>
      </w:r>
      <w:r w:rsidRPr="006D0C63">
        <w:rPr>
          <w:rFonts w:cs="Arial"/>
          <w:sz w:val="22"/>
        </w:rPr>
        <w:t xml:space="preserve">onflicts of </w:t>
      </w:r>
      <w:r w:rsidR="00536825" w:rsidRPr="006D0C63">
        <w:rPr>
          <w:rFonts w:cs="Arial"/>
          <w:sz w:val="22"/>
        </w:rPr>
        <w:t>I</w:t>
      </w:r>
      <w:r w:rsidRPr="006D0C63">
        <w:rPr>
          <w:rFonts w:cs="Arial"/>
          <w:sz w:val="22"/>
        </w:rPr>
        <w:t>nterest of any of the parties involved in the Proposal/</w:t>
      </w:r>
      <w:r w:rsidR="00597F7B" w:rsidRPr="006D0C63">
        <w:rPr>
          <w:rFonts w:cs="Arial"/>
          <w:sz w:val="22"/>
        </w:rPr>
        <w:t>P</w:t>
      </w:r>
      <w:r w:rsidRPr="006D0C63">
        <w:rPr>
          <w:rFonts w:cs="Arial"/>
          <w:sz w:val="22"/>
        </w:rPr>
        <w:t xml:space="preserve">roject (such as any affiliations or financial interest in any organisation that has a direct interest in the matter or outputs of the </w:t>
      </w:r>
      <w:r w:rsidR="00536825" w:rsidRPr="006D0C63">
        <w:rPr>
          <w:rFonts w:cs="Arial"/>
          <w:sz w:val="22"/>
        </w:rPr>
        <w:t>P</w:t>
      </w:r>
      <w:r w:rsidRPr="006D0C63">
        <w:rPr>
          <w:rFonts w:cs="Arial"/>
          <w:sz w:val="22"/>
        </w:rPr>
        <w:t>roject).</w:t>
      </w:r>
    </w:p>
    <w:p w14:paraId="7DC9FD96" w14:textId="77777777" w:rsidR="00C61B27" w:rsidRPr="00DC7796" w:rsidRDefault="00C61B27" w:rsidP="00C61B27">
      <w:pPr>
        <w:pStyle w:val="ARCHeading2"/>
      </w:pPr>
      <w:bookmarkStart w:id="341" w:name="_Toc171484007"/>
      <w:bookmarkStart w:id="342" w:name="_Toc173050282"/>
      <w:bookmarkStart w:id="343" w:name="_Toc173050899"/>
      <w:bookmarkStart w:id="344" w:name="_Toc173050973"/>
      <w:bookmarkStart w:id="345" w:name="_Toc173051061"/>
      <w:bookmarkStart w:id="346" w:name="_Toc173051323"/>
      <w:bookmarkStart w:id="347" w:name="_Toc173051514"/>
      <w:bookmarkStart w:id="348" w:name="_Toc173051719"/>
      <w:bookmarkStart w:id="349" w:name="_Toc173052210"/>
      <w:bookmarkStart w:id="350" w:name="_Toc173052338"/>
      <w:bookmarkStart w:id="351" w:name="_Toc173052516"/>
      <w:bookmarkStart w:id="352" w:name="_Toc173053040"/>
      <w:bookmarkStart w:id="353" w:name="_Toc173053386"/>
      <w:bookmarkStart w:id="354" w:name="_Toc173053465"/>
      <w:bookmarkStart w:id="355" w:name="_Toc173053642"/>
      <w:bookmarkStart w:id="356" w:name="_Toc173053715"/>
      <w:bookmarkStart w:id="357" w:name="_Toc173053790"/>
      <w:bookmarkStart w:id="358" w:name="_Toc173053862"/>
      <w:bookmarkStart w:id="359" w:name="_Toc173050290"/>
      <w:bookmarkStart w:id="360" w:name="_Toc173050907"/>
      <w:bookmarkStart w:id="361" w:name="_Toc173050981"/>
      <w:bookmarkStart w:id="362" w:name="_Toc173051069"/>
      <w:bookmarkStart w:id="363" w:name="_Toc173051331"/>
      <w:bookmarkStart w:id="364" w:name="_Toc173051522"/>
      <w:bookmarkStart w:id="365" w:name="_Toc173051727"/>
      <w:bookmarkStart w:id="366" w:name="_Toc173052218"/>
      <w:bookmarkStart w:id="367" w:name="_Toc173052346"/>
      <w:bookmarkStart w:id="368" w:name="_Toc173052524"/>
      <w:bookmarkStart w:id="369" w:name="_Toc173053048"/>
      <w:bookmarkStart w:id="370" w:name="_Toc173053394"/>
      <w:bookmarkStart w:id="371" w:name="_Toc173053473"/>
      <w:bookmarkStart w:id="372" w:name="_Toc173053650"/>
      <w:bookmarkStart w:id="373" w:name="_Toc173053723"/>
      <w:bookmarkStart w:id="374" w:name="_Toc173053798"/>
      <w:bookmarkStart w:id="375" w:name="_Toc173053870"/>
      <w:bookmarkStart w:id="376" w:name="_Toc173050294"/>
      <w:bookmarkStart w:id="377" w:name="_Toc173050911"/>
      <w:bookmarkStart w:id="378" w:name="_Toc173050985"/>
      <w:bookmarkStart w:id="379" w:name="_Toc173051073"/>
      <w:bookmarkStart w:id="380" w:name="_Toc173051335"/>
      <w:bookmarkStart w:id="381" w:name="_Toc173051526"/>
      <w:bookmarkStart w:id="382" w:name="_Toc173051731"/>
      <w:bookmarkStart w:id="383" w:name="_Toc173052222"/>
      <w:bookmarkStart w:id="384" w:name="_Toc173052350"/>
      <w:bookmarkStart w:id="385" w:name="_Toc173052528"/>
      <w:bookmarkStart w:id="386" w:name="_Toc173053052"/>
      <w:bookmarkStart w:id="387" w:name="_Toc173053398"/>
      <w:bookmarkStart w:id="388" w:name="_Toc173053477"/>
      <w:bookmarkStart w:id="389" w:name="_Toc173053654"/>
      <w:bookmarkStart w:id="390" w:name="_Toc173053727"/>
      <w:bookmarkStart w:id="391" w:name="_Toc173053802"/>
      <w:bookmarkStart w:id="392" w:name="_Toc173053874"/>
      <w:bookmarkStart w:id="393" w:name="_Toc173050295"/>
      <w:bookmarkStart w:id="394" w:name="_Toc173050912"/>
      <w:bookmarkStart w:id="395" w:name="_Toc173050986"/>
      <w:bookmarkStart w:id="396" w:name="_Toc173051074"/>
      <w:bookmarkStart w:id="397" w:name="_Toc173051336"/>
      <w:bookmarkStart w:id="398" w:name="_Toc173051527"/>
      <w:bookmarkStart w:id="399" w:name="_Toc173051732"/>
      <w:bookmarkStart w:id="400" w:name="_Toc173052223"/>
      <w:bookmarkStart w:id="401" w:name="_Toc173052351"/>
      <w:bookmarkStart w:id="402" w:name="_Toc173052529"/>
      <w:bookmarkStart w:id="403" w:name="_Toc173053053"/>
      <w:bookmarkStart w:id="404" w:name="_Toc173053399"/>
      <w:bookmarkStart w:id="405" w:name="_Toc173053478"/>
      <w:bookmarkStart w:id="406" w:name="_Toc173053655"/>
      <w:bookmarkStart w:id="407" w:name="_Toc173053728"/>
      <w:bookmarkStart w:id="408" w:name="_Toc173053803"/>
      <w:bookmarkStart w:id="409" w:name="_Toc173053875"/>
      <w:bookmarkStart w:id="410" w:name="_Toc173050297"/>
      <w:bookmarkStart w:id="411" w:name="_Toc173050914"/>
      <w:bookmarkStart w:id="412" w:name="_Toc173050988"/>
      <w:bookmarkStart w:id="413" w:name="_Toc173051076"/>
      <w:bookmarkStart w:id="414" w:name="_Toc173051338"/>
      <w:bookmarkStart w:id="415" w:name="_Toc173051529"/>
      <w:bookmarkStart w:id="416" w:name="_Toc173051734"/>
      <w:bookmarkStart w:id="417" w:name="_Toc173052225"/>
      <w:bookmarkStart w:id="418" w:name="_Toc173052353"/>
      <w:bookmarkStart w:id="419" w:name="_Toc173052531"/>
      <w:bookmarkStart w:id="420" w:name="_Toc173053055"/>
      <w:bookmarkStart w:id="421" w:name="_Toc173053401"/>
      <w:bookmarkStart w:id="422" w:name="_Toc173053480"/>
      <w:bookmarkStart w:id="423" w:name="_Toc173053657"/>
      <w:bookmarkStart w:id="424" w:name="_Toc173053730"/>
      <w:bookmarkStart w:id="425" w:name="_Toc173053805"/>
      <w:bookmarkStart w:id="426" w:name="_Toc173053877"/>
      <w:bookmarkStart w:id="427" w:name="_Toc173050300"/>
      <w:bookmarkStart w:id="428" w:name="_Toc173050917"/>
      <w:bookmarkStart w:id="429" w:name="_Toc173050991"/>
      <w:bookmarkStart w:id="430" w:name="_Toc173051079"/>
      <w:bookmarkStart w:id="431" w:name="_Toc173051341"/>
      <w:bookmarkStart w:id="432" w:name="_Toc173051532"/>
      <w:bookmarkStart w:id="433" w:name="_Toc173051737"/>
      <w:bookmarkStart w:id="434" w:name="_Toc173052228"/>
      <w:bookmarkStart w:id="435" w:name="_Toc173052356"/>
      <w:bookmarkStart w:id="436" w:name="_Toc173052534"/>
      <w:bookmarkStart w:id="437" w:name="_Toc173053058"/>
      <w:bookmarkStart w:id="438" w:name="_Toc173053404"/>
      <w:bookmarkStart w:id="439" w:name="_Toc173053483"/>
      <w:bookmarkStart w:id="440" w:name="_Toc173053660"/>
      <w:bookmarkStart w:id="441" w:name="_Toc173053733"/>
      <w:bookmarkStart w:id="442" w:name="_Toc173053808"/>
      <w:bookmarkStart w:id="443" w:name="_Toc173053880"/>
      <w:bookmarkStart w:id="444" w:name="_Toc173050301"/>
      <w:bookmarkStart w:id="445" w:name="_Toc173050918"/>
      <w:bookmarkStart w:id="446" w:name="_Toc173050992"/>
      <w:bookmarkStart w:id="447" w:name="_Toc173051080"/>
      <w:bookmarkStart w:id="448" w:name="_Toc173051342"/>
      <w:bookmarkStart w:id="449" w:name="_Toc173051533"/>
      <w:bookmarkStart w:id="450" w:name="_Toc173051738"/>
      <w:bookmarkStart w:id="451" w:name="_Toc173052229"/>
      <w:bookmarkStart w:id="452" w:name="_Toc173052357"/>
      <w:bookmarkStart w:id="453" w:name="_Toc173052535"/>
      <w:bookmarkStart w:id="454" w:name="_Toc173053059"/>
      <w:bookmarkStart w:id="455" w:name="_Toc173053405"/>
      <w:bookmarkStart w:id="456" w:name="_Toc173053484"/>
      <w:bookmarkStart w:id="457" w:name="_Toc173053661"/>
      <w:bookmarkStart w:id="458" w:name="_Toc173053734"/>
      <w:bookmarkStart w:id="459" w:name="_Toc173053809"/>
      <w:bookmarkStart w:id="460" w:name="_Toc173053881"/>
      <w:bookmarkStart w:id="461" w:name="_Toc173050302"/>
      <w:bookmarkStart w:id="462" w:name="_Toc173050919"/>
      <w:bookmarkStart w:id="463" w:name="_Toc173050993"/>
      <w:bookmarkStart w:id="464" w:name="_Toc173051081"/>
      <w:bookmarkStart w:id="465" w:name="_Toc173051343"/>
      <w:bookmarkStart w:id="466" w:name="_Toc173051534"/>
      <w:bookmarkStart w:id="467" w:name="_Toc173051739"/>
      <w:bookmarkStart w:id="468" w:name="_Toc173052230"/>
      <w:bookmarkStart w:id="469" w:name="_Toc173052358"/>
      <w:bookmarkStart w:id="470" w:name="_Toc173052536"/>
      <w:bookmarkStart w:id="471" w:name="_Toc173053060"/>
      <w:bookmarkStart w:id="472" w:name="_Toc173053406"/>
      <w:bookmarkStart w:id="473" w:name="_Toc173053485"/>
      <w:bookmarkStart w:id="474" w:name="_Toc173053662"/>
      <w:bookmarkStart w:id="475" w:name="_Toc173053735"/>
      <w:bookmarkStart w:id="476" w:name="_Toc173053810"/>
      <w:bookmarkStart w:id="477" w:name="_Toc173053882"/>
      <w:bookmarkStart w:id="478" w:name="BM2"/>
      <w:bookmarkStart w:id="479" w:name="BM3"/>
      <w:bookmarkStart w:id="480" w:name="BM4"/>
      <w:bookmarkStart w:id="481" w:name="BM5"/>
      <w:bookmarkStart w:id="482" w:name="BM6"/>
      <w:bookmarkStart w:id="483" w:name="BM7"/>
      <w:bookmarkStart w:id="484" w:name="BM1"/>
      <w:bookmarkStart w:id="485" w:name="_Toc367286655"/>
      <w:bookmarkStart w:id="486" w:name="_Toc367286656"/>
      <w:bookmarkStart w:id="487" w:name="_Toc367286657"/>
      <w:bookmarkStart w:id="488" w:name="_Toc367286661"/>
      <w:bookmarkStart w:id="489" w:name="_Toc367286663"/>
      <w:bookmarkStart w:id="490" w:name="_Toc302729959"/>
      <w:bookmarkStart w:id="491" w:name="_Toc302730712"/>
      <w:bookmarkStart w:id="492" w:name="_Toc302730776"/>
      <w:bookmarkStart w:id="493" w:name="_Toc302730846"/>
      <w:bookmarkStart w:id="494" w:name="_Toc302731245"/>
      <w:bookmarkStart w:id="495" w:name="_Toc302731315"/>
      <w:bookmarkStart w:id="496" w:name="_Toc302731379"/>
      <w:bookmarkStart w:id="497" w:name="_Toc302731443"/>
      <w:bookmarkStart w:id="498" w:name="_Toc302734137"/>
      <w:bookmarkStart w:id="499" w:name="_Toc302734258"/>
      <w:bookmarkStart w:id="500" w:name="_Toc302734316"/>
      <w:bookmarkStart w:id="501" w:name="_Toc302734374"/>
      <w:bookmarkStart w:id="502" w:name="_Toc302734432"/>
      <w:bookmarkStart w:id="503" w:name="_Toc302734499"/>
      <w:bookmarkStart w:id="504" w:name="_Toc302735897"/>
      <w:bookmarkStart w:id="505" w:name="_Toc302736761"/>
      <w:bookmarkStart w:id="506" w:name="_Toc302737114"/>
      <w:bookmarkStart w:id="507" w:name="_Toc302737173"/>
      <w:bookmarkStart w:id="508" w:name="_Toc302737232"/>
      <w:bookmarkStart w:id="509" w:name="_Toc302737291"/>
      <w:bookmarkStart w:id="510" w:name="_Toc302737492"/>
      <w:bookmarkStart w:id="511" w:name="_Toc302737569"/>
      <w:bookmarkStart w:id="512" w:name="_Toc302738451"/>
      <w:bookmarkStart w:id="513" w:name="_Toc302738904"/>
      <w:bookmarkStart w:id="514" w:name="_Toc469064050"/>
      <w:bookmarkStart w:id="515" w:name="_Toc455332483"/>
      <w:bookmarkStart w:id="516" w:name="_Toc456020292"/>
      <w:bookmarkStart w:id="517" w:name="_Toc361146258"/>
      <w:bookmarkStart w:id="518" w:name="_Toc361146359"/>
      <w:bookmarkStart w:id="519" w:name="_Toc361227131"/>
      <w:bookmarkStart w:id="520" w:name="_Toc363474232"/>
      <w:bookmarkStart w:id="521" w:name="_Toc370898974"/>
      <w:bookmarkEnd w:id="290"/>
      <w:bookmarkEnd w:id="332"/>
      <w:bookmarkEnd w:id="333"/>
      <w:bookmarkEnd w:id="334"/>
      <w:bookmarkEnd w:id="335"/>
      <w:bookmarkEnd w:id="336"/>
      <w:bookmarkEnd w:id="337"/>
      <w:bookmarkEnd w:id="338"/>
      <w:bookmarkEnd w:id="33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t>Organisation Eligibility Requirements</w:t>
      </w:r>
      <w:bookmarkEnd w:id="514"/>
    </w:p>
    <w:p w14:paraId="49125B14" w14:textId="77777777" w:rsidR="00C61B27" w:rsidRPr="00DB650C" w:rsidRDefault="00C61B27" w:rsidP="00C61B27">
      <w:pPr>
        <w:pStyle w:val="ARCHeading3"/>
      </w:pPr>
      <w:bookmarkStart w:id="522" w:name="_Toc469064051"/>
      <w:r w:rsidRPr="00CE55BE">
        <w:t>Eligibl</w:t>
      </w:r>
      <w:r w:rsidRPr="00D53A8D">
        <w:t>e Organisations</w:t>
      </w:r>
      <w:bookmarkEnd w:id="522"/>
    </w:p>
    <w:p w14:paraId="603CE435" w14:textId="77777777" w:rsidR="00C61B27" w:rsidRPr="00704AA7" w:rsidRDefault="00C61B27" w:rsidP="00C61B27">
      <w:pPr>
        <w:spacing w:before="120" w:after="120" w:line="240" w:lineRule="auto"/>
        <w:ind w:left="993"/>
        <w:rPr>
          <w:sz w:val="22"/>
        </w:rPr>
      </w:pPr>
      <w:r w:rsidRPr="00704AA7">
        <w:rPr>
          <w:sz w:val="22"/>
        </w:rPr>
        <w:t>Academy of the Social Sciences in Australia</w:t>
      </w:r>
    </w:p>
    <w:p w14:paraId="1B0BAC35" w14:textId="77777777" w:rsidR="00C61B27" w:rsidRPr="00704AA7" w:rsidRDefault="00C61B27" w:rsidP="00C61B27">
      <w:pPr>
        <w:spacing w:before="120" w:after="120" w:line="240" w:lineRule="auto"/>
        <w:ind w:left="993"/>
        <w:rPr>
          <w:sz w:val="22"/>
        </w:rPr>
      </w:pPr>
      <w:r w:rsidRPr="00704AA7">
        <w:rPr>
          <w:sz w:val="22"/>
        </w:rPr>
        <w:t>Australian Academy of the Humanities</w:t>
      </w:r>
    </w:p>
    <w:p w14:paraId="29DA36C3" w14:textId="77777777" w:rsidR="00C61B27" w:rsidRPr="00704AA7" w:rsidRDefault="00C61B27" w:rsidP="00C61B27">
      <w:pPr>
        <w:spacing w:before="120" w:after="120" w:line="240" w:lineRule="auto"/>
        <w:ind w:left="993"/>
        <w:rPr>
          <w:sz w:val="22"/>
        </w:rPr>
      </w:pPr>
      <w:r w:rsidRPr="00704AA7">
        <w:rPr>
          <w:sz w:val="22"/>
        </w:rPr>
        <w:t>Australian Academy of Science</w:t>
      </w:r>
    </w:p>
    <w:p w14:paraId="33739196" w14:textId="77777777" w:rsidR="00C61B27" w:rsidRPr="00704AA7" w:rsidRDefault="00C61B27" w:rsidP="00C61B27">
      <w:pPr>
        <w:spacing w:before="120" w:after="120" w:line="240" w:lineRule="auto"/>
        <w:ind w:left="993"/>
        <w:rPr>
          <w:sz w:val="22"/>
        </w:rPr>
      </w:pPr>
      <w:r w:rsidRPr="00704AA7">
        <w:rPr>
          <w:sz w:val="22"/>
        </w:rPr>
        <w:t xml:space="preserve">Australian Academy of Technological Sciences and Engineering </w:t>
      </w:r>
    </w:p>
    <w:p w14:paraId="41502897" w14:textId="77777777" w:rsidR="009473E6" w:rsidRDefault="00C61B27" w:rsidP="00C61B27">
      <w:pPr>
        <w:pStyle w:val="Paralevel1"/>
        <w:numPr>
          <w:ilvl w:val="0"/>
          <w:numId w:val="0"/>
        </w:numPr>
        <w:ind w:left="993"/>
        <w:rPr>
          <w:sz w:val="22"/>
        </w:rPr>
      </w:pPr>
      <w:r w:rsidRPr="00704AA7">
        <w:rPr>
          <w:sz w:val="22"/>
        </w:rPr>
        <w:t>Australian Council of Learned Academies</w:t>
      </w:r>
    </w:p>
    <w:p w14:paraId="1F51FD2F" w14:textId="77777777" w:rsidR="009473E6" w:rsidRDefault="009473E6" w:rsidP="009473E6">
      <w:pPr>
        <w:spacing w:before="120" w:after="120" w:line="240" w:lineRule="auto"/>
        <w:rPr>
          <w:rFonts w:cs="Arial"/>
          <w:sz w:val="22"/>
        </w:rPr>
      </w:pPr>
    </w:p>
    <w:p w14:paraId="276AC1F4" w14:textId="77777777" w:rsidR="009473E6" w:rsidRPr="006D0C63" w:rsidRDefault="009473E6" w:rsidP="009473E6">
      <w:pPr>
        <w:spacing w:before="120" w:after="120" w:line="240" w:lineRule="auto"/>
        <w:rPr>
          <w:rFonts w:cs="Arial"/>
          <w:sz w:val="22"/>
        </w:rPr>
        <w:sectPr w:rsidR="009473E6" w:rsidRPr="006D0C63" w:rsidSect="009473E6">
          <w:headerReference w:type="even" r:id="rId45"/>
          <w:headerReference w:type="default" r:id="rId46"/>
          <w:footerReference w:type="default" r:id="rId47"/>
          <w:headerReference w:type="first" r:id="rId48"/>
          <w:type w:val="continuous"/>
          <w:pgSz w:w="11906" w:h="16838" w:code="9"/>
          <w:pgMar w:top="902" w:right="1797" w:bottom="720" w:left="1797" w:header="567" w:footer="567" w:gutter="0"/>
          <w:cols w:space="708"/>
          <w:docGrid w:linePitch="360"/>
        </w:sectPr>
      </w:pPr>
    </w:p>
    <w:p w14:paraId="6C4701BB" w14:textId="548BC467" w:rsidR="004B2007" w:rsidRPr="00C61B27" w:rsidRDefault="004B2007" w:rsidP="00C61B27">
      <w:pPr>
        <w:pStyle w:val="Paralevel1"/>
        <w:numPr>
          <w:ilvl w:val="0"/>
          <w:numId w:val="0"/>
        </w:numPr>
        <w:ind w:left="993"/>
        <w:rPr>
          <w:sz w:val="22"/>
        </w:rPr>
      </w:pPr>
      <w:r w:rsidRPr="00323327">
        <w:br w:type="page"/>
      </w:r>
    </w:p>
    <w:p w14:paraId="7947BFD0" w14:textId="265A969C" w:rsidR="007D7C41" w:rsidRPr="00D40BDC" w:rsidRDefault="007D7C41" w:rsidP="001754BC">
      <w:pPr>
        <w:pStyle w:val="PartHeading"/>
        <w:spacing w:line="240" w:lineRule="auto"/>
        <w:ind w:left="1134" w:hanging="1134"/>
        <w:rPr>
          <w:rStyle w:val="Strong"/>
          <w:b/>
          <w:szCs w:val="32"/>
        </w:rPr>
      </w:pPr>
      <w:bookmarkStart w:id="523" w:name="_Toc469064052"/>
      <w:r w:rsidRPr="00D40BDC">
        <w:rPr>
          <w:rStyle w:val="Strong"/>
          <w:b/>
          <w:szCs w:val="32"/>
        </w:rPr>
        <w:lastRenderedPageBreak/>
        <w:t xml:space="preserve">Scheme-specific rules for </w:t>
      </w:r>
      <w:r w:rsidR="00CE2C6F">
        <w:rPr>
          <w:rStyle w:val="Strong"/>
          <w:b/>
          <w:i/>
          <w:szCs w:val="32"/>
        </w:rPr>
        <w:t>Learned Academies Special Projects</w:t>
      </w:r>
      <w:r w:rsidRPr="00D40BDC">
        <w:rPr>
          <w:rStyle w:val="Strong"/>
          <w:b/>
          <w:szCs w:val="32"/>
        </w:rPr>
        <w:t xml:space="preserve"> for funding commencing in </w:t>
      </w:r>
      <w:bookmarkEnd w:id="515"/>
      <w:bookmarkEnd w:id="516"/>
      <w:r w:rsidR="001D5B43" w:rsidRPr="00D40BDC">
        <w:rPr>
          <w:rStyle w:val="Strong"/>
          <w:b/>
          <w:szCs w:val="32"/>
        </w:rPr>
        <w:t>201</w:t>
      </w:r>
      <w:r w:rsidR="006616F9">
        <w:rPr>
          <w:rStyle w:val="Strong"/>
          <w:b/>
          <w:szCs w:val="32"/>
        </w:rPr>
        <w:t>7</w:t>
      </w:r>
      <w:bookmarkEnd w:id="523"/>
    </w:p>
    <w:p w14:paraId="509677FC" w14:textId="77777777" w:rsidR="007D7C41" w:rsidRPr="006D0C63" w:rsidRDefault="007D7C41" w:rsidP="00D40BDC">
      <w:pPr>
        <w:pStyle w:val="ARCHeading2"/>
      </w:pPr>
      <w:bookmarkStart w:id="524" w:name="_Toc455332484"/>
      <w:bookmarkStart w:id="525" w:name="_Toc456020293"/>
      <w:bookmarkStart w:id="526" w:name="_Toc469064053"/>
      <w:r w:rsidRPr="006D0C63">
        <w:t>Interpretation</w:t>
      </w:r>
      <w:bookmarkEnd w:id="524"/>
      <w:bookmarkEnd w:id="525"/>
      <w:bookmarkEnd w:id="526"/>
    </w:p>
    <w:p w14:paraId="3785EE44" w14:textId="3FA143D9" w:rsidR="007D7C41" w:rsidRPr="006D0C63" w:rsidRDefault="007D7C41" w:rsidP="006D0C63">
      <w:pPr>
        <w:pStyle w:val="Paralevel1"/>
        <w:numPr>
          <w:ilvl w:val="0"/>
          <w:numId w:val="0"/>
        </w:numPr>
        <w:tabs>
          <w:tab w:val="clear" w:pos="1134"/>
        </w:tabs>
        <w:spacing w:before="120" w:line="240" w:lineRule="auto"/>
        <w:ind w:left="993"/>
        <w:rPr>
          <w:rFonts w:cs="Arial"/>
          <w:sz w:val="22"/>
        </w:rPr>
      </w:pPr>
      <w:r w:rsidRPr="006D0C63">
        <w:rPr>
          <w:rFonts w:cs="Arial"/>
          <w:sz w:val="22"/>
        </w:rPr>
        <w:t xml:space="preserve">Part </w:t>
      </w:r>
      <w:r w:rsidR="00912E01" w:rsidRPr="006D0C63">
        <w:rPr>
          <w:rFonts w:cs="Arial"/>
          <w:sz w:val="22"/>
        </w:rPr>
        <w:t>B</w:t>
      </w:r>
      <w:r w:rsidRPr="006D0C63">
        <w:rPr>
          <w:rFonts w:cs="Arial"/>
          <w:sz w:val="22"/>
        </w:rPr>
        <w:t xml:space="preserve"> contains the scheme-specific rules for </w:t>
      </w:r>
      <w:r w:rsidR="001D5B43" w:rsidRPr="00323327">
        <w:rPr>
          <w:rStyle w:val="Strong"/>
          <w:b w:val="0"/>
          <w:i/>
          <w:sz w:val="22"/>
        </w:rPr>
        <w:t>Learned Academies Special Projects</w:t>
      </w:r>
      <w:r w:rsidR="001D5B43">
        <w:rPr>
          <w:rStyle w:val="Strong"/>
          <w:b w:val="0"/>
          <w:i/>
          <w:szCs w:val="32"/>
        </w:rPr>
        <w:t xml:space="preserve"> </w:t>
      </w:r>
      <w:r w:rsidRPr="006D0C63">
        <w:rPr>
          <w:rFonts w:cs="Arial"/>
          <w:sz w:val="22"/>
        </w:rPr>
        <w:t>for funding commencing in 201</w:t>
      </w:r>
      <w:r w:rsidR="006616F9">
        <w:rPr>
          <w:rFonts w:cs="Arial"/>
          <w:sz w:val="22"/>
        </w:rPr>
        <w:t>7</w:t>
      </w:r>
      <w:r w:rsidRPr="006D0C63">
        <w:rPr>
          <w:rFonts w:cs="Arial"/>
          <w:sz w:val="22"/>
        </w:rPr>
        <w:t>.</w:t>
      </w:r>
    </w:p>
    <w:p w14:paraId="281279E0" w14:textId="77777777" w:rsidR="0050408F" w:rsidRPr="003378A5" w:rsidRDefault="0050408F" w:rsidP="003378A5">
      <w:pPr>
        <w:pStyle w:val="ARCHeading2"/>
      </w:pPr>
      <w:bookmarkStart w:id="527" w:name="_Toc455332485"/>
      <w:bookmarkStart w:id="528" w:name="_Toc456020294"/>
      <w:bookmarkStart w:id="529" w:name="_Toc456269452"/>
      <w:bookmarkStart w:id="530" w:name="_Toc469064054"/>
      <w:r w:rsidRPr="003378A5">
        <w:t>Commencement Date</w:t>
      </w:r>
      <w:bookmarkEnd w:id="527"/>
      <w:bookmarkEnd w:id="528"/>
      <w:bookmarkEnd w:id="529"/>
      <w:bookmarkEnd w:id="530"/>
    </w:p>
    <w:p w14:paraId="2B3F86EF" w14:textId="295E1867" w:rsidR="00352142" w:rsidRPr="00352142" w:rsidRDefault="00B12C77" w:rsidP="00352142">
      <w:pPr>
        <w:pStyle w:val="StyleHeading3IRD"/>
        <w:tabs>
          <w:tab w:val="clear" w:pos="851"/>
          <w:tab w:val="left" w:pos="993"/>
        </w:tabs>
        <w:ind w:left="993" w:hanging="993"/>
        <w:rPr>
          <w:rFonts w:cs="Arial"/>
          <w:b w:val="0"/>
          <w:sz w:val="22"/>
        </w:rPr>
      </w:pPr>
      <w:bookmarkStart w:id="531" w:name="_Toc456269453"/>
      <w:bookmarkStart w:id="532" w:name="_Toc464470306"/>
      <w:bookmarkStart w:id="533" w:name="_Toc464831520"/>
      <w:bookmarkStart w:id="534" w:name="_Toc465671166"/>
      <w:bookmarkStart w:id="535" w:name="_Toc468097009"/>
      <w:bookmarkStart w:id="536" w:name="_Toc469064055"/>
      <w:r w:rsidRPr="00352142">
        <w:rPr>
          <w:rFonts w:cs="Arial"/>
          <w:b w:val="0"/>
          <w:sz w:val="22"/>
        </w:rPr>
        <w:t xml:space="preserve">The </w:t>
      </w:r>
      <w:r w:rsidR="007D7C41" w:rsidRPr="00352142">
        <w:rPr>
          <w:rFonts w:cs="Arial"/>
          <w:b w:val="0"/>
          <w:sz w:val="22"/>
        </w:rPr>
        <w:t xml:space="preserve">Funding </w:t>
      </w:r>
      <w:r w:rsidRPr="00352142">
        <w:rPr>
          <w:rFonts w:cs="Arial"/>
          <w:b w:val="0"/>
          <w:sz w:val="22"/>
        </w:rPr>
        <w:t xml:space="preserve">Commencement Date for </w:t>
      </w:r>
      <w:r w:rsidR="0089071C" w:rsidRPr="00D53A8D">
        <w:rPr>
          <w:rStyle w:val="Strong"/>
          <w:i/>
          <w:sz w:val="22"/>
          <w:szCs w:val="22"/>
        </w:rPr>
        <w:t>Learned Academies Special Projects</w:t>
      </w:r>
      <w:r w:rsidR="0089071C" w:rsidRPr="0047115C" w:rsidDel="0089071C">
        <w:rPr>
          <w:rFonts w:cs="Arial"/>
          <w:b w:val="0"/>
          <w:i/>
          <w:sz w:val="22"/>
        </w:rPr>
        <w:t xml:space="preserve"> </w:t>
      </w:r>
      <w:r w:rsidR="007D7C41" w:rsidRPr="00352142">
        <w:rPr>
          <w:rFonts w:cs="Arial"/>
          <w:b w:val="0"/>
          <w:sz w:val="22"/>
        </w:rPr>
        <w:t>for funding commencing in 201</w:t>
      </w:r>
      <w:r w:rsidR="006616F9">
        <w:rPr>
          <w:rFonts w:cs="Arial"/>
          <w:b w:val="0"/>
          <w:sz w:val="22"/>
        </w:rPr>
        <w:t>7</w:t>
      </w:r>
      <w:r w:rsidR="007D7C41" w:rsidRPr="00352142">
        <w:rPr>
          <w:rFonts w:cs="Arial"/>
          <w:b w:val="0"/>
          <w:sz w:val="22"/>
        </w:rPr>
        <w:t xml:space="preserve"> will </w:t>
      </w:r>
      <w:r w:rsidRPr="00352142">
        <w:rPr>
          <w:rFonts w:cs="Arial"/>
          <w:b w:val="0"/>
          <w:sz w:val="22"/>
        </w:rPr>
        <w:t>be</w:t>
      </w:r>
      <w:r w:rsidR="007D7C41" w:rsidRPr="00352142">
        <w:rPr>
          <w:rFonts w:cs="Arial"/>
          <w:b w:val="0"/>
          <w:sz w:val="22"/>
        </w:rPr>
        <w:t xml:space="preserve"> </w:t>
      </w:r>
      <w:r w:rsidR="002A575C" w:rsidRPr="00352142">
        <w:rPr>
          <w:rFonts w:cs="Arial"/>
          <w:b w:val="0"/>
          <w:sz w:val="22"/>
        </w:rPr>
        <w:t>1</w:t>
      </w:r>
      <w:r w:rsidR="002A575C">
        <w:rPr>
          <w:rFonts w:cs="Arial"/>
          <w:b w:val="0"/>
          <w:sz w:val="22"/>
        </w:rPr>
        <w:t xml:space="preserve"> </w:t>
      </w:r>
      <w:r w:rsidR="00D31C12">
        <w:rPr>
          <w:rFonts w:cs="Arial"/>
          <w:b w:val="0"/>
          <w:sz w:val="22"/>
        </w:rPr>
        <w:t>July</w:t>
      </w:r>
      <w:r w:rsidR="00D31C12" w:rsidRPr="00352142">
        <w:rPr>
          <w:rFonts w:cs="Arial"/>
          <w:b w:val="0"/>
          <w:sz w:val="22"/>
        </w:rPr>
        <w:t xml:space="preserve"> </w:t>
      </w:r>
      <w:r w:rsidR="007D7C41" w:rsidRPr="00352142">
        <w:rPr>
          <w:rFonts w:cs="Arial"/>
          <w:b w:val="0"/>
          <w:sz w:val="22"/>
        </w:rPr>
        <w:t>201</w:t>
      </w:r>
      <w:r w:rsidR="006616F9">
        <w:rPr>
          <w:rFonts w:cs="Arial"/>
          <w:b w:val="0"/>
          <w:sz w:val="22"/>
        </w:rPr>
        <w:t>7</w:t>
      </w:r>
      <w:r w:rsidR="007D7C41" w:rsidRPr="00352142">
        <w:rPr>
          <w:rFonts w:cs="Arial"/>
          <w:b w:val="0"/>
          <w:sz w:val="22"/>
        </w:rPr>
        <w:t>.</w:t>
      </w:r>
      <w:bookmarkEnd w:id="531"/>
      <w:bookmarkEnd w:id="532"/>
      <w:bookmarkEnd w:id="533"/>
      <w:bookmarkEnd w:id="534"/>
      <w:bookmarkEnd w:id="535"/>
      <w:bookmarkEnd w:id="536"/>
    </w:p>
    <w:p w14:paraId="52883664" w14:textId="3931843B" w:rsidR="00B12C77" w:rsidRPr="00352142" w:rsidRDefault="00B12C77" w:rsidP="00352142">
      <w:pPr>
        <w:pStyle w:val="StyleHeading3IRD"/>
        <w:tabs>
          <w:tab w:val="clear" w:pos="851"/>
          <w:tab w:val="left" w:pos="993"/>
        </w:tabs>
        <w:ind w:left="993" w:hanging="993"/>
        <w:rPr>
          <w:rFonts w:cs="Arial"/>
          <w:b w:val="0"/>
          <w:sz w:val="22"/>
        </w:rPr>
      </w:pPr>
      <w:bookmarkStart w:id="537" w:name="_Toc456269454"/>
      <w:bookmarkStart w:id="538" w:name="_Toc464470307"/>
      <w:bookmarkStart w:id="539" w:name="_Toc464831521"/>
      <w:bookmarkStart w:id="540" w:name="_Toc465671167"/>
      <w:bookmarkStart w:id="541" w:name="_Toc468097010"/>
      <w:bookmarkStart w:id="542" w:name="_Toc469064056"/>
      <w:r w:rsidRPr="00352142">
        <w:rPr>
          <w:rFonts w:cs="Arial"/>
          <w:b w:val="0"/>
          <w:sz w:val="22"/>
        </w:rPr>
        <w:t xml:space="preserve">The Project Initialisation Date for </w:t>
      </w:r>
      <w:r w:rsidR="00E05E40" w:rsidRPr="00D53A8D">
        <w:rPr>
          <w:rStyle w:val="Strong"/>
          <w:i/>
          <w:sz w:val="22"/>
          <w:szCs w:val="22"/>
        </w:rPr>
        <w:t>Learned Academies Special Projects</w:t>
      </w:r>
      <w:r w:rsidR="00E05E40" w:rsidRPr="0047115C" w:rsidDel="00E05E40">
        <w:rPr>
          <w:rFonts w:cs="Arial"/>
          <w:b w:val="0"/>
          <w:i/>
          <w:sz w:val="22"/>
        </w:rPr>
        <w:t xml:space="preserve"> </w:t>
      </w:r>
      <w:r w:rsidRPr="00352142">
        <w:rPr>
          <w:rFonts w:cs="Arial"/>
          <w:b w:val="0"/>
          <w:sz w:val="22"/>
        </w:rPr>
        <w:t>for funding commencing in 201</w:t>
      </w:r>
      <w:r w:rsidR="006616F9">
        <w:rPr>
          <w:rFonts w:cs="Arial"/>
          <w:b w:val="0"/>
          <w:sz w:val="22"/>
        </w:rPr>
        <w:t>7</w:t>
      </w:r>
      <w:r w:rsidRPr="00352142">
        <w:rPr>
          <w:rFonts w:cs="Arial"/>
          <w:b w:val="0"/>
          <w:sz w:val="22"/>
        </w:rPr>
        <w:t xml:space="preserve"> will be the date that the relevant Project is executed in RMS.</w:t>
      </w:r>
      <w:bookmarkEnd w:id="537"/>
      <w:bookmarkEnd w:id="538"/>
      <w:bookmarkEnd w:id="539"/>
      <w:bookmarkEnd w:id="540"/>
      <w:bookmarkEnd w:id="541"/>
      <w:bookmarkEnd w:id="542"/>
    </w:p>
    <w:p w14:paraId="6FA18222" w14:textId="4EF0373B" w:rsidR="007D7C41" w:rsidRDefault="007D7C41" w:rsidP="00A778DE">
      <w:pPr>
        <w:pStyle w:val="ARCHeading2"/>
      </w:pPr>
      <w:bookmarkStart w:id="543" w:name="_Toc455332488"/>
      <w:bookmarkStart w:id="544" w:name="_Toc456020299"/>
      <w:bookmarkStart w:id="545" w:name="_Toc469064057"/>
      <w:r w:rsidRPr="006D0C63">
        <w:t>Objectives</w:t>
      </w:r>
      <w:bookmarkEnd w:id="543"/>
      <w:bookmarkEnd w:id="544"/>
      <w:bookmarkEnd w:id="545"/>
    </w:p>
    <w:p w14:paraId="00390910" w14:textId="7CBE0C4B" w:rsidR="00666CA9" w:rsidRDefault="00666CA9" w:rsidP="00965B16">
      <w:pPr>
        <w:pStyle w:val="StyleHeading3IRD"/>
        <w:tabs>
          <w:tab w:val="clear" w:pos="851"/>
        </w:tabs>
        <w:ind w:left="993" w:hanging="993"/>
      </w:pPr>
      <w:bookmarkStart w:id="546" w:name="_Toc469064058"/>
      <w:r>
        <w:t>Scheme Objectives</w:t>
      </w:r>
      <w:bookmarkEnd w:id="546"/>
    </w:p>
    <w:p w14:paraId="273A5356" w14:textId="77777777" w:rsidR="00DA3E03" w:rsidRPr="00776F7E" w:rsidRDefault="00DA3E03" w:rsidP="00DA3E03">
      <w:pPr>
        <w:pStyle w:val="Paralevel1"/>
        <w:tabs>
          <w:tab w:val="clear" w:pos="1134"/>
          <w:tab w:val="left" w:pos="0"/>
          <w:tab w:val="left" w:pos="993"/>
        </w:tabs>
        <w:spacing w:line="240" w:lineRule="auto"/>
        <w:ind w:left="993" w:hanging="993"/>
        <w:rPr>
          <w:rFonts w:cs="Arial"/>
          <w:sz w:val="22"/>
        </w:rPr>
      </w:pPr>
      <w:bookmarkStart w:id="547" w:name="_Toc456020300"/>
      <w:bookmarkStart w:id="548" w:name="_Toc456269460"/>
      <w:r w:rsidRPr="00776F7E">
        <w:rPr>
          <w:rFonts w:cs="Arial"/>
          <w:sz w:val="22"/>
        </w:rPr>
        <w:t xml:space="preserve">The objective of </w:t>
      </w:r>
      <w:r w:rsidRPr="00776F7E">
        <w:rPr>
          <w:rFonts w:cs="Arial"/>
          <w:i/>
          <w:sz w:val="22"/>
        </w:rPr>
        <w:t xml:space="preserve">Learned Academies Special Projects </w:t>
      </w:r>
      <w:r w:rsidRPr="00776F7E">
        <w:rPr>
          <w:rFonts w:cs="Arial"/>
          <w:sz w:val="22"/>
        </w:rPr>
        <w:t xml:space="preserve">is to support the development of Australian research. </w:t>
      </w:r>
      <w:r w:rsidRPr="00776F7E">
        <w:rPr>
          <w:rFonts w:cs="Arial"/>
          <w:i/>
          <w:sz w:val="22"/>
        </w:rPr>
        <w:t xml:space="preserve">Learned Academies Special Projects </w:t>
      </w:r>
      <w:r w:rsidRPr="00776F7E">
        <w:rPr>
          <w:rFonts w:cs="Arial"/>
          <w:sz w:val="22"/>
        </w:rPr>
        <w:t>aims to provide the Learned Academies and the Australian Council of Learned Academies with the flexibility to achieve that objective.</w:t>
      </w:r>
    </w:p>
    <w:p w14:paraId="039BCC55" w14:textId="4C25B7BE" w:rsidR="00DA3E03" w:rsidRPr="00776F7E" w:rsidRDefault="00DA3E03" w:rsidP="00DA3E03">
      <w:pPr>
        <w:pStyle w:val="Paralevel1"/>
        <w:tabs>
          <w:tab w:val="clear" w:pos="1134"/>
          <w:tab w:val="left" w:pos="0"/>
          <w:tab w:val="left" w:pos="993"/>
        </w:tabs>
        <w:spacing w:line="240" w:lineRule="auto"/>
        <w:ind w:left="993" w:hanging="993"/>
        <w:rPr>
          <w:rFonts w:cs="Arial"/>
          <w:sz w:val="22"/>
        </w:rPr>
      </w:pPr>
      <w:r w:rsidRPr="00776F7E">
        <w:rPr>
          <w:rFonts w:cs="Arial"/>
          <w:sz w:val="22"/>
        </w:rPr>
        <w:t xml:space="preserve">The broad </w:t>
      </w:r>
      <w:r w:rsidR="00874A99" w:rsidRPr="00776F7E">
        <w:rPr>
          <w:rFonts w:cs="Arial"/>
          <w:sz w:val="22"/>
        </w:rPr>
        <w:t xml:space="preserve">research program </w:t>
      </w:r>
      <w:r w:rsidRPr="00776F7E">
        <w:rPr>
          <w:rFonts w:cs="Arial"/>
          <w:sz w:val="22"/>
        </w:rPr>
        <w:t xml:space="preserve">themes for </w:t>
      </w:r>
      <w:r w:rsidRPr="00776F7E">
        <w:rPr>
          <w:rFonts w:cs="Arial"/>
          <w:i/>
          <w:sz w:val="22"/>
        </w:rPr>
        <w:t xml:space="preserve">Learned Academies Special Projects </w:t>
      </w:r>
      <w:r w:rsidRPr="00776F7E">
        <w:rPr>
          <w:rFonts w:cs="Arial"/>
          <w:sz w:val="22"/>
        </w:rPr>
        <w:t>for funding commencing in 201</w:t>
      </w:r>
      <w:r w:rsidR="00DD049B">
        <w:rPr>
          <w:rFonts w:cs="Arial"/>
          <w:sz w:val="22"/>
        </w:rPr>
        <w:t>7</w:t>
      </w:r>
      <w:r w:rsidRPr="00776F7E">
        <w:rPr>
          <w:rFonts w:cs="Arial"/>
          <w:sz w:val="22"/>
        </w:rPr>
        <w:t xml:space="preserve"> are concerned with, or include:</w:t>
      </w:r>
    </w:p>
    <w:p w14:paraId="0AFA944D" w14:textId="599FB21D" w:rsidR="00DA3E03" w:rsidRPr="00776F7E" w:rsidRDefault="00DA3E03" w:rsidP="00D53A8D">
      <w:pPr>
        <w:pStyle w:val="Paralevel1"/>
        <w:numPr>
          <w:ilvl w:val="3"/>
          <w:numId w:val="51"/>
        </w:numPr>
        <w:tabs>
          <w:tab w:val="clear" w:pos="1134"/>
          <w:tab w:val="left" w:pos="1418"/>
          <w:tab w:val="left" w:pos="7797"/>
        </w:tabs>
        <w:spacing w:before="240" w:after="60" w:line="240" w:lineRule="auto"/>
        <w:ind w:left="1417" w:hanging="425"/>
        <w:rPr>
          <w:rFonts w:cs="Arial"/>
          <w:sz w:val="22"/>
        </w:rPr>
      </w:pPr>
      <w:r w:rsidRPr="00776F7E">
        <w:rPr>
          <w:rFonts w:cs="Arial"/>
          <w:sz w:val="22"/>
        </w:rPr>
        <w:t>National and international collaboration in research</w:t>
      </w:r>
      <w:r w:rsidR="00C213AB">
        <w:rPr>
          <w:rFonts w:cs="Arial"/>
          <w:sz w:val="22"/>
        </w:rPr>
        <w:t>;</w:t>
      </w:r>
    </w:p>
    <w:p w14:paraId="4A180306" w14:textId="77752E7C" w:rsidR="00DA3E03" w:rsidRPr="00776F7E" w:rsidRDefault="00A229DE" w:rsidP="00D53A8D">
      <w:pPr>
        <w:pStyle w:val="Paralevel1"/>
        <w:numPr>
          <w:ilvl w:val="3"/>
          <w:numId w:val="51"/>
        </w:numPr>
        <w:tabs>
          <w:tab w:val="clear" w:pos="1134"/>
          <w:tab w:val="left" w:pos="1418"/>
          <w:tab w:val="left" w:pos="7797"/>
        </w:tabs>
        <w:spacing w:before="240" w:after="60" w:line="240" w:lineRule="auto"/>
        <w:ind w:left="1417" w:hanging="425"/>
        <w:rPr>
          <w:rFonts w:cs="Arial"/>
          <w:sz w:val="22"/>
        </w:rPr>
      </w:pPr>
      <w:r>
        <w:rPr>
          <w:rFonts w:cs="Arial"/>
          <w:sz w:val="22"/>
        </w:rPr>
        <w:t>Significant advancement of d</w:t>
      </w:r>
      <w:r w:rsidR="00DA3E03" w:rsidRPr="00776F7E">
        <w:rPr>
          <w:rFonts w:cs="Arial"/>
          <w:sz w:val="22"/>
        </w:rPr>
        <w:t xml:space="preserve">iscipline </w:t>
      </w:r>
      <w:r>
        <w:rPr>
          <w:rFonts w:cs="Arial"/>
          <w:sz w:val="22"/>
        </w:rPr>
        <w:t>knowledge and application</w:t>
      </w:r>
      <w:r w:rsidR="00C213AB">
        <w:rPr>
          <w:rFonts w:cs="Arial"/>
          <w:sz w:val="22"/>
        </w:rPr>
        <w:t>;</w:t>
      </w:r>
    </w:p>
    <w:p w14:paraId="1638C7BC" w14:textId="36E96905" w:rsidR="00DA3E03" w:rsidRPr="00776F7E" w:rsidRDefault="00DA3E03" w:rsidP="00D53A8D">
      <w:pPr>
        <w:pStyle w:val="Paralevel1"/>
        <w:numPr>
          <w:ilvl w:val="3"/>
          <w:numId w:val="51"/>
        </w:numPr>
        <w:tabs>
          <w:tab w:val="clear" w:pos="1134"/>
          <w:tab w:val="left" w:pos="1418"/>
          <w:tab w:val="left" w:pos="7797"/>
        </w:tabs>
        <w:spacing w:before="240" w:after="60" w:line="240" w:lineRule="auto"/>
        <w:ind w:left="1417" w:hanging="425"/>
        <w:rPr>
          <w:rFonts w:cs="Arial"/>
          <w:sz w:val="22"/>
        </w:rPr>
      </w:pPr>
      <w:r w:rsidRPr="00776F7E">
        <w:rPr>
          <w:rFonts w:cs="Arial"/>
          <w:sz w:val="22"/>
        </w:rPr>
        <w:t>Professional development for early and mid-career researchers</w:t>
      </w:r>
      <w:r w:rsidR="00C213AB">
        <w:rPr>
          <w:rFonts w:cs="Arial"/>
          <w:sz w:val="22"/>
        </w:rPr>
        <w:t>;</w:t>
      </w:r>
    </w:p>
    <w:p w14:paraId="64D2AF1A" w14:textId="3A6A795F" w:rsidR="00DA3E03" w:rsidRDefault="00493DA2" w:rsidP="00D53A8D">
      <w:pPr>
        <w:pStyle w:val="Paralevel1"/>
        <w:numPr>
          <w:ilvl w:val="3"/>
          <w:numId w:val="51"/>
        </w:numPr>
        <w:tabs>
          <w:tab w:val="clear" w:pos="1134"/>
          <w:tab w:val="left" w:pos="1418"/>
          <w:tab w:val="left" w:pos="7797"/>
        </w:tabs>
        <w:spacing w:before="240" w:after="60" w:line="240" w:lineRule="auto"/>
        <w:ind w:left="1417" w:hanging="425"/>
        <w:rPr>
          <w:rFonts w:cs="Arial"/>
          <w:sz w:val="22"/>
        </w:rPr>
      </w:pPr>
      <w:r>
        <w:rPr>
          <w:rFonts w:cs="Arial"/>
          <w:sz w:val="22"/>
        </w:rPr>
        <w:t>I</w:t>
      </w:r>
      <w:r w:rsidR="00DA3E03" w:rsidRPr="00776F7E">
        <w:rPr>
          <w:rFonts w:cs="Arial"/>
          <w:sz w:val="22"/>
        </w:rPr>
        <w:t>nterdisciplinary research</w:t>
      </w:r>
      <w:r w:rsidR="00F57C39">
        <w:rPr>
          <w:rFonts w:cs="Arial"/>
          <w:sz w:val="22"/>
        </w:rPr>
        <w:t xml:space="preserve"> </w:t>
      </w:r>
      <w:r w:rsidR="008F78E3">
        <w:rPr>
          <w:rFonts w:cs="Arial"/>
          <w:sz w:val="22"/>
        </w:rPr>
        <w:t>across the academies, as well as within</w:t>
      </w:r>
      <w:r w:rsidR="00C213AB">
        <w:rPr>
          <w:rFonts w:cs="Arial"/>
          <w:sz w:val="22"/>
        </w:rPr>
        <w:t>;</w:t>
      </w:r>
    </w:p>
    <w:p w14:paraId="159DF0DC" w14:textId="13E188E9" w:rsidR="004F194E" w:rsidRPr="00D075FD" w:rsidRDefault="00F40E42" w:rsidP="00D075FD">
      <w:pPr>
        <w:pStyle w:val="Paralevel1"/>
        <w:numPr>
          <w:ilvl w:val="3"/>
          <w:numId w:val="51"/>
        </w:numPr>
        <w:tabs>
          <w:tab w:val="clear" w:pos="1134"/>
          <w:tab w:val="left" w:pos="1418"/>
          <w:tab w:val="left" w:pos="7797"/>
        </w:tabs>
        <w:spacing w:before="240" w:after="60" w:line="240" w:lineRule="auto"/>
        <w:ind w:left="1417" w:hanging="425"/>
        <w:rPr>
          <w:rFonts w:cs="Arial"/>
          <w:sz w:val="22"/>
        </w:rPr>
      </w:pPr>
      <w:r>
        <w:rPr>
          <w:rFonts w:cs="Arial"/>
          <w:sz w:val="22"/>
        </w:rPr>
        <w:t>Advancing g</w:t>
      </w:r>
      <w:r w:rsidR="00DD049B">
        <w:rPr>
          <w:rFonts w:cs="Arial"/>
          <w:sz w:val="22"/>
        </w:rPr>
        <w:t>ender equity and diversity</w:t>
      </w:r>
      <w:r w:rsidR="00757134" w:rsidRPr="00757134">
        <w:rPr>
          <w:rFonts w:ascii="Times New Roman" w:eastAsia="Times" w:hAnsi="Times New Roman" w:cs="Times New Roman"/>
          <w:szCs w:val="20"/>
        </w:rPr>
        <w:t xml:space="preserve"> </w:t>
      </w:r>
      <w:r w:rsidR="00757134" w:rsidRPr="00757134">
        <w:rPr>
          <w:rFonts w:cs="Arial"/>
          <w:sz w:val="22"/>
        </w:rPr>
        <w:t>in the research workforce</w:t>
      </w:r>
      <w:r w:rsidR="00C213AB" w:rsidRPr="00D075FD">
        <w:rPr>
          <w:rFonts w:cs="Arial"/>
          <w:sz w:val="22"/>
        </w:rPr>
        <w:t>; and</w:t>
      </w:r>
    </w:p>
    <w:p w14:paraId="01946D56" w14:textId="0696A7DB" w:rsidR="00DA3E03" w:rsidRDefault="00DA3E03" w:rsidP="00D53A8D">
      <w:pPr>
        <w:pStyle w:val="Paralevel1"/>
        <w:numPr>
          <w:ilvl w:val="3"/>
          <w:numId w:val="51"/>
        </w:numPr>
        <w:tabs>
          <w:tab w:val="clear" w:pos="1134"/>
          <w:tab w:val="left" w:pos="1418"/>
          <w:tab w:val="left" w:pos="7797"/>
        </w:tabs>
        <w:spacing w:before="240" w:after="60" w:line="240" w:lineRule="auto"/>
        <w:ind w:left="1417" w:hanging="425"/>
        <w:rPr>
          <w:rFonts w:cs="Arial"/>
          <w:sz w:val="22"/>
        </w:rPr>
      </w:pPr>
      <w:r w:rsidRPr="00776F7E">
        <w:rPr>
          <w:rFonts w:cs="Arial"/>
          <w:sz w:val="22"/>
        </w:rPr>
        <w:t>Other areas, as approved in advance of the closing date by the ARC</w:t>
      </w:r>
      <w:r w:rsidR="001829DF">
        <w:rPr>
          <w:rFonts w:cs="Arial"/>
          <w:sz w:val="22"/>
        </w:rPr>
        <w:t>.</w:t>
      </w:r>
    </w:p>
    <w:p w14:paraId="1E133408" w14:textId="23F95E68" w:rsidR="00871726" w:rsidRPr="00776F7E" w:rsidRDefault="00871726" w:rsidP="00BA3582">
      <w:pPr>
        <w:pStyle w:val="Paralevel1"/>
        <w:tabs>
          <w:tab w:val="clear" w:pos="1134"/>
          <w:tab w:val="left" w:pos="0"/>
          <w:tab w:val="left" w:pos="993"/>
        </w:tabs>
        <w:spacing w:before="240" w:line="240" w:lineRule="auto"/>
        <w:ind w:left="993" w:hanging="993"/>
        <w:rPr>
          <w:rFonts w:cs="Arial"/>
          <w:sz w:val="22"/>
        </w:rPr>
      </w:pPr>
      <w:r>
        <w:rPr>
          <w:rFonts w:cs="Arial"/>
          <w:sz w:val="22"/>
        </w:rPr>
        <w:t xml:space="preserve">At least </w:t>
      </w:r>
      <w:r w:rsidR="00A36E3E">
        <w:rPr>
          <w:rFonts w:cs="Arial"/>
          <w:sz w:val="22"/>
        </w:rPr>
        <w:t>two</w:t>
      </w:r>
      <w:r>
        <w:rPr>
          <w:rFonts w:cs="Arial"/>
          <w:sz w:val="22"/>
        </w:rPr>
        <w:t xml:space="preserve"> of the broad themes outlined in B3.1.2 must be met in order for a Proposal to be competitive.</w:t>
      </w:r>
    </w:p>
    <w:p w14:paraId="10FF6CE9" w14:textId="77777777" w:rsidR="007B62CC" w:rsidRPr="004C0B9C" w:rsidRDefault="007B62CC" w:rsidP="004C0B9C">
      <w:bookmarkStart w:id="549" w:name="_Toc455332489"/>
      <w:bookmarkStart w:id="550" w:name="_Toc456020301"/>
      <w:bookmarkEnd w:id="547"/>
      <w:bookmarkEnd w:id="548"/>
      <w:r w:rsidRPr="004C0B9C">
        <w:br w:type="page"/>
      </w:r>
    </w:p>
    <w:p w14:paraId="13768F47" w14:textId="7CCAF3FF" w:rsidR="007D7C41" w:rsidRPr="006D0C63" w:rsidRDefault="007D7C41" w:rsidP="00A778DE">
      <w:pPr>
        <w:pStyle w:val="ARCHeading2"/>
      </w:pPr>
      <w:bookmarkStart w:id="551" w:name="_Toc469064059"/>
      <w:r w:rsidRPr="006D0C63">
        <w:lastRenderedPageBreak/>
        <w:t>Selection Criteria</w:t>
      </w:r>
      <w:bookmarkEnd w:id="549"/>
      <w:bookmarkEnd w:id="550"/>
      <w:bookmarkEnd w:id="551"/>
    </w:p>
    <w:p w14:paraId="1E012A5F" w14:textId="68A89F39" w:rsidR="00EB1265" w:rsidRDefault="00EB1265" w:rsidP="00EB1265">
      <w:pPr>
        <w:pStyle w:val="StyleHeading3IRD"/>
        <w:tabs>
          <w:tab w:val="clear" w:pos="851"/>
        </w:tabs>
        <w:ind w:left="993" w:hanging="993"/>
      </w:pPr>
      <w:bookmarkStart w:id="552" w:name="_Toc469064060"/>
      <w:r>
        <w:t>Scheme Selection Criteria</w:t>
      </w:r>
      <w:bookmarkEnd w:id="552"/>
    </w:p>
    <w:p w14:paraId="60CB6030" w14:textId="3A53BD60" w:rsidR="00DA3E03" w:rsidRPr="00D53A8D" w:rsidRDefault="00DA3E03" w:rsidP="00D53A8D">
      <w:pPr>
        <w:pStyle w:val="Paralevel1"/>
        <w:tabs>
          <w:tab w:val="clear" w:pos="1134"/>
          <w:tab w:val="left" w:pos="0"/>
          <w:tab w:val="left" w:pos="993"/>
        </w:tabs>
        <w:spacing w:line="240" w:lineRule="auto"/>
        <w:ind w:left="993" w:hanging="993"/>
        <w:rPr>
          <w:rStyle w:val="s4"/>
          <w:rFonts w:cs="Arial"/>
          <w:sz w:val="22"/>
        </w:rPr>
      </w:pPr>
      <w:r w:rsidRPr="00D53A8D">
        <w:rPr>
          <w:rStyle w:val="s4"/>
          <w:rFonts w:cs="Arial"/>
          <w:sz w:val="22"/>
        </w:rPr>
        <w:t xml:space="preserve">All </w:t>
      </w:r>
      <w:r w:rsidRPr="00D53A8D">
        <w:rPr>
          <w:sz w:val="22"/>
        </w:rPr>
        <w:t>Proposals</w:t>
      </w:r>
      <w:r w:rsidRPr="00D53A8D">
        <w:rPr>
          <w:rStyle w:val="s4"/>
          <w:rFonts w:cs="Arial"/>
          <w:sz w:val="22"/>
        </w:rPr>
        <w:t xml:space="preserve"> which meet the eligibility criteria set out in these Funding Rules will be assessed and merit ranked using the following criteria: </w:t>
      </w:r>
    </w:p>
    <w:p w14:paraId="7536063F" w14:textId="0B8D4F59" w:rsidR="00DA3E03" w:rsidRPr="00D53A8D" w:rsidRDefault="00DA3E03" w:rsidP="00291588">
      <w:pPr>
        <w:pStyle w:val="ListParagraph"/>
        <w:numPr>
          <w:ilvl w:val="0"/>
          <w:numId w:val="83"/>
        </w:numPr>
        <w:shd w:val="clear" w:color="auto" w:fill="FFFFFF"/>
        <w:tabs>
          <w:tab w:val="left" w:pos="7797"/>
        </w:tabs>
        <w:spacing w:after="120" w:line="285" w:lineRule="atLeast"/>
        <w:ind w:left="1418" w:right="657"/>
        <w:contextualSpacing w:val="0"/>
        <w:rPr>
          <w:rFonts w:cs="Arial"/>
          <w:sz w:val="22"/>
        </w:rPr>
      </w:pPr>
      <w:r w:rsidRPr="00D53A8D">
        <w:rPr>
          <w:rFonts w:cs="Arial"/>
          <w:sz w:val="22"/>
        </w:rPr>
        <w:t>The contribution to the development of Australian research</w:t>
      </w:r>
      <w:r w:rsidR="00011ABD">
        <w:rPr>
          <w:rFonts w:cs="Arial"/>
          <w:sz w:val="22"/>
        </w:rPr>
        <w:tab/>
        <w:t>25%</w:t>
      </w:r>
    </w:p>
    <w:p w14:paraId="349AA5E9" w14:textId="66B1C004" w:rsidR="00DA3E03" w:rsidRPr="00D53A8D" w:rsidRDefault="00DA3E03" w:rsidP="00291588">
      <w:pPr>
        <w:pStyle w:val="ListParagraph"/>
        <w:numPr>
          <w:ilvl w:val="0"/>
          <w:numId w:val="83"/>
        </w:numPr>
        <w:shd w:val="clear" w:color="auto" w:fill="FFFFFF"/>
        <w:tabs>
          <w:tab w:val="left" w:pos="7797"/>
        </w:tabs>
        <w:spacing w:after="120" w:line="285" w:lineRule="atLeast"/>
        <w:ind w:left="1418" w:right="657"/>
        <w:contextualSpacing w:val="0"/>
        <w:rPr>
          <w:rFonts w:cs="Arial"/>
          <w:sz w:val="22"/>
        </w:rPr>
      </w:pPr>
      <w:r w:rsidRPr="00D53A8D">
        <w:rPr>
          <w:rFonts w:cs="Arial"/>
          <w:sz w:val="22"/>
        </w:rPr>
        <w:t>Collaborative</w:t>
      </w:r>
      <w:r w:rsidR="00571292">
        <w:rPr>
          <w:rFonts w:cs="Arial"/>
          <w:sz w:val="22"/>
        </w:rPr>
        <w:t xml:space="preserve"> and/or </w:t>
      </w:r>
      <w:r w:rsidR="008F78E3">
        <w:rPr>
          <w:rFonts w:cs="Arial"/>
          <w:sz w:val="22"/>
        </w:rPr>
        <w:t>interdisciplinary</w:t>
      </w:r>
      <w:r w:rsidRPr="00D53A8D">
        <w:rPr>
          <w:rFonts w:cs="Arial"/>
          <w:sz w:val="22"/>
        </w:rPr>
        <w:t xml:space="preserve"> approaches to research and research training</w:t>
      </w:r>
      <w:r w:rsidR="00011ABD">
        <w:rPr>
          <w:rFonts w:cs="Arial"/>
          <w:sz w:val="22"/>
        </w:rPr>
        <w:tab/>
        <w:t>15%</w:t>
      </w:r>
    </w:p>
    <w:p w14:paraId="2BDB9B69" w14:textId="37F76C15" w:rsidR="00DA3E03" w:rsidRPr="00D53A8D" w:rsidRDefault="00DA3E03" w:rsidP="00291588">
      <w:pPr>
        <w:pStyle w:val="ListParagraph"/>
        <w:numPr>
          <w:ilvl w:val="0"/>
          <w:numId w:val="83"/>
        </w:numPr>
        <w:shd w:val="clear" w:color="auto" w:fill="FFFFFF"/>
        <w:tabs>
          <w:tab w:val="left" w:pos="7797"/>
        </w:tabs>
        <w:spacing w:after="120" w:line="285" w:lineRule="atLeast"/>
        <w:ind w:left="1418" w:right="657"/>
        <w:contextualSpacing w:val="0"/>
        <w:rPr>
          <w:rFonts w:cs="Arial"/>
          <w:sz w:val="22"/>
        </w:rPr>
      </w:pPr>
      <w:r w:rsidRPr="00D53A8D">
        <w:rPr>
          <w:rFonts w:cs="Arial"/>
          <w:sz w:val="22"/>
        </w:rPr>
        <w:t xml:space="preserve">Research and research training in the themes listed at </w:t>
      </w:r>
      <w:r w:rsidR="00303124">
        <w:rPr>
          <w:rFonts w:cs="Arial"/>
          <w:sz w:val="22"/>
        </w:rPr>
        <w:t>B3</w:t>
      </w:r>
      <w:r w:rsidRPr="00D53A8D">
        <w:rPr>
          <w:rFonts w:cs="Arial"/>
          <w:sz w:val="22"/>
        </w:rPr>
        <w:t>.1.2</w:t>
      </w:r>
      <w:r w:rsidR="00011ABD">
        <w:rPr>
          <w:rFonts w:cs="Arial"/>
          <w:sz w:val="22"/>
        </w:rPr>
        <w:tab/>
        <w:t>15%</w:t>
      </w:r>
    </w:p>
    <w:p w14:paraId="22E5D4BA" w14:textId="2DA7557A" w:rsidR="00DA3E03" w:rsidRPr="000B4500" w:rsidRDefault="00DA3E03" w:rsidP="00291588">
      <w:pPr>
        <w:pStyle w:val="ListParagraph"/>
        <w:numPr>
          <w:ilvl w:val="0"/>
          <w:numId w:val="83"/>
        </w:numPr>
        <w:shd w:val="clear" w:color="auto" w:fill="FFFFFF"/>
        <w:tabs>
          <w:tab w:val="left" w:pos="7797"/>
        </w:tabs>
        <w:spacing w:after="120" w:line="285" w:lineRule="atLeast"/>
        <w:ind w:left="1418" w:right="657"/>
        <w:contextualSpacing w:val="0"/>
        <w:rPr>
          <w:rFonts w:cs="Arial"/>
          <w:sz w:val="22"/>
        </w:rPr>
      </w:pPr>
      <w:r w:rsidRPr="00D53A8D">
        <w:rPr>
          <w:rFonts w:cs="Arial"/>
          <w:sz w:val="22"/>
        </w:rPr>
        <w:t>The merit of the Proposal in relation to its</w:t>
      </w:r>
      <w:r w:rsidR="00011ABD">
        <w:rPr>
          <w:rFonts w:cs="Arial"/>
          <w:sz w:val="22"/>
        </w:rPr>
        <w:tab/>
        <w:t>15%</w:t>
      </w:r>
    </w:p>
    <w:p w14:paraId="661EA548" w14:textId="7519A615" w:rsidR="00DA3E03" w:rsidRPr="000B4500" w:rsidRDefault="00DA3E03" w:rsidP="00291588">
      <w:pPr>
        <w:pStyle w:val="Default"/>
        <w:numPr>
          <w:ilvl w:val="0"/>
          <w:numId w:val="94"/>
        </w:numPr>
        <w:spacing w:after="120" w:line="240" w:lineRule="auto"/>
        <w:ind w:left="1985" w:right="657" w:hanging="502"/>
        <w:rPr>
          <w:rFonts w:ascii="Arial" w:hAnsi="Arial" w:cs="Arial"/>
          <w:sz w:val="22"/>
          <w:szCs w:val="22"/>
        </w:rPr>
      </w:pPr>
      <w:r w:rsidRPr="000B4500">
        <w:rPr>
          <w:rFonts w:ascii="Arial" w:hAnsi="Arial" w:cs="Arial"/>
          <w:sz w:val="22"/>
          <w:szCs w:val="22"/>
        </w:rPr>
        <w:t>goals and potential outcomes</w:t>
      </w:r>
      <w:r w:rsidR="00CD0490">
        <w:rPr>
          <w:rFonts w:ascii="Arial" w:hAnsi="Arial" w:cs="Arial"/>
          <w:sz w:val="22"/>
          <w:szCs w:val="22"/>
        </w:rPr>
        <w:t>;</w:t>
      </w:r>
    </w:p>
    <w:p w14:paraId="40B7A076" w14:textId="55F2F7CF" w:rsidR="00DA3E03" w:rsidRPr="000B4500" w:rsidRDefault="00DA3E03" w:rsidP="00291588">
      <w:pPr>
        <w:pStyle w:val="Default"/>
        <w:numPr>
          <w:ilvl w:val="0"/>
          <w:numId w:val="94"/>
        </w:numPr>
        <w:spacing w:after="120" w:line="240" w:lineRule="auto"/>
        <w:ind w:left="1985" w:right="657" w:hanging="502"/>
        <w:rPr>
          <w:rFonts w:ascii="Arial" w:hAnsi="Arial" w:cs="Arial"/>
          <w:sz w:val="22"/>
          <w:szCs w:val="22"/>
        </w:rPr>
      </w:pPr>
      <w:r w:rsidRPr="000B4500">
        <w:rPr>
          <w:rFonts w:ascii="Arial" w:hAnsi="Arial" w:cs="Arial"/>
          <w:sz w:val="22"/>
          <w:szCs w:val="22"/>
        </w:rPr>
        <w:t>conceptual framework, design, methods and analyses</w:t>
      </w:r>
      <w:r w:rsidR="00CD0490">
        <w:rPr>
          <w:rFonts w:ascii="Arial" w:hAnsi="Arial" w:cs="Arial"/>
          <w:sz w:val="22"/>
          <w:szCs w:val="22"/>
        </w:rPr>
        <w:t>; and</w:t>
      </w:r>
    </w:p>
    <w:p w14:paraId="5F939885" w14:textId="6915F83E" w:rsidR="00DA3E03" w:rsidRPr="000B4500" w:rsidRDefault="00DA3E03" w:rsidP="00291588">
      <w:pPr>
        <w:pStyle w:val="Default"/>
        <w:numPr>
          <w:ilvl w:val="0"/>
          <w:numId w:val="94"/>
        </w:numPr>
        <w:spacing w:after="120" w:line="240" w:lineRule="auto"/>
        <w:ind w:left="1985" w:right="657" w:hanging="502"/>
        <w:rPr>
          <w:rFonts w:ascii="Arial" w:hAnsi="Arial" w:cs="Arial"/>
          <w:sz w:val="22"/>
          <w:szCs w:val="22"/>
        </w:rPr>
      </w:pPr>
      <w:r w:rsidRPr="000B4500">
        <w:rPr>
          <w:rFonts w:ascii="Arial" w:hAnsi="Arial" w:cs="Arial"/>
          <w:sz w:val="22"/>
          <w:szCs w:val="22"/>
        </w:rPr>
        <w:t>budget justification and value for money</w:t>
      </w:r>
      <w:r w:rsidR="00CD0490">
        <w:rPr>
          <w:rFonts w:ascii="Arial" w:hAnsi="Arial" w:cs="Arial"/>
          <w:sz w:val="22"/>
          <w:szCs w:val="22"/>
        </w:rPr>
        <w:t>.</w:t>
      </w:r>
    </w:p>
    <w:p w14:paraId="3C4F155C" w14:textId="75360192" w:rsidR="00DA3E03" w:rsidRPr="000B4500" w:rsidRDefault="00DA3E03" w:rsidP="00291588">
      <w:pPr>
        <w:pStyle w:val="ListParagraph"/>
        <w:numPr>
          <w:ilvl w:val="0"/>
          <w:numId w:val="83"/>
        </w:numPr>
        <w:shd w:val="clear" w:color="auto" w:fill="FFFFFF"/>
        <w:tabs>
          <w:tab w:val="left" w:pos="7797"/>
        </w:tabs>
        <w:spacing w:after="120" w:line="285" w:lineRule="atLeast"/>
        <w:ind w:left="1418" w:right="657"/>
        <w:contextualSpacing w:val="0"/>
        <w:rPr>
          <w:rFonts w:cs="Arial"/>
          <w:sz w:val="22"/>
        </w:rPr>
      </w:pPr>
      <w:r w:rsidRPr="000B4500">
        <w:rPr>
          <w:rFonts w:cs="Arial"/>
          <w:sz w:val="22"/>
        </w:rPr>
        <w:t>The extent to which the Proposal may be expected to have results of broad benefit</w:t>
      </w:r>
      <w:r w:rsidR="00011ABD">
        <w:rPr>
          <w:rFonts w:cs="Arial"/>
          <w:sz w:val="22"/>
        </w:rPr>
        <w:tab/>
        <w:t>15%</w:t>
      </w:r>
    </w:p>
    <w:p w14:paraId="40F34B9B" w14:textId="120ED6FB" w:rsidR="00DA3E03" w:rsidRPr="000B4500" w:rsidRDefault="00DA3E03" w:rsidP="00291588">
      <w:pPr>
        <w:pStyle w:val="ListParagraph"/>
        <w:numPr>
          <w:ilvl w:val="0"/>
          <w:numId w:val="83"/>
        </w:numPr>
        <w:shd w:val="clear" w:color="auto" w:fill="FFFFFF"/>
        <w:tabs>
          <w:tab w:val="left" w:pos="7797"/>
        </w:tabs>
        <w:spacing w:after="120" w:line="285" w:lineRule="atLeast"/>
        <w:ind w:left="1418" w:right="657"/>
        <w:contextualSpacing w:val="0"/>
        <w:rPr>
          <w:rStyle w:val="s4"/>
          <w:rFonts w:cs="Arial"/>
          <w:sz w:val="22"/>
        </w:rPr>
      </w:pPr>
      <w:r w:rsidRPr="000B4500">
        <w:rPr>
          <w:rFonts w:cs="Arial"/>
          <w:sz w:val="22"/>
        </w:rPr>
        <w:t xml:space="preserve">The potential for the research to contribute to issues of national </w:t>
      </w:r>
      <w:r w:rsidRPr="000B4500">
        <w:rPr>
          <w:rStyle w:val="s4"/>
          <w:rFonts w:cs="Arial"/>
          <w:sz w:val="22"/>
        </w:rPr>
        <w:t>significance</w:t>
      </w:r>
      <w:r w:rsidR="00E76A4E">
        <w:rPr>
          <w:rStyle w:val="s4"/>
          <w:rFonts w:cs="Arial"/>
          <w:sz w:val="22"/>
        </w:rPr>
        <w:t>.</w:t>
      </w:r>
      <w:r w:rsidR="00011ABD">
        <w:rPr>
          <w:rStyle w:val="s4"/>
          <w:rFonts w:cs="Arial"/>
          <w:sz w:val="22"/>
        </w:rPr>
        <w:tab/>
        <w:t>15%</w:t>
      </w:r>
    </w:p>
    <w:p w14:paraId="0B8BEE2C" w14:textId="77777777" w:rsidR="007D7C41" w:rsidRPr="006D0C63" w:rsidRDefault="007D7C41" w:rsidP="00413AAA">
      <w:pPr>
        <w:pStyle w:val="ARCHeading2"/>
      </w:pPr>
      <w:bookmarkStart w:id="553" w:name="_Toc455332490"/>
      <w:bookmarkStart w:id="554" w:name="_Toc456020302"/>
      <w:bookmarkStart w:id="555" w:name="_Toc469064061"/>
      <w:r w:rsidRPr="006D0C63">
        <w:t>Funding</w:t>
      </w:r>
      <w:bookmarkEnd w:id="553"/>
      <w:bookmarkEnd w:id="554"/>
      <w:bookmarkEnd w:id="555"/>
    </w:p>
    <w:p w14:paraId="123CCA61" w14:textId="77777777" w:rsidR="007D7C41" w:rsidRPr="00413AAA" w:rsidRDefault="007D7C41" w:rsidP="000B4500">
      <w:pPr>
        <w:pStyle w:val="ARCHeading3"/>
      </w:pPr>
      <w:bookmarkStart w:id="556" w:name="_Toc455332491"/>
      <w:bookmarkStart w:id="557" w:name="_Toc456020303"/>
      <w:bookmarkStart w:id="558" w:name="_Toc469064062"/>
      <w:r w:rsidRPr="00413AAA">
        <w:t>Level and Period of Funding</w:t>
      </w:r>
      <w:bookmarkEnd w:id="556"/>
      <w:bookmarkEnd w:id="557"/>
      <w:bookmarkEnd w:id="558"/>
    </w:p>
    <w:p w14:paraId="09DABC43" w14:textId="04DB94DA" w:rsidR="00CA68E8" w:rsidRPr="0056253E" w:rsidRDefault="00CA68E8" w:rsidP="00CA68E8">
      <w:pPr>
        <w:pStyle w:val="Paralevel1"/>
        <w:tabs>
          <w:tab w:val="clear" w:pos="1134"/>
          <w:tab w:val="left" w:pos="0"/>
          <w:tab w:val="left" w:pos="993"/>
        </w:tabs>
        <w:spacing w:line="240" w:lineRule="auto"/>
        <w:ind w:left="993" w:hanging="993"/>
        <w:rPr>
          <w:sz w:val="22"/>
        </w:rPr>
      </w:pPr>
      <w:r w:rsidRPr="0056253E">
        <w:rPr>
          <w:sz w:val="22"/>
        </w:rPr>
        <w:t xml:space="preserve">The minimum level of funding provided by the ARC under </w:t>
      </w:r>
      <w:r w:rsidRPr="0056253E">
        <w:rPr>
          <w:i/>
          <w:sz w:val="22"/>
        </w:rPr>
        <w:t xml:space="preserve">Learned Academies Special Projects </w:t>
      </w:r>
      <w:r w:rsidRPr="0056253E">
        <w:rPr>
          <w:sz w:val="22"/>
        </w:rPr>
        <w:t>is $50,000 per year</w:t>
      </w:r>
      <w:r w:rsidR="00F144B8">
        <w:rPr>
          <w:sz w:val="22"/>
        </w:rPr>
        <w:t xml:space="preserve"> of funding and </w:t>
      </w:r>
      <w:r w:rsidR="00F144B8">
        <w:rPr>
          <w:rFonts w:cs="Arial"/>
          <w:sz w:val="22"/>
        </w:rPr>
        <w:t>t</w:t>
      </w:r>
      <w:r w:rsidR="00F144B8" w:rsidRPr="006D0C63">
        <w:rPr>
          <w:rFonts w:cs="Arial"/>
          <w:sz w:val="22"/>
        </w:rPr>
        <w:t xml:space="preserve">he </w:t>
      </w:r>
      <w:r w:rsidR="00F144B8">
        <w:rPr>
          <w:rFonts w:cs="Arial"/>
          <w:sz w:val="22"/>
        </w:rPr>
        <w:t>maximum</w:t>
      </w:r>
      <w:r w:rsidR="00F144B8" w:rsidRPr="00F144B8">
        <w:rPr>
          <w:rFonts w:cs="Arial"/>
          <w:sz w:val="22"/>
        </w:rPr>
        <w:t xml:space="preserve"> </w:t>
      </w:r>
      <w:r w:rsidR="00F144B8" w:rsidRPr="006D0C63">
        <w:rPr>
          <w:rFonts w:cs="Arial"/>
          <w:sz w:val="22"/>
        </w:rPr>
        <w:t xml:space="preserve">is $500,000 </w:t>
      </w:r>
      <w:r w:rsidR="00F144B8">
        <w:rPr>
          <w:rFonts w:cs="Arial"/>
          <w:sz w:val="22"/>
        </w:rPr>
        <w:t>per Project</w:t>
      </w:r>
      <w:r w:rsidRPr="0056253E">
        <w:rPr>
          <w:sz w:val="22"/>
        </w:rPr>
        <w:t>.</w:t>
      </w:r>
    </w:p>
    <w:p w14:paraId="7AFEFF4B" w14:textId="49FC82C6" w:rsidR="00F144B8" w:rsidRPr="00F144B8" w:rsidRDefault="00F144B8" w:rsidP="000B4500">
      <w:pPr>
        <w:pStyle w:val="Paralevel1"/>
        <w:tabs>
          <w:tab w:val="clear" w:pos="1134"/>
          <w:tab w:val="left" w:pos="0"/>
          <w:tab w:val="left" w:pos="993"/>
        </w:tabs>
        <w:spacing w:line="240" w:lineRule="auto"/>
        <w:ind w:left="993" w:hanging="993"/>
        <w:rPr>
          <w:rFonts w:cs="Arial"/>
          <w:sz w:val="22"/>
        </w:rPr>
      </w:pPr>
      <w:r>
        <w:rPr>
          <w:rFonts w:cs="Arial"/>
          <w:sz w:val="22"/>
        </w:rPr>
        <w:t xml:space="preserve">A Project may be applied for and awarded ARC funding for up to </w:t>
      </w:r>
      <w:r w:rsidR="00127133">
        <w:rPr>
          <w:rFonts w:cs="Arial"/>
          <w:sz w:val="22"/>
        </w:rPr>
        <w:t>four</w:t>
      </w:r>
      <w:r>
        <w:rPr>
          <w:rFonts w:cs="Arial"/>
          <w:sz w:val="22"/>
        </w:rPr>
        <w:t xml:space="preserve"> consecutive years. A Proposal must request ARC funding in a</w:t>
      </w:r>
      <w:r w:rsidR="00D96E3A">
        <w:rPr>
          <w:rFonts w:cs="Arial"/>
          <w:sz w:val="22"/>
        </w:rPr>
        <w:t>s many</w:t>
      </w:r>
      <w:r>
        <w:rPr>
          <w:rFonts w:cs="Arial"/>
          <w:sz w:val="22"/>
        </w:rPr>
        <w:t xml:space="preserve"> years of the Project</w:t>
      </w:r>
      <w:r w:rsidR="00D96E3A">
        <w:rPr>
          <w:rFonts w:cs="Arial"/>
          <w:sz w:val="22"/>
        </w:rPr>
        <w:t xml:space="preserve"> as applicable</w:t>
      </w:r>
      <w:r>
        <w:rPr>
          <w:rFonts w:cs="Arial"/>
          <w:sz w:val="22"/>
        </w:rPr>
        <w:t>.</w:t>
      </w:r>
    </w:p>
    <w:p w14:paraId="6A21C982" w14:textId="622A5C39" w:rsidR="007D7C41" w:rsidRPr="008F7584" w:rsidRDefault="00C80DFC" w:rsidP="000B4500">
      <w:pPr>
        <w:pStyle w:val="Paralevel1"/>
        <w:tabs>
          <w:tab w:val="clear" w:pos="1134"/>
          <w:tab w:val="left" w:pos="0"/>
          <w:tab w:val="left" w:pos="993"/>
        </w:tabs>
        <w:spacing w:line="240" w:lineRule="auto"/>
        <w:ind w:left="993" w:hanging="993"/>
        <w:rPr>
          <w:rFonts w:cs="Arial"/>
          <w:sz w:val="22"/>
        </w:rPr>
      </w:pPr>
      <w:r w:rsidRPr="000B4500">
        <w:rPr>
          <w:sz w:val="22"/>
        </w:rPr>
        <w:t xml:space="preserve">Funding for </w:t>
      </w:r>
      <w:r w:rsidR="00C44C7A">
        <w:rPr>
          <w:sz w:val="22"/>
        </w:rPr>
        <w:t>P</w:t>
      </w:r>
      <w:r w:rsidRPr="000B4500">
        <w:rPr>
          <w:sz w:val="22"/>
        </w:rPr>
        <w:t xml:space="preserve">rojects will commence effective </w:t>
      </w:r>
      <w:r w:rsidR="001B2C32">
        <w:rPr>
          <w:sz w:val="22"/>
        </w:rPr>
        <w:t>of the Funding Commencement Date</w:t>
      </w:r>
      <w:r w:rsidRPr="000B4500">
        <w:rPr>
          <w:sz w:val="22"/>
        </w:rPr>
        <w:t>, unless other</w:t>
      </w:r>
      <w:r w:rsidR="00241FFD">
        <w:rPr>
          <w:sz w:val="22"/>
        </w:rPr>
        <w:t>wise determined by the Minister or the ARC</w:t>
      </w:r>
      <w:r w:rsidRPr="000B4500">
        <w:rPr>
          <w:sz w:val="22"/>
        </w:rPr>
        <w:t>. Any funding awarded will be subject to sufficient funds being available for the Project, the provisions of the ARC Act and continued satisfactory progress of the Project</w:t>
      </w:r>
      <w:r w:rsidRPr="000B4500">
        <w:rPr>
          <w:rFonts w:cs="Arial"/>
          <w:sz w:val="22"/>
        </w:rPr>
        <w:t>.</w:t>
      </w:r>
    </w:p>
    <w:bookmarkEnd w:id="517"/>
    <w:bookmarkEnd w:id="518"/>
    <w:bookmarkEnd w:id="519"/>
    <w:bookmarkEnd w:id="520"/>
    <w:bookmarkEnd w:id="521"/>
    <w:p w14:paraId="5945913D" w14:textId="42E78E5F" w:rsidR="00996A90" w:rsidRDefault="00996A90" w:rsidP="00704AA7">
      <w:pPr>
        <w:pStyle w:val="Paralevel1"/>
        <w:numPr>
          <w:ilvl w:val="0"/>
          <w:numId w:val="0"/>
        </w:numPr>
        <w:ind w:left="993"/>
        <w:rPr>
          <w:sz w:val="22"/>
        </w:rPr>
      </w:pPr>
    </w:p>
    <w:p w14:paraId="4908933A" w14:textId="77777777" w:rsidR="004C0B9C" w:rsidRDefault="00996A90">
      <w:pPr>
        <w:rPr>
          <w:sz w:val="22"/>
        </w:rPr>
        <w:sectPr w:rsidR="004C0B9C" w:rsidSect="00427580">
          <w:headerReference w:type="even" r:id="rId49"/>
          <w:headerReference w:type="default" r:id="rId50"/>
          <w:footerReference w:type="default" r:id="rId51"/>
          <w:headerReference w:type="first" r:id="rId52"/>
          <w:type w:val="continuous"/>
          <w:pgSz w:w="11906" w:h="16838" w:code="9"/>
          <w:pgMar w:top="902" w:right="1797" w:bottom="426" w:left="1797" w:header="567" w:footer="429" w:gutter="0"/>
          <w:cols w:space="708"/>
          <w:docGrid w:linePitch="360"/>
        </w:sectPr>
      </w:pPr>
      <w:r>
        <w:rPr>
          <w:sz w:val="22"/>
        </w:rPr>
        <w:br w:type="page"/>
      </w:r>
    </w:p>
    <w:p w14:paraId="08A26548" w14:textId="0ACE0B4E" w:rsidR="00996A90" w:rsidRPr="00D40BDC" w:rsidRDefault="00996A90" w:rsidP="00996A90">
      <w:pPr>
        <w:pStyle w:val="PartHeading"/>
        <w:spacing w:line="240" w:lineRule="auto"/>
        <w:ind w:left="1134" w:hanging="1134"/>
        <w:rPr>
          <w:rStyle w:val="Strong"/>
          <w:b/>
          <w:szCs w:val="32"/>
        </w:rPr>
      </w:pPr>
      <w:bookmarkStart w:id="559" w:name="_Toc469064063"/>
      <w:r w:rsidRPr="00D40BDC">
        <w:rPr>
          <w:rStyle w:val="Strong"/>
          <w:b/>
          <w:szCs w:val="32"/>
        </w:rPr>
        <w:lastRenderedPageBreak/>
        <w:t xml:space="preserve">Scheme-specific rules for </w:t>
      </w:r>
      <w:r w:rsidR="003B4DA7">
        <w:rPr>
          <w:rStyle w:val="Strong"/>
          <w:b/>
          <w:i/>
          <w:szCs w:val="32"/>
        </w:rPr>
        <w:t>Supporting R</w:t>
      </w:r>
      <w:r>
        <w:rPr>
          <w:rStyle w:val="Strong"/>
          <w:b/>
          <w:i/>
          <w:szCs w:val="32"/>
        </w:rPr>
        <w:t>esponses to Commonwealth Science Council</w:t>
      </w:r>
      <w:bookmarkEnd w:id="559"/>
      <w:r w:rsidR="003B4DA7">
        <w:rPr>
          <w:rStyle w:val="Strong"/>
          <w:b/>
          <w:i/>
          <w:szCs w:val="32"/>
        </w:rPr>
        <w:t xml:space="preserve"> Priorities</w:t>
      </w:r>
    </w:p>
    <w:p w14:paraId="591439B8" w14:textId="77777777" w:rsidR="00996A90" w:rsidRPr="006D0C63" w:rsidRDefault="00996A90" w:rsidP="00996A90">
      <w:pPr>
        <w:pStyle w:val="ARCHeading2"/>
      </w:pPr>
      <w:bookmarkStart w:id="560" w:name="_Toc469064064"/>
      <w:r w:rsidRPr="006D0C63">
        <w:t>Interpretation</w:t>
      </w:r>
      <w:bookmarkEnd w:id="560"/>
    </w:p>
    <w:p w14:paraId="77F73B61" w14:textId="421F3E48" w:rsidR="00996A90" w:rsidRPr="006D0C63" w:rsidRDefault="00996A90" w:rsidP="00996A90">
      <w:pPr>
        <w:pStyle w:val="Paralevel1"/>
        <w:numPr>
          <w:ilvl w:val="0"/>
          <w:numId w:val="0"/>
        </w:numPr>
        <w:tabs>
          <w:tab w:val="clear" w:pos="1134"/>
        </w:tabs>
        <w:spacing w:before="120" w:line="240" w:lineRule="auto"/>
        <w:ind w:left="993"/>
        <w:rPr>
          <w:rFonts w:cs="Arial"/>
          <w:sz w:val="22"/>
        </w:rPr>
      </w:pPr>
      <w:r w:rsidRPr="006D0C63">
        <w:rPr>
          <w:rFonts w:cs="Arial"/>
          <w:sz w:val="22"/>
        </w:rPr>
        <w:t xml:space="preserve">Part </w:t>
      </w:r>
      <w:r w:rsidR="00DF7CAE">
        <w:rPr>
          <w:rFonts w:cs="Arial"/>
          <w:sz w:val="22"/>
        </w:rPr>
        <w:t>C</w:t>
      </w:r>
      <w:r w:rsidRPr="006D0C63">
        <w:rPr>
          <w:rFonts w:cs="Arial"/>
          <w:sz w:val="22"/>
        </w:rPr>
        <w:t xml:space="preserve"> contains the scheme-specific rules for </w:t>
      </w:r>
      <w:r w:rsidR="003B4DA7">
        <w:rPr>
          <w:rFonts w:cs="Arial"/>
          <w:i/>
          <w:sz w:val="22"/>
        </w:rPr>
        <w:t xml:space="preserve">Supporting </w:t>
      </w:r>
      <w:r w:rsidRPr="00996A90">
        <w:rPr>
          <w:rStyle w:val="Strong"/>
          <w:b w:val="0"/>
          <w:i/>
          <w:sz w:val="22"/>
        </w:rPr>
        <w:t>Responses to Commonwealth Science Council</w:t>
      </w:r>
      <w:r w:rsidR="003B4DA7">
        <w:rPr>
          <w:rStyle w:val="Strong"/>
          <w:b w:val="0"/>
          <w:i/>
          <w:sz w:val="22"/>
        </w:rPr>
        <w:t xml:space="preserve"> Priorities</w:t>
      </w:r>
      <w:r>
        <w:rPr>
          <w:rStyle w:val="Strong"/>
          <w:b w:val="0"/>
          <w:i/>
          <w:szCs w:val="32"/>
        </w:rPr>
        <w:t xml:space="preserve"> </w:t>
      </w:r>
      <w:r w:rsidRPr="006D0C63">
        <w:rPr>
          <w:rFonts w:cs="Arial"/>
          <w:sz w:val="22"/>
        </w:rPr>
        <w:t>for funding commencing in 201</w:t>
      </w:r>
      <w:r>
        <w:rPr>
          <w:rFonts w:cs="Arial"/>
          <w:sz w:val="22"/>
        </w:rPr>
        <w:t>7, 2018</w:t>
      </w:r>
      <w:r w:rsidR="00A278EF">
        <w:rPr>
          <w:rFonts w:cs="Arial"/>
          <w:sz w:val="22"/>
        </w:rPr>
        <w:t>,</w:t>
      </w:r>
      <w:r>
        <w:rPr>
          <w:rFonts w:cs="Arial"/>
          <w:sz w:val="22"/>
        </w:rPr>
        <w:t xml:space="preserve"> 2019</w:t>
      </w:r>
      <w:r w:rsidR="00A278EF" w:rsidRPr="00A278EF">
        <w:rPr>
          <w:rFonts w:cs="Arial"/>
          <w:sz w:val="22"/>
        </w:rPr>
        <w:t xml:space="preserve"> </w:t>
      </w:r>
      <w:r w:rsidR="00A278EF">
        <w:rPr>
          <w:rFonts w:cs="Arial"/>
          <w:sz w:val="22"/>
        </w:rPr>
        <w:t>or 2020</w:t>
      </w:r>
      <w:r w:rsidRPr="006D0C63">
        <w:rPr>
          <w:rFonts w:cs="Arial"/>
          <w:sz w:val="22"/>
        </w:rPr>
        <w:t>.</w:t>
      </w:r>
    </w:p>
    <w:p w14:paraId="62ADFBE3" w14:textId="77777777" w:rsidR="00996A90" w:rsidRPr="003378A5" w:rsidRDefault="00996A90" w:rsidP="00996A90">
      <w:pPr>
        <w:pStyle w:val="ARCHeading2"/>
      </w:pPr>
      <w:bookmarkStart w:id="561" w:name="_Toc469064065"/>
      <w:r w:rsidRPr="003378A5">
        <w:t>Commencement Date</w:t>
      </w:r>
      <w:bookmarkEnd w:id="561"/>
    </w:p>
    <w:p w14:paraId="47A512D9" w14:textId="72F430F7" w:rsidR="00996A90" w:rsidRPr="00352142" w:rsidRDefault="00996A90" w:rsidP="00996A90">
      <w:pPr>
        <w:pStyle w:val="StyleHeading3IRD"/>
        <w:tabs>
          <w:tab w:val="clear" w:pos="851"/>
          <w:tab w:val="left" w:pos="993"/>
        </w:tabs>
        <w:ind w:left="993" w:hanging="993"/>
        <w:rPr>
          <w:rFonts w:cs="Arial"/>
          <w:b w:val="0"/>
          <w:sz w:val="22"/>
        </w:rPr>
      </w:pPr>
      <w:bookmarkStart w:id="562" w:name="_Toc469064066"/>
      <w:r w:rsidRPr="00352142">
        <w:rPr>
          <w:rFonts w:cs="Arial"/>
          <w:b w:val="0"/>
          <w:sz w:val="22"/>
        </w:rPr>
        <w:t xml:space="preserve">The Funding Commencement Date for </w:t>
      </w:r>
      <w:r w:rsidR="003B4DA7" w:rsidRPr="003B4DA7">
        <w:rPr>
          <w:rFonts w:cs="Arial"/>
          <w:b w:val="0"/>
          <w:i/>
          <w:sz w:val="22"/>
        </w:rPr>
        <w:t xml:space="preserve">Supporting </w:t>
      </w:r>
      <w:r w:rsidR="00857964">
        <w:rPr>
          <w:rStyle w:val="Strong"/>
          <w:i/>
          <w:sz w:val="22"/>
          <w:szCs w:val="22"/>
        </w:rPr>
        <w:t>Responses to Commonwealth Science Council</w:t>
      </w:r>
      <w:r w:rsidR="003B4DA7" w:rsidRPr="003B4DA7">
        <w:rPr>
          <w:rStyle w:val="Strong"/>
          <w:b/>
          <w:i/>
          <w:sz w:val="22"/>
        </w:rPr>
        <w:t xml:space="preserve"> </w:t>
      </w:r>
      <w:r w:rsidR="003B4DA7" w:rsidRPr="003B4DA7">
        <w:rPr>
          <w:b w:val="0"/>
          <w:bCs/>
          <w:i/>
          <w:sz w:val="22"/>
          <w:szCs w:val="22"/>
        </w:rPr>
        <w:t>Priorities</w:t>
      </w:r>
      <w:r w:rsidRPr="003B4DA7" w:rsidDel="0089071C">
        <w:rPr>
          <w:bCs/>
          <w:i/>
          <w:sz w:val="22"/>
          <w:szCs w:val="22"/>
        </w:rPr>
        <w:t xml:space="preserve"> </w:t>
      </w:r>
      <w:r w:rsidRPr="00352142">
        <w:rPr>
          <w:rFonts w:cs="Arial"/>
          <w:b w:val="0"/>
          <w:sz w:val="22"/>
        </w:rPr>
        <w:t xml:space="preserve">will be </w:t>
      </w:r>
      <w:r w:rsidR="00AC2D68" w:rsidRPr="00E969A2">
        <w:rPr>
          <w:rFonts w:cs="Arial"/>
          <w:b w:val="0"/>
          <w:sz w:val="22"/>
        </w:rPr>
        <w:t>between</w:t>
      </w:r>
      <w:r w:rsidR="00454477" w:rsidRPr="00E969A2">
        <w:rPr>
          <w:rFonts w:cs="Arial"/>
          <w:b w:val="0"/>
          <w:sz w:val="22"/>
        </w:rPr>
        <w:t xml:space="preserve"> 1 July 2017 </w:t>
      </w:r>
      <w:r w:rsidR="00AC2D68" w:rsidRPr="00E969A2">
        <w:rPr>
          <w:rFonts w:cs="Arial"/>
          <w:b w:val="0"/>
          <w:sz w:val="22"/>
        </w:rPr>
        <w:t xml:space="preserve">and </w:t>
      </w:r>
      <w:r w:rsidR="00E76A4E">
        <w:rPr>
          <w:rFonts w:cs="Arial"/>
          <w:b w:val="0"/>
          <w:sz w:val="22"/>
        </w:rPr>
        <w:t>30 June</w:t>
      </w:r>
      <w:r w:rsidR="00454477" w:rsidRPr="00E969A2">
        <w:rPr>
          <w:rFonts w:cs="Arial"/>
          <w:b w:val="0"/>
          <w:sz w:val="22"/>
        </w:rPr>
        <w:t xml:space="preserve"> 202</w:t>
      </w:r>
      <w:r w:rsidR="00D93F0E">
        <w:rPr>
          <w:rFonts w:cs="Arial"/>
          <w:b w:val="0"/>
          <w:sz w:val="22"/>
        </w:rPr>
        <w:t>1</w:t>
      </w:r>
      <w:r w:rsidR="00AC2D68" w:rsidRPr="00E969A2">
        <w:rPr>
          <w:rFonts w:cs="Arial"/>
          <w:b w:val="0"/>
          <w:sz w:val="22"/>
        </w:rPr>
        <w:t xml:space="preserve"> in response to the Commonwealth Science Council meetings</w:t>
      </w:r>
      <w:r w:rsidRPr="00E969A2">
        <w:rPr>
          <w:rFonts w:cs="Arial"/>
          <w:b w:val="0"/>
          <w:sz w:val="22"/>
        </w:rPr>
        <w:t>.</w:t>
      </w:r>
      <w:bookmarkEnd w:id="562"/>
    </w:p>
    <w:p w14:paraId="22D0F171" w14:textId="6F50FA2D" w:rsidR="00996A90" w:rsidRPr="00352142" w:rsidRDefault="00996A90" w:rsidP="00996A90">
      <w:pPr>
        <w:pStyle w:val="StyleHeading3IRD"/>
        <w:tabs>
          <w:tab w:val="clear" w:pos="851"/>
          <w:tab w:val="left" w:pos="993"/>
        </w:tabs>
        <w:ind w:left="993" w:hanging="993"/>
        <w:rPr>
          <w:rFonts w:cs="Arial"/>
          <w:b w:val="0"/>
          <w:sz w:val="22"/>
        </w:rPr>
      </w:pPr>
      <w:bookmarkStart w:id="563" w:name="_Toc469064067"/>
      <w:r w:rsidRPr="00352142">
        <w:rPr>
          <w:rFonts w:cs="Arial"/>
          <w:b w:val="0"/>
          <w:sz w:val="22"/>
        </w:rPr>
        <w:t xml:space="preserve">The Project Initialisation Date for </w:t>
      </w:r>
      <w:r w:rsidR="003B4DA7" w:rsidRPr="003B4DA7">
        <w:rPr>
          <w:rFonts w:cs="Arial"/>
          <w:b w:val="0"/>
          <w:i/>
          <w:sz w:val="22"/>
        </w:rPr>
        <w:t xml:space="preserve">Supporting </w:t>
      </w:r>
      <w:r w:rsidR="00792228">
        <w:rPr>
          <w:rStyle w:val="Strong"/>
          <w:i/>
          <w:sz w:val="22"/>
          <w:szCs w:val="22"/>
        </w:rPr>
        <w:t>Responses to Commonwealth Science Council</w:t>
      </w:r>
      <w:r w:rsidR="003B4DA7" w:rsidRPr="003B4DA7">
        <w:rPr>
          <w:b w:val="0"/>
          <w:bCs/>
          <w:i/>
          <w:sz w:val="22"/>
          <w:szCs w:val="22"/>
        </w:rPr>
        <w:t xml:space="preserve"> Priorities</w:t>
      </w:r>
      <w:r w:rsidRPr="00352142">
        <w:rPr>
          <w:rFonts w:cs="Arial"/>
          <w:b w:val="0"/>
          <w:sz w:val="22"/>
        </w:rPr>
        <w:t xml:space="preserve"> will be the date that the relevant Project is executed in RMS.</w:t>
      </w:r>
      <w:bookmarkEnd w:id="563"/>
    </w:p>
    <w:p w14:paraId="44CB3106" w14:textId="77777777" w:rsidR="00996A90" w:rsidRDefault="00996A90" w:rsidP="00996A90">
      <w:pPr>
        <w:pStyle w:val="ARCHeading2"/>
      </w:pPr>
      <w:bookmarkStart w:id="564" w:name="_Toc469064068"/>
      <w:r w:rsidRPr="006D0C63">
        <w:t>Objectives</w:t>
      </w:r>
      <w:bookmarkEnd w:id="564"/>
    </w:p>
    <w:p w14:paraId="25F3E5F3" w14:textId="77777777" w:rsidR="00FE79FF" w:rsidRDefault="00FE79FF" w:rsidP="00FE79FF">
      <w:pPr>
        <w:pStyle w:val="StyleHeading3IRD"/>
        <w:tabs>
          <w:tab w:val="clear" w:pos="851"/>
        </w:tabs>
        <w:ind w:left="993" w:hanging="993"/>
      </w:pPr>
      <w:bookmarkStart w:id="565" w:name="_Toc469064069"/>
      <w:r>
        <w:t>Scheme Objectives</w:t>
      </w:r>
      <w:bookmarkEnd w:id="565"/>
    </w:p>
    <w:p w14:paraId="3FB27430" w14:textId="2BD3D996" w:rsidR="007F7AFF" w:rsidRDefault="00996A90" w:rsidP="00965B16">
      <w:pPr>
        <w:pStyle w:val="Paralevel1"/>
        <w:tabs>
          <w:tab w:val="clear" w:pos="1134"/>
          <w:tab w:val="left" w:pos="0"/>
          <w:tab w:val="left" w:pos="993"/>
        </w:tabs>
        <w:spacing w:line="240" w:lineRule="auto"/>
        <w:ind w:left="993" w:hanging="993"/>
        <w:rPr>
          <w:sz w:val="22"/>
        </w:rPr>
      </w:pPr>
      <w:r w:rsidRPr="00965B16">
        <w:rPr>
          <w:sz w:val="22"/>
        </w:rPr>
        <w:t xml:space="preserve">The objective of </w:t>
      </w:r>
      <w:r w:rsidR="003B4DA7" w:rsidRPr="003B4DA7">
        <w:rPr>
          <w:rFonts w:cs="Arial"/>
          <w:i/>
          <w:sz w:val="22"/>
        </w:rPr>
        <w:t xml:space="preserve">Supporting </w:t>
      </w:r>
      <w:r w:rsidRPr="00965B16">
        <w:rPr>
          <w:i/>
          <w:sz w:val="22"/>
        </w:rPr>
        <w:t>Responses to Commonwealth Science Council</w:t>
      </w:r>
      <w:r w:rsidRPr="00965B16">
        <w:rPr>
          <w:sz w:val="22"/>
        </w:rPr>
        <w:t xml:space="preserve"> </w:t>
      </w:r>
      <w:r w:rsidR="003B4DA7" w:rsidRPr="003B4DA7">
        <w:rPr>
          <w:bCs/>
          <w:i/>
          <w:sz w:val="22"/>
        </w:rPr>
        <w:t>Priorities</w:t>
      </w:r>
      <w:r w:rsidR="003B4DA7" w:rsidRPr="003B4DA7" w:rsidDel="0089071C">
        <w:rPr>
          <w:b/>
          <w:bCs/>
          <w:i/>
          <w:sz w:val="22"/>
        </w:rPr>
        <w:t xml:space="preserve"> </w:t>
      </w:r>
      <w:r w:rsidRPr="00965B16">
        <w:rPr>
          <w:sz w:val="22"/>
        </w:rPr>
        <w:t>is to support the development of Australian research</w:t>
      </w:r>
      <w:r w:rsidRPr="00E76483">
        <w:rPr>
          <w:sz w:val="22"/>
        </w:rPr>
        <w:t xml:space="preserve"> in priority areas as set by the Commonwealth Science Council. </w:t>
      </w:r>
    </w:p>
    <w:p w14:paraId="42249D21" w14:textId="4721812D" w:rsidR="00996A90" w:rsidRPr="00373B9D" w:rsidRDefault="003B4DA7" w:rsidP="00965B16">
      <w:pPr>
        <w:pStyle w:val="Paralevel1"/>
        <w:tabs>
          <w:tab w:val="clear" w:pos="1134"/>
          <w:tab w:val="left" w:pos="0"/>
          <w:tab w:val="left" w:pos="993"/>
        </w:tabs>
        <w:spacing w:line="240" w:lineRule="auto"/>
        <w:ind w:left="993" w:hanging="993"/>
        <w:rPr>
          <w:sz w:val="22"/>
        </w:rPr>
      </w:pPr>
      <w:r w:rsidRPr="003B4DA7">
        <w:rPr>
          <w:rFonts w:cs="Arial"/>
          <w:i/>
          <w:sz w:val="22"/>
        </w:rPr>
        <w:t xml:space="preserve">Supporting </w:t>
      </w:r>
      <w:r w:rsidR="00996A90" w:rsidRPr="00373B9D">
        <w:rPr>
          <w:i/>
          <w:sz w:val="22"/>
        </w:rPr>
        <w:t>Responses to Commonwealth Science Council</w:t>
      </w:r>
      <w:r w:rsidRPr="003B4DA7">
        <w:rPr>
          <w:bCs/>
          <w:i/>
          <w:sz w:val="22"/>
        </w:rPr>
        <w:t xml:space="preserve"> Priorities</w:t>
      </w:r>
      <w:r w:rsidR="00996A90" w:rsidRPr="00965B16">
        <w:rPr>
          <w:sz w:val="22"/>
        </w:rPr>
        <w:t xml:space="preserve"> aims to provide the Learned Academies and the Australian Council of Learned Academies with the flexibility to achieve that objective</w:t>
      </w:r>
      <w:r w:rsidR="007F7AFF">
        <w:rPr>
          <w:sz w:val="22"/>
        </w:rPr>
        <w:t xml:space="preserve"> in leveraging existing funding provided by </w:t>
      </w:r>
      <w:r w:rsidR="00657ABC">
        <w:rPr>
          <w:sz w:val="22"/>
        </w:rPr>
        <w:t>non-ARC sources</w:t>
      </w:r>
      <w:r w:rsidR="00996A90" w:rsidRPr="00965B16">
        <w:rPr>
          <w:sz w:val="22"/>
        </w:rPr>
        <w:t>.</w:t>
      </w:r>
    </w:p>
    <w:p w14:paraId="746ED619" w14:textId="4B993C82" w:rsidR="0067062D" w:rsidRPr="007F7AFF" w:rsidRDefault="00996A90" w:rsidP="007F7AFF">
      <w:pPr>
        <w:pStyle w:val="Paralevel1"/>
        <w:tabs>
          <w:tab w:val="clear" w:pos="1134"/>
          <w:tab w:val="left" w:pos="0"/>
          <w:tab w:val="left" w:pos="993"/>
        </w:tabs>
        <w:spacing w:line="240" w:lineRule="auto"/>
        <w:ind w:left="993" w:hanging="993"/>
        <w:rPr>
          <w:sz w:val="22"/>
        </w:rPr>
      </w:pPr>
      <w:r w:rsidRPr="00E76483">
        <w:rPr>
          <w:sz w:val="22"/>
        </w:rPr>
        <w:t xml:space="preserve">The broad themes for research programs for </w:t>
      </w:r>
      <w:r w:rsidR="003B4DA7" w:rsidRPr="003B4DA7">
        <w:rPr>
          <w:rFonts w:cs="Arial"/>
          <w:i/>
          <w:sz w:val="22"/>
        </w:rPr>
        <w:t xml:space="preserve">Supporting </w:t>
      </w:r>
      <w:r w:rsidR="00D762F4" w:rsidRPr="00E76483">
        <w:rPr>
          <w:i/>
          <w:sz w:val="22"/>
        </w:rPr>
        <w:t>Responses to Commonwealth Science Council</w:t>
      </w:r>
      <w:r w:rsidR="003B4DA7" w:rsidRPr="003B4DA7">
        <w:rPr>
          <w:bCs/>
          <w:i/>
          <w:sz w:val="22"/>
        </w:rPr>
        <w:t xml:space="preserve"> Priorities</w:t>
      </w:r>
      <w:r w:rsidR="00D762F4" w:rsidRPr="00E76483">
        <w:rPr>
          <w:sz w:val="22"/>
        </w:rPr>
        <w:t xml:space="preserve"> </w:t>
      </w:r>
      <w:r w:rsidRPr="00965B16">
        <w:rPr>
          <w:sz w:val="22"/>
        </w:rPr>
        <w:t>are concerned with, or include Research into the priority areas set by the Commonwealth Science Council.</w:t>
      </w:r>
    </w:p>
    <w:p w14:paraId="0C1B7771" w14:textId="4D0A7CCC" w:rsidR="00996A90" w:rsidRPr="00E969A2" w:rsidRDefault="00996A90" w:rsidP="00965B16">
      <w:pPr>
        <w:pStyle w:val="Paralevel1"/>
        <w:tabs>
          <w:tab w:val="clear" w:pos="1134"/>
          <w:tab w:val="left" w:pos="0"/>
          <w:tab w:val="left" w:pos="993"/>
        </w:tabs>
        <w:spacing w:line="240" w:lineRule="auto"/>
        <w:ind w:left="993" w:hanging="993"/>
        <w:rPr>
          <w:sz w:val="22"/>
        </w:rPr>
      </w:pPr>
      <w:r w:rsidRPr="00965B16">
        <w:rPr>
          <w:sz w:val="22"/>
        </w:rPr>
        <w:t xml:space="preserve">The </w:t>
      </w:r>
      <w:r w:rsidR="00657ABC">
        <w:rPr>
          <w:sz w:val="22"/>
        </w:rPr>
        <w:t xml:space="preserve">research </w:t>
      </w:r>
      <w:r w:rsidRPr="00965B16">
        <w:rPr>
          <w:sz w:val="22"/>
        </w:rPr>
        <w:t xml:space="preserve">priority areas </w:t>
      </w:r>
      <w:r w:rsidR="00126B18" w:rsidRPr="00965B16">
        <w:rPr>
          <w:sz w:val="22"/>
        </w:rPr>
        <w:t xml:space="preserve">set by the Commonwealth Science Council </w:t>
      </w:r>
      <w:r w:rsidRPr="00965B16">
        <w:rPr>
          <w:sz w:val="22"/>
        </w:rPr>
        <w:t xml:space="preserve">are </w:t>
      </w:r>
      <w:r w:rsidRPr="00E969A2">
        <w:rPr>
          <w:sz w:val="22"/>
        </w:rPr>
        <w:t xml:space="preserve">listed on the </w:t>
      </w:r>
      <w:hyperlink r:id="rId53" w:history="1">
        <w:r w:rsidR="001864C8" w:rsidRPr="00E969A2">
          <w:rPr>
            <w:color w:val="0000FF"/>
            <w:sz w:val="22"/>
          </w:rPr>
          <w:t>Chief Scientist’s</w:t>
        </w:r>
        <w:r w:rsidRPr="00E969A2">
          <w:rPr>
            <w:color w:val="0000FF"/>
            <w:sz w:val="22"/>
          </w:rPr>
          <w:t xml:space="preserve"> website</w:t>
        </w:r>
      </w:hyperlink>
      <w:r w:rsidRPr="00E969A2">
        <w:rPr>
          <w:sz w:val="22"/>
        </w:rPr>
        <w:t>, and are subject to change.</w:t>
      </w:r>
    </w:p>
    <w:p w14:paraId="78E1E732" w14:textId="77777777" w:rsidR="00996A90" w:rsidRPr="006D0C63" w:rsidRDefault="00996A90" w:rsidP="00996A90">
      <w:pPr>
        <w:pStyle w:val="ARCHeading2"/>
      </w:pPr>
      <w:bookmarkStart w:id="566" w:name="_Toc469064070"/>
      <w:r w:rsidRPr="006D0C63">
        <w:t>Selection Criteria</w:t>
      </w:r>
      <w:bookmarkEnd w:id="566"/>
    </w:p>
    <w:p w14:paraId="63949952" w14:textId="1FBE38A2" w:rsidR="0078144D" w:rsidRDefault="0078144D" w:rsidP="0078144D">
      <w:pPr>
        <w:pStyle w:val="StyleHeading3IRD"/>
        <w:tabs>
          <w:tab w:val="clear" w:pos="851"/>
        </w:tabs>
        <w:ind w:left="993" w:hanging="993"/>
      </w:pPr>
      <w:bookmarkStart w:id="567" w:name="_Toc469064071"/>
      <w:r>
        <w:t>Scheme Selection Criteria</w:t>
      </w:r>
      <w:bookmarkEnd w:id="567"/>
    </w:p>
    <w:p w14:paraId="0D6F5F08" w14:textId="77777777" w:rsidR="00996A90" w:rsidRPr="00D53A8D" w:rsidRDefault="00996A90" w:rsidP="00996A90">
      <w:pPr>
        <w:pStyle w:val="Paralevel1"/>
        <w:tabs>
          <w:tab w:val="clear" w:pos="1134"/>
          <w:tab w:val="left" w:pos="0"/>
          <w:tab w:val="left" w:pos="993"/>
        </w:tabs>
        <w:spacing w:line="240" w:lineRule="auto"/>
        <w:ind w:left="993" w:hanging="993"/>
        <w:rPr>
          <w:rStyle w:val="s4"/>
          <w:rFonts w:cs="Arial"/>
          <w:sz w:val="22"/>
        </w:rPr>
      </w:pPr>
      <w:r w:rsidRPr="00D53A8D">
        <w:rPr>
          <w:rStyle w:val="s4"/>
          <w:rFonts w:cs="Arial"/>
          <w:sz w:val="22"/>
        </w:rPr>
        <w:t xml:space="preserve">All </w:t>
      </w:r>
      <w:r w:rsidRPr="00D53A8D">
        <w:rPr>
          <w:sz w:val="22"/>
        </w:rPr>
        <w:t>Proposals</w:t>
      </w:r>
      <w:r w:rsidRPr="00D53A8D">
        <w:rPr>
          <w:rStyle w:val="s4"/>
          <w:rFonts w:cs="Arial"/>
          <w:sz w:val="22"/>
        </w:rPr>
        <w:t xml:space="preserve"> which meet the eligibility criteria set out in these Funding Rules will be assessed and merit ranked using the following criteria: </w:t>
      </w:r>
    </w:p>
    <w:p w14:paraId="049D5EBF" w14:textId="2088E24A" w:rsidR="00996A90" w:rsidRPr="00E969A2" w:rsidRDefault="006111DA" w:rsidP="004458AC">
      <w:pPr>
        <w:pStyle w:val="ListParagraph"/>
        <w:numPr>
          <w:ilvl w:val="0"/>
          <w:numId w:val="97"/>
        </w:numPr>
        <w:shd w:val="clear" w:color="auto" w:fill="FFFFFF"/>
        <w:tabs>
          <w:tab w:val="left" w:pos="7797"/>
        </w:tabs>
        <w:spacing w:after="120" w:line="285" w:lineRule="atLeast"/>
        <w:ind w:left="1418" w:right="657"/>
        <w:contextualSpacing w:val="0"/>
        <w:rPr>
          <w:rFonts w:cs="Arial"/>
          <w:sz w:val="22"/>
        </w:rPr>
      </w:pPr>
      <w:r w:rsidRPr="00E969A2">
        <w:rPr>
          <w:rFonts w:cs="Arial"/>
          <w:sz w:val="22"/>
        </w:rPr>
        <w:t xml:space="preserve">The potential for the research to contribute to issues of national </w:t>
      </w:r>
      <w:r w:rsidRPr="00E969A2">
        <w:rPr>
          <w:rStyle w:val="s4"/>
          <w:rFonts w:cs="Arial"/>
          <w:sz w:val="22"/>
        </w:rPr>
        <w:t xml:space="preserve">significance as identified </w:t>
      </w:r>
      <w:r w:rsidR="005659FF">
        <w:rPr>
          <w:rStyle w:val="s4"/>
          <w:rFonts w:cs="Arial"/>
          <w:sz w:val="22"/>
        </w:rPr>
        <w:t>in</w:t>
      </w:r>
      <w:r w:rsidRPr="00E969A2">
        <w:rPr>
          <w:rStyle w:val="s4"/>
          <w:rFonts w:cs="Arial"/>
          <w:sz w:val="22"/>
        </w:rPr>
        <w:t xml:space="preserve"> the Commonwealth Science Council’s areas of priority</w:t>
      </w:r>
      <w:r w:rsidR="00996A90" w:rsidRPr="00E969A2">
        <w:rPr>
          <w:rFonts w:cs="Arial"/>
          <w:sz w:val="22"/>
        </w:rPr>
        <w:tab/>
      </w:r>
      <w:r w:rsidRPr="00E969A2">
        <w:rPr>
          <w:rFonts w:cs="Arial"/>
          <w:sz w:val="22"/>
        </w:rPr>
        <w:t>50</w:t>
      </w:r>
      <w:r w:rsidR="00996A90" w:rsidRPr="00E969A2">
        <w:rPr>
          <w:rFonts w:cs="Arial"/>
          <w:sz w:val="22"/>
        </w:rPr>
        <w:t>%</w:t>
      </w:r>
    </w:p>
    <w:p w14:paraId="6683950C" w14:textId="77777777" w:rsidR="00F27346" w:rsidRDefault="00F27346">
      <w:pPr>
        <w:rPr>
          <w:rFonts w:cs="Arial"/>
          <w:sz w:val="22"/>
        </w:rPr>
      </w:pPr>
      <w:r>
        <w:rPr>
          <w:rFonts w:cs="Arial"/>
          <w:sz w:val="22"/>
        </w:rPr>
        <w:br w:type="page"/>
      </w:r>
    </w:p>
    <w:p w14:paraId="07065DBA" w14:textId="74B53372" w:rsidR="00996A90" w:rsidRPr="00E969A2" w:rsidRDefault="00996A90" w:rsidP="004458AC">
      <w:pPr>
        <w:pStyle w:val="ListParagraph"/>
        <w:numPr>
          <w:ilvl w:val="0"/>
          <w:numId w:val="97"/>
        </w:numPr>
        <w:shd w:val="clear" w:color="auto" w:fill="FFFFFF"/>
        <w:tabs>
          <w:tab w:val="left" w:pos="7797"/>
        </w:tabs>
        <w:spacing w:after="120" w:line="285" w:lineRule="atLeast"/>
        <w:ind w:left="1418" w:right="657"/>
        <w:contextualSpacing w:val="0"/>
        <w:rPr>
          <w:rFonts w:cs="Arial"/>
          <w:sz w:val="22"/>
        </w:rPr>
      </w:pPr>
      <w:r w:rsidRPr="00E969A2">
        <w:rPr>
          <w:rFonts w:cs="Arial"/>
          <w:sz w:val="22"/>
        </w:rPr>
        <w:lastRenderedPageBreak/>
        <w:t>The merit of the Proposal in relation to its</w:t>
      </w:r>
      <w:r w:rsidRPr="00E969A2">
        <w:rPr>
          <w:rFonts w:cs="Arial"/>
          <w:sz w:val="22"/>
        </w:rPr>
        <w:tab/>
      </w:r>
      <w:r w:rsidR="00546ABD" w:rsidRPr="00E969A2">
        <w:rPr>
          <w:rFonts w:cs="Arial"/>
          <w:sz w:val="22"/>
        </w:rPr>
        <w:t>3</w:t>
      </w:r>
      <w:r w:rsidRPr="00E969A2">
        <w:rPr>
          <w:rFonts w:cs="Arial"/>
          <w:sz w:val="22"/>
        </w:rPr>
        <w:t>5%</w:t>
      </w:r>
    </w:p>
    <w:p w14:paraId="1A464F50" w14:textId="693D8AF5" w:rsidR="00996A90" w:rsidRPr="00E969A2" w:rsidRDefault="00996A90" w:rsidP="00E76483">
      <w:pPr>
        <w:pStyle w:val="Default"/>
        <w:numPr>
          <w:ilvl w:val="0"/>
          <w:numId w:val="101"/>
        </w:numPr>
        <w:spacing w:after="120" w:line="240" w:lineRule="auto"/>
        <w:ind w:left="1985" w:right="657" w:hanging="502"/>
        <w:rPr>
          <w:rFonts w:ascii="Arial" w:hAnsi="Arial" w:cs="Arial"/>
          <w:sz w:val="22"/>
          <w:szCs w:val="22"/>
        </w:rPr>
      </w:pPr>
      <w:r w:rsidRPr="00E969A2">
        <w:rPr>
          <w:rFonts w:ascii="Arial" w:hAnsi="Arial" w:cs="Arial"/>
          <w:sz w:val="22"/>
          <w:szCs w:val="22"/>
        </w:rPr>
        <w:t>goals and potential outcomes</w:t>
      </w:r>
      <w:r w:rsidR="00BD2F31">
        <w:rPr>
          <w:rFonts w:ascii="Arial" w:hAnsi="Arial" w:cs="Arial"/>
          <w:sz w:val="22"/>
          <w:szCs w:val="22"/>
        </w:rPr>
        <w:t>;</w:t>
      </w:r>
    </w:p>
    <w:p w14:paraId="165D6005" w14:textId="058FD9A4" w:rsidR="00996A90" w:rsidRPr="00E969A2" w:rsidRDefault="00996A90" w:rsidP="00E76483">
      <w:pPr>
        <w:pStyle w:val="Default"/>
        <w:numPr>
          <w:ilvl w:val="0"/>
          <w:numId w:val="101"/>
        </w:numPr>
        <w:spacing w:after="120" w:line="240" w:lineRule="auto"/>
        <w:ind w:left="1985" w:right="657" w:hanging="502"/>
        <w:rPr>
          <w:rFonts w:ascii="Arial" w:hAnsi="Arial" w:cs="Arial"/>
          <w:sz w:val="22"/>
          <w:szCs w:val="22"/>
        </w:rPr>
      </w:pPr>
      <w:r w:rsidRPr="00E969A2">
        <w:rPr>
          <w:rFonts w:ascii="Arial" w:hAnsi="Arial" w:cs="Arial"/>
          <w:sz w:val="22"/>
          <w:szCs w:val="22"/>
        </w:rPr>
        <w:t>conceptual framework, design, methods and analyses</w:t>
      </w:r>
      <w:r w:rsidR="00BD2F31">
        <w:rPr>
          <w:rFonts w:ascii="Arial" w:hAnsi="Arial" w:cs="Arial"/>
          <w:sz w:val="22"/>
          <w:szCs w:val="22"/>
        </w:rPr>
        <w:t>; and</w:t>
      </w:r>
    </w:p>
    <w:p w14:paraId="2A9E72EB" w14:textId="0703407F" w:rsidR="00546ABD" w:rsidRPr="00E969A2" w:rsidRDefault="00996A90" w:rsidP="00546ABD">
      <w:pPr>
        <w:pStyle w:val="Default"/>
        <w:numPr>
          <w:ilvl w:val="0"/>
          <w:numId w:val="101"/>
        </w:numPr>
        <w:spacing w:after="120" w:line="240" w:lineRule="auto"/>
        <w:ind w:left="1985" w:right="657" w:hanging="502"/>
        <w:rPr>
          <w:rFonts w:ascii="Arial" w:hAnsi="Arial" w:cs="Arial"/>
          <w:sz w:val="22"/>
          <w:szCs w:val="22"/>
        </w:rPr>
      </w:pPr>
      <w:r w:rsidRPr="00E969A2">
        <w:rPr>
          <w:rFonts w:ascii="Arial" w:hAnsi="Arial" w:cs="Arial"/>
          <w:sz w:val="22"/>
          <w:szCs w:val="22"/>
        </w:rPr>
        <w:t>budget justification and value for money</w:t>
      </w:r>
      <w:r w:rsidR="00BD2F31">
        <w:rPr>
          <w:rFonts w:ascii="Arial" w:hAnsi="Arial" w:cs="Arial"/>
          <w:sz w:val="22"/>
          <w:szCs w:val="22"/>
        </w:rPr>
        <w:t>.</w:t>
      </w:r>
    </w:p>
    <w:p w14:paraId="609B9780" w14:textId="78C6A922" w:rsidR="00546ABD" w:rsidRPr="00E969A2" w:rsidRDefault="00546ABD" w:rsidP="00546ABD">
      <w:pPr>
        <w:pStyle w:val="ListParagraph"/>
        <w:numPr>
          <w:ilvl w:val="0"/>
          <w:numId w:val="97"/>
        </w:numPr>
        <w:shd w:val="clear" w:color="auto" w:fill="FFFFFF"/>
        <w:tabs>
          <w:tab w:val="left" w:pos="7797"/>
        </w:tabs>
        <w:spacing w:after="120" w:line="285" w:lineRule="atLeast"/>
        <w:ind w:left="1418" w:right="657"/>
        <w:contextualSpacing w:val="0"/>
        <w:rPr>
          <w:rFonts w:cs="Arial"/>
          <w:sz w:val="22"/>
        </w:rPr>
      </w:pPr>
      <w:r w:rsidRPr="00E969A2">
        <w:rPr>
          <w:rFonts w:cs="Arial"/>
          <w:sz w:val="22"/>
        </w:rPr>
        <w:t xml:space="preserve">The </w:t>
      </w:r>
      <w:r w:rsidR="00CC685D" w:rsidRPr="00E969A2">
        <w:rPr>
          <w:rFonts w:cs="Arial"/>
          <w:sz w:val="22"/>
        </w:rPr>
        <w:t>extent to which the Proposal may be expected to have results of broad benefit</w:t>
      </w:r>
      <w:r w:rsidR="00E76A4E">
        <w:rPr>
          <w:rFonts w:cs="Arial"/>
          <w:sz w:val="22"/>
        </w:rPr>
        <w:t>.</w:t>
      </w:r>
      <w:r w:rsidRPr="00E969A2">
        <w:rPr>
          <w:rStyle w:val="s4"/>
          <w:rFonts w:cs="Arial"/>
          <w:sz w:val="22"/>
        </w:rPr>
        <w:tab/>
        <w:t>15%</w:t>
      </w:r>
    </w:p>
    <w:p w14:paraId="64578E04" w14:textId="77777777" w:rsidR="00996A90" w:rsidRPr="006D0C63" w:rsidRDefault="00996A90" w:rsidP="00996A90">
      <w:pPr>
        <w:pStyle w:val="ARCHeading2"/>
      </w:pPr>
      <w:bookmarkStart w:id="568" w:name="_Toc469064072"/>
      <w:bookmarkStart w:id="569" w:name="_Toc469064073"/>
      <w:bookmarkStart w:id="570" w:name="_Toc469064074"/>
      <w:bookmarkEnd w:id="568"/>
      <w:bookmarkEnd w:id="569"/>
      <w:r w:rsidRPr="006D0C63">
        <w:t>Funding</w:t>
      </w:r>
      <w:bookmarkEnd w:id="570"/>
    </w:p>
    <w:p w14:paraId="0DF02B2A" w14:textId="77777777" w:rsidR="00996A90" w:rsidRPr="00413AAA" w:rsidRDefault="00996A90" w:rsidP="00996A90">
      <w:pPr>
        <w:pStyle w:val="ARCHeading3"/>
      </w:pPr>
      <w:bookmarkStart w:id="571" w:name="_Toc469064075"/>
      <w:r w:rsidRPr="00413AAA">
        <w:t>Level and Period of Funding</w:t>
      </w:r>
      <w:bookmarkEnd w:id="571"/>
    </w:p>
    <w:p w14:paraId="51B49976" w14:textId="2C898C89" w:rsidR="00996A90" w:rsidRPr="0056253E" w:rsidRDefault="00996A90" w:rsidP="00996A90">
      <w:pPr>
        <w:pStyle w:val="Paralevel1"/>
        <w:tabs>
          <w:tab w:val="clear" w:pos="1134"/>
          <w:tab w:val="left" w:pos="0"/>
          <w:tab w:val="left" w:pos="993"/>
        </w:tabs>
        <w:spacing w:line="240" w:lineRule="auto"/>
        <w:ind w:left="993" w:hanging="993"/>
        <w:rPr>
          <w:sz w:val="22"/>
        </w:rPr>
      </w:pPr>
      <w:r w:rsidRPr="0056253E">
        <w:rPr>
          <w:sz w:val="22"/>
        </w:rPr>
        <w:t xml:space="preserve">The minimum level of funding provided by the ARC under </w:t>
      </w:r>
      <w:r w:rsidR="003B4DA7" w:rsidRPr="003B4DA7">
        <w:rPr>
          <w:rFonts w:cs="Arial"/>
          <w:i/>
          <w:sz w:val="22"/>
        </w:rPr>
        <w:t xml:space="preserve">Supporting </w:t>
      </w:r>
      <w:r w:rsidR="00D3477A">
        <w:rPr>
          <w:i/>
          <w:sz w:val="22"/>
        </w:rPr>
        <w:t>Responses to Commonwealth Science Council</w:t>
      </w:r>
      <w:r w:rsidR="003B4DA7" w:rsidRPr="003B4DA7">
        <w:rPr>
          <w:bCs/>
          <w:i/>
          <w:sz w:val="22"/>
        </w:rPr>
        <w:t xml:space="preserve"> Priorities</w:t>
      </w:r>
      <w:r w:rsidRPr="0056253E">
        <w:rPr>
          <w:i/>
          <w:sz w:val="22"/>
        </w:rPr>
        <w:t xml:space="preserve"> </w:t>
      </w:r>
      <w:r w:rsidRPr="0056253E">
        <w:rPr>
          <w:sz w:val="22"/>
        </w:rPr>
        <w:t xml:space="preserve">is </w:t>
      </w:r>
      <w:r w:rsidRPr="00E969A2">
        <w:rPr>
          <w:sz w:val="22"/>
        </w:rPr>
        <w:t xml:space="preserve">$50,000 and </w:t>
      </w:r>
      <w:r w:rsidRPr="00E969A2">
        <w:rPr>
          <w:rFonts w:cs="Arial"/>
          <w:sz w:val="22"/>
        </w:rPr>
        <w:t>the maximum is $</w:t>
      </w:r>
      <w:r w:rsidR="00D3477A" w:rsidRPr="00E969A2">
        <w:rPr>
          <w:rFonts w:cs="Arial"/>
          <w:sz w:val="22"/>
        </w:rPr>
        <w:t>4</w:t>
      </w:r>
      <w:r w:rsidRPr="00E969A2">
        <w:rPr>
          <w:rFonts w:cs="Arial"/>
          <w:sz w:val="22"/>
        </w:rPr>
        <w:t>00,000 per Project</w:t>
      </w:r>
      <w:r w:rsidRPr="0056253E">
        <w:rPr>
          <w:sz w:val="22"/>
        </w:rPr>
        <w:t>.</w:t>
      </w:r>
    </w:p>
    <w:p w14:paraId="18702E58" w14:textId="59EA3DCB" w:rsidR="00996A90" w:rsidRPr="00F144B8" w:rsidRDefault="00996A90" w:rsidP="00996A90">
      <w:pPr>
        <w:pStyle w:val="Paralevel1"/>
        <w:tabs>
          <w:tab w:val="clear" w:pos="1134"/>
          <w:tab w:val="left" w:pos="0"/>
          <w:tab w:val="left" w:pos="993"/>
        </w:tabs>
        <w:spacing w:line="240" w:lineRule="auto"/>
        <w:ind w:left="993" w:hanging="993"/>
        <w:rPr>
          <w:rFonts w:cs="Arial"/>
          <w:sz w:val="22"/>
        </w:rPr>
      </w:pPr>
      <w:r>
        <w:rPr>
          <w:rFonts w:cs="Arial"/>
          <w:sz w:val="22"/>
        </w:rPr>
        <w:t xml:space="preserve">A Project may be applied for and awarded ARC funding for </w:t>
      </w:r>
      <w:r w:rsidR="00A443F7" w:rsidRPr="00E969A2">
        <w:rPr>
          <w:rFonts w:cs="Arial"/>
          <w:sz w:val="22"/>
        </w:rPr>
        <w:t>up to o</w:t>
      </w:r>
      <w:r w:rsidR="00544D09" w:rsidRPr="00E969A2">
        <w:rPr>
          <w:rFonts w:cs="Arial"/>
          <w:sz w:val="22"/>
        </w:rPr>
        <w:t>ne</w:t>
      </w:r>
      <w:r w:rsidRPr="00E969A2">
        <w:rPr>
          <w:rFonts w:cs="Arial"/>
          <w:sz w:val="22"/>
        </w:rPr>
        <w:t xml:space="preserve"> year</w:t>
      </w:r>
      <w:r>
        <w:rPr>
          <w:rFonts w:cs="Arial"/>
          <w:sz w:val="22"/>
        </w:rPr>
        <w:t>.</w:t>
      </w:r>
    </w:p>
    <w:p w14:paraId="22AE9DB8" w14:textId="599B31F4" w:rsidR="00996A90" w:rsidRPr="008F7584" w:rsidRDefault="00996A90" w:rsidP="00996A90">
      <w:pPr>
        <w:pStyle w:val="Paralevel1"/>
        <w:tabs>
          <w:tab w:val="clear" w:pos="1134"/>
          <w:tab w:val="left" w:pos="0"/>
          <w:tab w:val="left" w:pos="993"/>
        </w:tabs>
        <w:spacing w:line="240" w:lineRule="auto"/>
        <w:ind w:left="993" w:hanging="993"/>
        <w:rPr>
          <w:rFonts w:cs="Arial"/>
          <w:sz w:val="22"/>
        </w:rPr>
      </w:pPr>
      <w:r w:rsidRPr="000B4500">
        <w:rPr>
          <w:sz w:val="22"/>
        </w:rPr>
        <w:t xml:space="preserve">Funding for </w:t>
      </w:r>
      <w:r w:rsidR="00C44C7A">
        <w:rPr>
          <w:sz w:val="22"/>
        </w:rPr>
        <w:t>P</w:t>
      </w:r>
      <w:r w:rsidRPr="000B4500">
        <w:rPr>
          <w:sz w:val="22"/>
        </w:rPr>
        <w:t xml:space="preserve">rojects will commence effective </w:t>
      </w:r>
      <w:r>
        <w:rPr>
          <w:sz w:val="22"/>
        </w:rPr>
        <w:t xml:space="preserve">of the </w:t>
      </w:r>
      <w:r w:rsidR="00C44C7A">
        <w:rPr>
          <w:sz w:val="22"/>
        </w:rPr>
        <w:t>Funding Commencement</w:t>
      </w:r>
      <w:r w:rsidR="00EC3A28">
        <w:rPr>
          <w:sz w:val="22"/>
        </w:rPr>
        <w:t xml:space="preserve"> Date</w:t>
      </w:r>
      <w:r w:rsidRPr="000B4500">
        <w:rPr>
          <w:sz w:val="22"/>
        </w:rPr>
        <w:t>, unless other</w:t>
      </w:r>
      <w:r w:rsidR="00E76A4E">
        <w:rPr>
          <w:sz w:val="22"/>
        </w:rPr>
        <w:t>wise determined by the Minister or the ARC</w:t>
      </w:r>
      <w:r w:rsidRPr="000B4500">
        <w:rPr>
          <w:sz w:val="22"/>
        </w:rPr>
        <w:t>. Any funding awarded will be subject to sufficient funds being available for the Project, the provisions of the ARC Act and continued satisfactory progress of the Project</w:t>
      </w:r>
      <w:r w:rsidRPr="000B4500">
        <w:rPr>
          <w:rFonts w:cs="Arial"/>
          <w:sz w:val="22"/>
        </w:rPr>
        <w:t>.</w:t>
      </w:r>
    </w:p>
    <w:p w14:paraId="25E58A63" w14:textId="77777777" w:rsidR="004B2007" w:rsidRPr="00704AA7" w:rsidRDefault="004B2007" w:rsidP="00704AA7">
      <w:pPr>
        <w:pStyle w:val="Paralevel1"/>
        <w:numPr>
          <w:ilvl w:val="0"/>
          <w:numId w:val="0"/>
        </w:numPr>
        <w:ind w:left="993"/>
        <w:rPr>
          <w:sz w:val="22"/>
        </w:rPr>
      </w:pPr>
    </w:p>
    <w:sectPr w:rsidR="004B2007" w:rsidRPr="00704AA7" w:rsidSect="00427580">
      <w:footerReference w:type="default" r:id="rId54"/>
      <w:type w:val="continuous"/>
      <w:pgSz w:w="11906" w:h="16838" w:code="9"/>
      <w:pgMar w:top="902" w:right="1797" w:bottom="426" w:left="1797" w:header="567"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55293" w14:textId="77777777" w:rsidR="00BF1CBB" w:rsidRDefault="00BF1CBB" w:rsidP="00B319CE">
      <w:r>
        <w:separator/>
      </w:r>
    </w:p>
    <w:p w14:paraId="7CDDAC23" w14:textId="77777777" w:rsidR="00BF1CBB" w:rsidRDefault="00BF1CBB"/>
  </w:endnote>
  <w:endnote w:type="continuationSeparator" w:id="0">
    <w:p w14:paraId="2BDBBD65" w14:textId="77777777" w:rsidR="00BF1CBB" w:rsidRDefault="00BF1CBB" w:rsidP="00B319CE">
      <w:r>
        <w:continuationSeparator/>
      </w:r>
    </w:p>
    <w:p w14:paraId="27FD85FD" w14:textId="77777777" w:rsidR="00BF1CBB" w:rsidRDefault="00BF1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2256" w14:textId="77777777" w:rsidR="00E27AC9" w:rsidRDefault="00E27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9350" w14:textId="01A272F0" w:rsidR="00E6602C" w:rsidRPr="00477406" w:rsidRDefault="00E6602C" w:rsidP="009D6C0B">
    <w:pPr>
      <w:pStyle w:val="Footer"/>
      <w:tabs>
        <w:tab w:val="clear" w:pos="4153"/>
        <w:tab w:val="center" w:pos="8222"/>
      </w:tabs>
      <w:rPr>
        <w:sz w:val="22"/>
      </w:rPr>
    </w:pPr>
    <w:r w:rsidRPr="00506EDC">
      <w:rPr>
        <w:sz w:val="16"/>
        <w:szCs w:val="16"/>
      </w:rPr>
      <w:t>Funding Rules for sc</w:t>
    </w:r>
    <w:r>
      <w:rPr>
        <w:sz w:val="16"/>
        <w:szCs w:val="16"/>
      </w:rPr>
      <w:t>hemes under the Linkage Program</w:t>
    </w:r>
    <w:r w:rsidRPr="00506EDC">
      <w:rPr>
        <w:sz w:val="16"/>
        <w:szCs w:val="16"/>
      </w:rPr>
      <w:t xml:space="preserve"> (201</w:t>
    </w:r>
    <w:r w:rsidR="004D1F67">
      <w:rPr>
        <w:sz w:val="16"/>
        <w:szCs w:val="16"/>
      </w:rPr>
      <w:t>7</w:t>
    </w:r>
    <w:r w:rsidRPr="00506EDC">
      <w:rPr>
        <w:sz w:val="16"/>
        <w:szCs w:val="16"/>
      </w:rPr>
      <w:t xml:space="preserve"> edition) </w:t>
    </w:r>
    <w:r w:rsidRPr="001B5251">
      <w:rPr>
        <w:sz w:val="20"/>
        <w:szCs w:val="20"/>
      </w:rPr>
      <w:tab/>
    </w:r>
    <w:r w:rsidRPr="001B5251">
      <w:rPr>
        <w:sz w:val="20"/>
        <w:szCs w:val="20"/>
      </w:rPr>
      <w:fldChar w:fldCharType="begin"/>
    </w:r>
    <w:r w:rsidRPr="001B5251">
      <w:rPr>
        <w:sz w:val="20"/>
        <w:szCs w:val="20"/>
      </w:rPr>
      <w:instrText xml:space="preserve"> PAGE   \* MERGEFORMAT </w:instrText>
    </w:r>
    <w:r w:rsidRPr="001B5251">
      <w:rPr>
        <w:sz w:val="20"/>
        <w:szCs w:val="20"/>
      </w:rPr>
      <w:fldChar w:fldCharType="separate"/>
    </w:r>
    <w:r w:rsidR="00E27AC9">
      <w:rPr>
        <w:noProof/>
        <w:sz w:val="20"/>
        <w:szCs w:val="20"/>
      </w:rPr>
      <w:t>3</w:t>
    </w:r>
    <w:r w:rsidRPr="001B5251">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0FDC" w14:textId="77777777" w:rsidR="00E27AC9" w:rsidRDefault="00E27A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119E" w14:textId="77777777" w:rsidR="00E6602C" w:rsidRDefault="00E6602C" w:rsidP="00626B8D">
    <w:pPr>
      <w:pStyle w:val="Footer"/>
      <w:rPr>
        <w:sz w:val="16"/>
        <w:szCs w:val="16"/>
      </w:rPr>
    </w:pPr>
  </w:p>
  <w:p w14:paraId="695DBBCE" w14:textId="58C616AF" w:rsidR="00E6602C" w:rsidRPr="00626B8D" w:rsidRDefault="00E6602C" w:rsidP="00626B8D">
    <w:pPr>
      <w:pStyle w:val="Footer"/>
      <w:rPr>
        <w:i/>
        <w:sz w:val="22"/>
      </w:rPr>
    </w:pPr>
    <w:r w:rsidRPr="00506EDC">
      <w:rPr>
        <w:sz w:val="16"/>
        <w:szCs w:val="16"/>
      </w:rPr>
      <w:t xml:space="preserve">Part A – General rules for </w:t>
    </w:r>
    <w:r w:rsidRPr="00A2224C">
      <w:rPr>
        <w:sz w:val="16"/>
        <w:szCs w:val="16"/>
      </w:rPr>
      <w:t>Schemes</w:t>
    </w:r>
    <w:r w:rsidRPr="00506EDC">
      <w:rPr>
        <w:i/>
        <w:sz w:val="16"/>
        <w:szCs w:val="16"/>
      </w:rPr>
      <w:t xml:space="preserve"> </w:t>
    </w:r>
    <w:r>
      <w:rPr>
        <w:sz w:val="16"/>
        <w:szCs w:val="16"/>
      </w:rPr>
      <w:t>under the Linkage Program</w:t>
    </w:r>
    <w:r w:rsidRPr="00506EDC">
      <w:rPr>
        <w:sz w:val="16"/>
        <w:szCs w:val="16"/>
      </w:rPr>
      <w:t xml:space="preserve"> </w:t>
    </w:r>
    <w:r>
      <w:rPr>
        <w:sz w:val="16"/>
        <w:szCs w:val="16"/>
      </w:rPr>
      <w:t>(201</w:t>
    </w:r>
    <w:r w:rsidR="004D1F67">
      <w:rPr>
        <w:sz w:val="16"/>
        <w:szCs w:val="16"/>
      </w:rPr>
      <w:t>7</w:t>
    </w:r>
    <w:r>
      <w:rPr>
        <w:sz w:val="16"/>
        <w:szCs w:val="16"/>
      </w:rPr>
      <w:t xml:space="preserve"> edition)</w:t>
    </w:r>
    <w:r>
      <w:rPr>
        <w:sz w:val="20"/>
        <w:szCs w:val="20"/>
      </w:rPr>
      <w:t xml:space="preserve"> </w:t>
    </w:r>
    <w:r>
      <w:rPr>
        <w:i/>
        <w:sz w:val="22"/>
      </w:rPr>
      <w:tab/>
    </w:r>
    <w:r w:rsidRPr="009156FC">
      <w:rPr>
        <w:sz w:val="20"/>
        <w:szCs w:val="20"/>
      </w:rPr>
      <w:fldChar w:fldCharType="begin"/>
    </w:r>
    <w:r w:rsidRPr="009156FC">
      <w:rPr>
        <w:sz w:val="20"/>
        <w:szCs w:val="20"/>
      </w:rPr>
      <w:instrText xml:space="preserve"> PAGE   \* MERGEFORMAT </w:instrText>
    </w:r>
    <w:r w:rsidRPr="009156FC">
      <w:rPr>
        <w:sz w:val="20"/>
        <w:szCs w:val="20"/>
      </w:rPr>
      <w:fldChar w:fldCharType="separate"/>
    </w:r>
    <w:r w:rsidR="00E27AC9">
      <w:rPr>
        <w:noProof/>
        <w:sz w:val="20"/>
        <w:szCs w:val="20"/>
      </w:rPr>
      <w:t>20</w:t>
    </w:r>
    <w:r w:rsidRPr="009156FC">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D017" w14:textId="77777777" w:rsidR="00E6602C" w:rsidRPr="004C0B9C" w:rsidRDefault="00E6602C" w:rsidP="00AB4916">
    <w:pPr>
      <w:pStyle w:val="Footer"/>
      <w:jc w:val="right"/>
      <w:rPr>
        <w:sz w:val="16"/>
        <w:szCs w:val="16"/>
      </w:rPr>
    </w:pPr>
  </w:p>
  <w:p w14:paraId="5044B945" w14:textId="7960FB0F" w:rsidR="00E6602C" w:rsidRPr="00323327" w:rsidRDefault="00E6602C" w:rsidP="00AB4916">
    <w:pPr>
      <w:pStyle w:val="Footer"/>
      <w:jc w:val="right"/>
      <w:rPr>
        <w:sz w:val="18"/>
        <w:szCs w:val="18"/>
      </w:rPr>
    </w:pPr>
    <w:r w:rsidRPr="00323327">
      <w:rPr>
        <w:sz w:val="18"/>
        <w:szCs w:val="18"/>
      </w:rPr>
      <w:t xml:space="preserve">Part B - Scheme-specific rules for </w:t>
    </w:r>
    <w:r w:rsidRPr="00323327">
      <w:rPr>
        <w:i/>
        <w:sz w:val="18"/>
        <w:szCs w:val="18"/>
      </w:rPr>
      <w:t>Learned Academies Special Projects</w:t>
    </w:r>
    <w:r w:rsidRPr="00323327">
      <w:rPr>
        <w:sz w:val="18"/>
        <w:szCs w:val="18"/>
      </w:rPr>
      <w:t xml:space="preserve"> for funding commencing in 201</w:t>
    </w:r>
    <w:r>
      <w:rPr>
        <w:sz w:val="18"/>
        <w:szCs w:val="18"/>
      </w:rPr>
      <w:t>7</w:t>
    </w:r>
    <w:r>
      <w:rPr>
        <w:sz w:val="18"/>
        <w:szCs w:val="18"/>
      </w:rPr>
      <w:br/>
    </w:r>
    <w:r w:rsidRPr="00323327">
      <w:rPr>
        <w:sz w:val="18"/>
        <w:szCs w:val="18"/>
      </w:rPr>
      <w:fldChar w:fldCharType="begin"/>
    </w:r>
    <w:r w:rsidRPr="00323327">
      <w:rPr>
        <w:sz w:val="18"/>
        <w:szCs w:val="18"/>
      </w:rPr>
      <w:instrText xml:space="preserve"> PAGE   \* MERGEFORMAT </w:instrText>
    </w:r>
    <w:r w:rsidRPr="00323327">
      <w:rPr>
        <w:sz w:val="18"/>
        <w:szCs w:val="18"/>
      </w:rPr>
      <w:fldChar w:fldCharType="separate"/>
    </w:r>
    <w:r w:rsidR="00E27AC9">
      <w:rPr>
        <w:noProof/>
        <w:sz w:val="18"/>
        <w:szCs w:val="18"/>
      </w:rPr>
      <w:t>22</w:t>
    </w:r>
    <w:r w:rsidRPr="00323327">
      <w:rPr>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66305" w14:textId="77777777" w:rsidR="00E6602C" w:rsidRPr="004C0B9C" w:rsidRDefault="00E6602C" w:rsidP="00AB4916">
    <w:pPr>
      <w:pStyle w:val="Footer"/>
      <w:jc w:val="right"/>
      <w:rPr>
        <w:sz w:val="16"/>
        <w:szCs w:val="16"/>
      </w:rPr>
    </w:pPr>
  </w:p>
  <w:p w14:paraId="52AE4BDA" w14:textId="08E124E1" w:rsidR="00E6602C" w:rsidRPr="00323327" w:rsidRDefault="00E6602C" w:rsidP="00AB4916">
    <w:pPr>
      <w:pStyle w:val="Footer"/>
      <w:jc w:val="right"/>
      <w:rPr>
        <w:sz w:val="18"/>
        <w:szCs w:val="18"/>
      </w:rPr>
    </w:pPr>
    <w:r w:rsidRPr="00323327">
      <w:rPr>
        <w:sz w:val="18"/>
        <w:szCs w:val="18"/>
      </w:rPr>
      <w:t xml:space="preserve">Part </w:t>
    </w:r>
    <w:r>
      <w:rPr>
        <w:sz w:val="18"/>
        <w:szCs w:val="18"/>
      </w:rPr>
      <w:t>C</w:t>
    </w:r>
    <w:r w:rsidRPr="00323327">
      <w:rPr>
        <w:sz w:val="18"/>
        <w:szCs w:val="18"/>
      </w:rPr>
      <w:t xml:space="preserve"> - Scheme-specific rules for </w:t>
    </w:r>
    <w:r>
      <w:rPr>
        <w:i/>
        <w:sz w:val="18"/>
        <w:szCs w:val="18"/>
      </w:rPr>
      <w:t>Supporting Responses to Commonwealth Science Council Priorities</w:t>
    </w:r>
    <w:r>
      <w:rPr>
        <w:i/>
        <w:sz w:val="18"/>
        <w:szCs w:val="18"/>
      </w:rPr>
      <w:tab/>
    </w:r>
    <w:r w:rsidRPr="00323327">
      <w:rPr>
        <w:sz w:val="18"/>
        <w:szCs w:val="18"/>
      </w:rPr>
      <w:fldChar w:fldCharType="begin"/>
    </w:r>
    <w:r w:rsidRPr="00323327">
      <w:rPr>
        <w:sz w:val="18"/>
        <w:szCs w:val="18"/>
      </w:rPr>
      <w:instrText xml:space="preserve"> PAGE   \* MERGEFORMAT </w:instrText>
    </w:r>
    <w:r w:rsidRPr="00323327">
      <w:rPr>
        <w:sz w:val="18"/>
        <w:szCs w:val="18"/>
      </w:rPr>
      <w:fldChar w:fldCharType="separate"/>
    </w:r>
    <w:r w:rsidR="00E27AC9">
      <w:rPr>
        <w:noProof/>
        <w:sz w:val="18"/>
        <w:szCs w:val="18"/>
      </w:rPr>
      <w:t>24</w:t>
    </w:r>
    <w:r w:rsidRPr="0032332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25C7" w14:textId="77777777" w:rsidR="00BF1CBB" w:rsidRDefault="00BF1CBB" w:rsidP="00B319CE">
      <w:r>
        <w:separator/>
      </w:r>
    </w:p>
    <w:p w14:paraId="722F2585" w14:textId="77777777" w:rsidR="00BF1CBB" w:rsidRDefault="00BF1CBB"/>
  </w:footnote>
  <w:footnote w:type="continuationSeparator" w:id="0">
    <w:p w14:paraId="6A83BA44" w14:textId="77777777" w:rsidR="00BF1CBB" w:rsidRDefault="00BF1CBB" w:rsidP="00B319CE">
      <w:r>
        <w:continuationSeparator/>
      </w:r>
    </w:p>
    <w:p w14:paraId="5A8DBDBC" w14:textId="77777777" w:rsidR="00BF1CBB" w:rsidRDefault="00BF1CBB"/>
  </w:footnote>
  <w:footnote w:id="1">
    <w:p w14:paraId="03D719C2" w14:textId="77777777" w:rsidR="00E6602C" w:rsidRDefault="00E6602C" w:rsidP="00C73103">
      <w:pPr>
        <w:pStyle w:val="FootnoteText"/>
      </w:pPr>
      <w:r>
        <w:rPr>
          <w:rStyle w:val="FootnoteReference"/>
        </w:rPr>
        <w:footnoteRef/>
      </w:r>
      <w:r>
        <w:t xml:space="preserve"> </w:t>
      </w:r>
      <w:r>
        <w:rPr>
          <w:sz w:val="16"/>
          <w:szCs w:val="16"/>
        </w:rPr>
        <w:t xml:space="preserve">OECD (2002), </w:t>
      </w:r>
      <w:r>
        <w:rPr>
          <w:i/>
          <w:iCs/>
          <w:sz w:val="16"/>
          <w:szCs w:val="16"/>
        </w:rPr>
        <w:t>Frascati Manual: Proposed Standard Practice for Surveys on Research and Experimental Development</w:t>
      </w:r>
      <w:r>
        <w:rPr>
          <w:sz w:val="16"/>
          <w:szCs w:val="16"/>
        </w:rPr>
        <w:t>, Paris (Page 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B28E" w14:textId="77777777" w:rsidR="00E27AC9" w:rsidRDefault="00E27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0B85" w14:textId="77777777" w:rsidR="00E27AC9" w:rsidRDefault="00E27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49E8" w14:textId="7C45AA1E" w:rsidR="00E6602C" w:rsidRDefault="00E6602C" w:rsidP="00FF25B3">
    <w:pPr>
      <w:pStyle w:val="Header"/>
      <w:spacing w:before="360"/>
      <w:ind w:hanging="284"/>
    </w:pPr>
    <w:bookmarkStart w:id="3" w:name="_GoBack"/>
    <w:r>
      <w:rPr>
        <w:noProof/>
        <w:lang w:eastAsia="en-AU"/>
      </w:rPr>
      <w:drawing>
        <wp:inline distT="0" distB="0" distL="0" distR="0" wp14:anchorId="27485951" wp14:editId="1D974754">
          <wp:extent cx="5637530" cy="1536065"/>
          <wp:effectExtent l="0" t="0" r="1270" b="6985"/>
          <wp:docPr id="1" name="Picture 1" descr="Black and white Australian Government, 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637530" cy="1536065"/>
                  </a:xfrm>
                  <a:prstGeom prst="rect">
                    <a:avLst/>
                  </a:prstGeom>
                  <a:noFill/>
                </pic:spPr>
              </pic:pic>
            </a:graphicData>
          </a:graphic>
        </wp:inline>
      </w:drawing>
    </w:r>
    <w:bookmarkEnd w:id="3"/>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F8455" w14:textId="77777777" w:rsidR="00E6602C" w:rsidRDefault="00E660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5C0B" w14:textId="77777777" w:rsidR="00E6602C" w:rsidRDefault="00E6602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E0B9" w14:textId="77777777" w:rsidR="00E6602C" w:rsidRDefault="00E660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843B1" w14:textId="6461E69F" w:rsidR="00E6602C" w:rsidRDefault="00E660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AA02A" w14:textId="1AD94C2A" w:rsidR="00E6602C" w:rsidRDefault="00E6602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3FC5" w14:textId="02467778" w:rsidR="00E6602C" w:rsidRDefault="00E66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C0C"/>
    <w:multiLevelType w:val="multilevel"/>
    <w:tmpl w:val="1CC4E8B6"/>
    <w:lvl w:ilvl="0">
      <w:start w:val="7"/>
      <w:numFmt w:val="decimal"/>
      <w:lvlText w:val="%1."/>
      <w:lvlJc w:val="left"/>
      <w:pPr>
        <w:ind w:left="1440" w:hanging="1080"/>
      </w:pPr>
      <w:rPr>
        <w:rFonts w:hint="default"/>
      </w:rPr>
    </w:lvl>
    <w:lvl w:ilvl="1">
      <w:start w:val="2"/>
      <w:numFmt w:val="decimal"/>
      <w:isLgl/>
      <w:lvlText w:val="%1.%2"/>
      <w:lvlJc w:val="left"/>
      <w:pPr>
        <w:ind w:left="1500" w:hanging="1140"/>
      </w:pPr>
      <w:rPr>
        <w:rFonts w:hint="default"/>
      </w:rPr>
    </w:lvl>
    <w:lvl w:ilvl="2">
      <w:start w:val="2"/>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935B90"/>
    <w:multiLevelType w:val="hybridMultilevel"/>
    <w:tmpl w:val="FA08CCFC"/>
    <w:lvl w:ilvl="0" w:tplc="E5AA71C8">
      <w:start w:val="1"/>
      <w:numFmt w:val="lowerRoman"/>
      <w:lvlText w:val="%1."/>
      <w:lvlJc w:val="left"/>
      <w:pPr>
        <w:ind w:left="2345" w:hanging="360"/>
      </w:pPr>
      <w:rPr>
        <w:rFonts w:hint="default"/>
        <w:b w:val="0"/>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 w15:restartNumberingAfterBreak="0">
    <w:nsid w:val="053626B1"/>
    <w:multiLevelType w:val="multilevel"/>
    <w:tmpl w:val="8C82F148"/>
    <w:lvl w:ilvl="0">
      <w:start w:val="1"/>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5B1480"/>
    <w:multiLevelType w:val="multilevel"/>
    <w:tmpl w:val="388A8544"/>
    <w:lvl w:ilvl="0">
      <w:start w:val="4"/>
      <w:numFmt w:val="decimal"/>
      <w:lvlText w:val="%1"/>
      <w:lvlJc w:val="left"/>
      <w:pPr>
        <w:ind w:left="375" w:hanging="375"/>
      </w:pPr>
      <w:rPr>
        <w:rFonts w:cs="Times New Roman" w:hint="default"/>
      </w:rPr>
    </w:lvl>
    <w:lvl w:ilvl="1">
      <w:start w:val="1"/>
      <w:numFmt w:val="decimal"/>
      <w:pStyle w:val="Level2"/>
      <w:lvlText w:val="%1.%2"/>
      <w:lvlJc w:val="left"/>
      <w:pPr>
        <w:ind w:left="1102" w:hanging="375"/>
      </w:pPr>
      <w:rPr>
        <w:rFonts w:cs="Times New Roman" w:hint="default"/>
      </w:rPr>
    </w:lvl>
    <w:lvl w:ilvl="2">
      <w:start w:val="1"/>
      <w:numFmt w:val="decimal"/>
      <w:lvlText w:val="%1.%2.%3"/>
      <w:lvlJc w:val="left"/>
      <w:pPr>
        <w:ind w:left="2174" w:hanging="720"/>
      </w:pPr>
      <w:rPr>
        <w:rFonts w:cs="Times New Roman" w:hint="default"/>
      </w:rPr>
    </w:lvl>
    <w:lvl w:ilvl="3">
      <w:start w:val="1"/>
      <w:numFmt w:val="decimal"/>
      <w:lvlText w:val="%1.%2.%3.%4"/>
      <w:lvlJc w:val="left"/>
      <w:pPr>
        <w:ind w:left="3261" w:hanging="1080"/>
      </w:pPr>
      <w:rPr>
        <w:rFonts w:cs="Times New Roman" w:hint="default"/>
      </w:rPr>
    </w:lvl>
    <w:lvl w:ilvl="4">
      <w:start w:val="1"/>
      <w:numFmt w:val="decimal"/>
      <w:lvlText w:val="%1.%2.%3.%4.%5"/>
      <w:lvlJc w:val="left"/>
      <w:pPr>
        <w:ind w:left="3988" w:hanging="1080"/>
      </w:pPr>
      <w:rPr>
        <w:rFonts w:cs="Times New Roman" w:hint="default"/>
      </w:rPr>
    </w:lvl>
    <w:lvl w:ilvl="5">
      <w:start w:val="1"/>
      <w:numFmt w:val="decimal"/>
      <w:lvlText w:val="%1.%2.%3.%4.%5.%6"/>
      <w:lvlJc w:val="left"/>
      <w:pPr>
        <w:ind w:left="5075" w:hanging="1440"/>
      </w:pPr>
      <w:rPr>
        <w:rFonts w:cs="Times New Roman" w:hint="default"/>
      </w:rPr>
    </w:lvl>
    <w:lvl w:ilvl="6">
      <w:start w:val="1"/>
      <w:numFmt w:val="decimal"/>
      <w:lvlText w:val="%1.%2.%3.%4.%5.%6.%7"/>
      <w:lvlJc w:val="left"/>
      <w:pPr>
        <w:ind w:left="5802" w:hanging="1440"/>
      </w:pPr>
      <w:rPr>
        <w:rFonts w:cs="Times New Roman" w:hint="default"/>
      </w:rPr>
    </w:lvl>
    <w:lvl w:ilvl="7">
      <w:start w:val="1"/>
      <w:numFmt w:val="decimal"/>
      <w:lvlText w:val="%1.%2.%3.%4.%5.%6.%7.%8"/>
      <w:lvlJc w:val="left"/>
      <w:pPr>
        <w:ind w:left="6889" w:hanging="1800"/>
      </w:pPr>
      <w:rPr>
        <w:rFonts w:cs="Times New Roman" w:hint="default"/>
      </w:rPr>
    </w:lvl>
    <w:lvl w:ilvl="8">
      <w:start w:val="1"/>
      <w:numFmt w:val="decimal"/>
      <w:lvlText w:val="%1.%2.%3.%4.%5.%6.%7.%8.%9"/>
      <w:lvlJc w:val="left"/>
      <w:pPr>
        <w:ind w:left="7976" w:hanging="2160"/>
      </w:pPr>
      <w:rPr>
        <w:rFonts w:cs="Times New Roman" w:hint="default"/>
      </w:rPr>
    </w:lvl>
  </w:abstractNum>
  <w:abstractNum w:abstractNumId="4" w15:restartNumberingAfterBreak="0">
    <w:nsid w:val="071D2456"/>
    <w:multiLevelType w:val="multilevel"/>
    <w:tmpl w:val="657CCDEE"/>
    <w:lvl w:ilvl="0">
      <w:start w:val="1"/>
      <w:numFmt w:val="decimal"/>
      <w:lvlText w:val="%1."/>
      <w:lvlJc w:val="left"/>
      <w:pPr>
        <w:ind w:left="1440" w:hanging="1080"/>
      </w:pPr>
      <w:rPr>
        <w:rFonts w:hint="default"/>
      </w:rPr>
    </w:lvl>
    <w:lvl w:ilvl="1">
      <w:start w:val="1"/>
      <w:numFmt w:val="decimal"/>
      <w:isLgl/>
      <w:lvlText w:val="%1.%2"/>
      <w:lvlJc w:val="left"/>
      <w:pPr>
        <w:ind w:left="3551"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b w:val="0"/>
      </w:rPr>
    </w:lvl>
    <w:lvl w:ilvl="4">
      <w:start w:val="1"/>
      <w:numFmt w:val="lowerRoman"/>
      <w:lvlText w:val="%5."/>
      <w:lvlJc w:val="left"/>
      <w:pPr>
        <w:ind w:left="3516"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E92DFE"/>
    <w:multiLevelType w:val="hybridMultilevel"/>
    <w:tmpl w:val="5BA05BC0"/>
    <w:lvl w:ilvl="0" w:tplc="0C090019">
      <w:start w:val="1"/>
      <w:numFmt w:val="lowerLetter"/>
      <w:lvlText w:val="%1."/>
      <w:lvlJc w:val="left"/>
      <w:pPr>
        <w:ind w:left="1070" w:hanging="360"/>
      </w:p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15:restartNumberingAfterBreak="0">
    <w:nsid w:val="0A5B08DD"/>
    <w:multiLevelType w:val="hybridMultilevel"/>
    <w:tmpl w:val="FA08CCFC"/>
    <w:lvl w:ilvl="0" w:tplc="E5AA71C8">
      <w:start w:val="1"/>
      <w:numFmt w:val="lowerRoman"/>
      <w:lvlText w:val="%1."/>
      <w:lvlJc w:val="left"/>
      <w:pPr>
        <w:ind w:left="2345" w:hanging="360"/>
      </w:pPr>
      <w:rPr>
        <w:rFonts w:hint="default"/>
        <w:b w:val="0"/>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7" w15:restartNumberingAfterBreak="0">
    <w:nsid w:val="0BD92875"/>
    <w:multiLevelType w:val="hybridMultilevel"/>
    <w:tmpl w:val="0F48A70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8" w15:restartNumberingAfterBreak="0">
    <w:nsid w:val="0CE97AFD"/>
    <w:multiLevelType w:val="hybridMultilevel"/>
    <w:tmpl w:val="1F7E84D8"/>
    <w:lvl w:ilvl="0" w:tplc="C2E084F0">
      <w:start w:val="1"/>
      <w:numFmt w:val="lowerLetter"/>
      <w:lvlText w:val="%1."/>
      <w:lvlJc w:val="left"/>
      <w:pPr>
        <w:ind w:left="1440" w:hanging="360"/>
      </w:pPr>
      <w:rPr>
        <w:rFonts w:ascii="Times New Roman" w:eastAsia="Times New Roman" w:hAnsi="Times New Roman" w:cs="Times New Roman"/>
      </w:rPr>
    </w:lvl>
    <w:lvl w:ilvl="1" w:tplc="8670D6C8">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D06489B"/>
    <w:multiLevelType w:val="hybridMultilevel"/>
    <w:tmpl w:val="28A0E1D4"/>
    <w:lvl w:ilvl="0" w:tplc="1B922816">
      <w:numFmt w:val="bullet"/>
      <w:lvlText w:val="-"/>
      <w:lvlJc w:val="left"/>
      <w:pPr>
        <w:tabs>
          <w:tab w:val="num" w:pos="1620"/>
        </w:tabs>
        <w:ind w:left="1620" w:hanging="180"/>
      </w:pPr>
      <w:rPr>
        <w:rFonts w:ascii="Times New Roman" w:eastAsia="Times New Roman" w:hAnsi="Times New Roman" w:hint="default"/>
      </w:rPr>
    </w:lvl>
    <w:lvl w:ilvl="1" w:tplc="21E80C0E">
      <w:start w:val="1"/>
      <w:numFmt w:val="lowerLetter"/>
      <w:lvlText w:val="%2."/>
      <w:lvlJc w:val="left"/>
      <w:pPr>
        <w:tabs>
          <w:tab w:val="num" w:pos="1603"/>
        </w:tabs>
        <w:ind w:left="1603" w:hanging="360"/>
      </w:pPr>
    </w:lvl>
    <w:lvl w:ilvl="2" w:tplc="0C09001B">
      <w:start w:val="1"/>
      <w:numFmt w:val="lowerRoman"/>
      <w:lvlText w:val="%3."/>
      <w:lvlJc w:val="right"/>
      <w:pPr>
        <w:tabs>
          <w:tab w:val="num" w:pos="2323"/>
        </w:tabs>
        <w:ind w:left="2323" w:hanging="180"/>
      </w:pPr>
    </w:lvl>
    <w:lvl w:ilvl="3" w:tplc="0C09000F">
      <w:start w:val="1"/>
      <w:numFmt w:val="decimal"/>
      <w:lvlText w:val="%4."/>
      <w:lvlJc w:val="left"/>
      <w:pPr>
        <w:tabs>
          <w:tab w:val="num" w:pos="3043"/>
        </w:tabs>
        <w:ind w:left="3043" w:hanging="360"/>
      </w:pPr>
    </w:lvl>
    <w:lvl w:ilvl="4" w:tplc="0C090019">
      <w:start w:val="1"/>
      <w:numFmt w:val="lowerLetter"/>
      <w:lvlText w:val="%5."/>
      <w:lvlJc w:val="left"/>
      <w:pPr>
        <w:tabs>
          <w:tab w:val="num" w:pos="3763"/>
        </w:tabs>
        <w:ind w:left="3763" w:hanging="360"/>
      </w:pPr>
    </w:lvl>
    <w:lvl w:ilvl="5" w:tplc="0C09001B">
      <w:start w:val="1"/>
      <w:numFmt w:val="lowerRoman"/>
      <w:lvlText w:val="%6."/>
      <w:lvlJc w:val="right"/>
      <w:pPr>
        <w:tabs>
          <w:tab w:val="num" w:pos="4483"/>
        </w:tabs>
        <w:ind w:left="4483" w:hanging="180"/>
      </w:pPr>
    </w:lvl>
    <w:lvl w:ilvl="6" w:tplc="0C09000F">
      <w:start w:val="1"/>
      <w:numFmt w:val="decimal"/>
      <w:lvlText w:val="%7."/>
      <w:lvlJc w:val="left"/>
      <w:pPr>
        <w:tabs>
          <w:tab w:val="num" w:pos="5203"/>
        </w:tabs>
        <w:ind w:left="5203" w:hanging="360"/>
      </w:pPr>
    </w:lvl>
    <w:lvl w:ilvl="7" w:tplc="0C090019">
      <w:start w:val="1"/>
      <w:numFmt w:val="lowerLetter"/>
      <w:lvlText w:val="%8."/>
      <w:lvlJc w:val="left"/>
      <w:pPr>
        <w:tabs>
          <w:tab w:val="num" w:pos="5923"/>
        </w:tabs>
        <w:ind w:left="5923" w:hanging="360"/>
      </w:pPr>
    </w:lvl>
    <w:lvl w:ilvl="8" w:tplc="0C09001B">
      <w:start w:val="1"/>
      <w:numFmt w:val="lowerRoman"/>
      <w:lvlText w:val="%9."/>
      <w:lvlJc w:val="right"/>
      <w:pPr>
        <w:tabs>
          <w:tab w:val="num" w:pos="6643"/>
        </w:tabs>
        <w:ind w:left="6643" w:hanging="180"/>
      </w:pPr>
    </w:lvl>
  </w:abstractNum>
  <w:abstractNum w:abstractNumId="10" w15:restartNumberingAfterBreak="0">
    <w:nsid w:val="0D8319A4"/>
    <w:multiLevelType w:val="hybridMultilevel"/>
    <w:tmpl w:val="69C63D20"/>
    <w:lvl w:ilvl="0" w:tplc="44FE3268">
      <w:start w:val="1"/>
      <w:numFmt w:val="lowerLetter"/>
      <w:lvlText w:val="%1."/>
      <w:lvlJc w:val="left"/>
      <w:pPr>
        <w:ind w:left="1440" w:hanging="360"/>
      </w:pPr>
      <w:rPr>
        <w:rFonts w:ascii="Arial"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ECF5F46"/>
    <w:multiLevelType w:val="hybridMultilevel"/>
    <w:tmpl w:val="D30ABC3C"/>
    <w:lvl w:ilvl="0" w:tplc="DA988612">
      <w:start w:val="1"/>
      <w:numFmt w:val="lowerLetter"/>
      <w:lvlText w:val="%1."/>
      <w:lvlJc w:val="left"/>
      <w:pPr>
        <w:ind w:left="1440" w:hanging="360"/>
      </w:pPr>
      <w:rPr>
        <w:rFonts w:ascii="Arial" w:hAnsi="Arial" w:cs="Aria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D522A3"/>
    <w:multiLevelType w:val="hybridMultilevel"/>
    <w:tmpl w:val="0F0470AE"/>
    <w:lvl w:ilvl="0" w:tplc="243A3468">
      <w:start w:val="1"/>
      <w:numFmt w:val="lowerLetter"/>
      <w:lvlText w:val="%1."/>
      <w:lvlJc w:val="left"/>
      <w:pPr>
        <w:ind w:left="1637" w:hanging="360"/>
      </w:pPr>
      <w:rPr>
        <w:rFonts w:ascii="Arial" w:hAnsi="Arial" w:cs="Arial" w:hint="default"/>
      </w:rPr>
    </w:lvl>
    <w:lvl w:ilvl="1" w:tplc="1B922816">
      <w:numFmt w:val="bullet"/>
      <w:lvlText w:val="-"/>
      <w:lvlJc w:val="left"/>
      <w:pPr>
        <w:ind w:left="2357" w:hanging="360"/>
      </w:pPr>
      <w:rPr>
        <w:rFonts w:ascii="Times New Roman" w:eastAsia="Times New Roman" w:hAnsi="Times New Roman" w:hint="default"/>
      </w:rPr>
    </w:lvl>
    <w:lvl w:ilvl="2" w:tplc="0C09001B">
      <w:start w:val="1"/>
      <w:numFmt w:val="lowerRoman"/>
      <w:lvlText w:val="%3."/>
      <w:lvlJc w:val="right"/>
      <w:pPr>
        <w:ind w:left="3077" w:hanging="180"/>
      </w:pPr>
      <w:rPr>
        <w:rFonts w:cs="Times New Roman"/>
      </w:rPr>
    </w:lvl>
    <w:lvl w:ilvl="3" w:tplc="0C09000F" w:tentative="1">
      <w:start w:val="1"/>
      <w:numFmt w:val="decimal"/>
      <w:lvlText w:val="%4."/>
      <w:lvlJc w:val="left"/>
      <w:pPr>
        <w:ind w:left="3797" w:hanging="360"/>
      </w:pPr>
      <w:rPr>
        <w:rFonts w:cs="Times New Roman"/>
      </w:rPr>
    </w:lvl>
    <w:lvl w:ilvl="4" w:tplc="0C090019" w:tentative="1">
      <w:start w:val="1"/>
      <w:numFmt w:val="lowerLetter"/>
      <w:lvlText w:val="%5."/>
      <w:lvlJc w:val="left"/>
      <w:pPr>
        <w:ind w:left="4517" w:hanging="360"/>
      </w:pPr>
      <w:rPr>
        <w:rFonts w:cs="Times New Roman"/>
      </w:rPr>
    </w:lvl>
    <w:lvl w:ilvl="5" w:tplc="0C09001B" w:tentative="1">
      <w:start w:val="1"/>
      <w:numFmt w:val="lowerRoman"/>
      <w:lvlText w:val="%6."/>
      <w:lvlJc w:val="right"/>
      <w:pPr>
        <w:ind w:left="5237" w:hanging="180"/>
      </w:pPr>
      <w:rPr>
        <w:rFonts w:cs="Times New Roman"/>
      </w:rPr>
    </w:lvl>
    <w:lvl w:ilvl="6" w:tplc="0C09000F" w:tentative="1">
      <w:start w:val="1"/>
      <w:numFmt w:val="decimal"/>
      <w:lvlText w:val="%7."/>
      <w:lvlJc w:val="left"/>
      <w:pPr>
        <w:ind w:left="5957" w:hanging="360"/>
      </w:pPr>
      <w:rPr>
        <w:rFonts w:cs="Times New Roman"/>
      </w:rPr>
    </w:lvl>
    <w:lvl w:ilvl="7" w:tplc="0C090019" w:tentative="1">
      <w:start w:val="1"/>
      <w:numFmt w:val="lowerLetter"/>
      <w:lvlText w:val="%8."/>
      <w:lvlJc w:val="left"/>
      <w:pPr>
        <w:ind w:left="6677" w:hanging="360"/>
      </w:pPr>
      <w:rPr>
        <w:rFonts w:cs="Times New Roman"/>
      </w:rPr>
    </w:lvl>
    <w:lvl w:ilvl="8" w:tplc="0C09001B" w:tentative="1">
      <w:start w:val="1"/>
      <w:numFmt w:val="lowerRoman"/>
      <w:lvlText w:val="%9."/>
      <w:lvlJc w:val="right"/>
      <w:pPr>
        <w:ind w:left="7397" w:hanging="180"/>
      </w:pPr>
      <w:rPr>
        <w:rFonts w:cs="Times New Roman"/>
      </w:rPr>
    </w:lvl>
  </w:abstractNum>
  <w:abstractNum w:abstractNumId="13" w15:restartNumberingAfterBreak="0">
    <w:nsid w:val="0FF13160"/>
    <w:multiLevelType w:val="hybridMultilevel"/>
    <w:tmpl w:val="1C707C2A"/>
    <w:lvl w:ilvl="0" w:tplc="50566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205E15"/>
    <w:multiLevelType w:val="multilevel"/>
    <w:tmpl w:val="0B8679A0"/>
    <w:lvl w:ilvl="0">
      <w:numFmt w:val="bullet"/>
      <w:lvlText w:val="-"/>
      <w:lvlJc w:val="left"/>
      <w:pPr>
        <w:ind w:left="1440" w:hanging="1080"/>
      </w:pPr>
      <w:rPr>
        <w:rFonts w:ascii="Times New Roman" w:eastAsia="Times New Roman" w:hAnsi="Times New Roman"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0B0626D"/>
    <w:multiLevelType w:val="multilevel"/>
    <w:tmpl w:val="9782E296"/>
    <w:lvl w:ilvl="0">
      <w:start w:val="4"/>
      <w:numFmt w:val="decimal"/>
      <w:lvlText w:val="%1."/>
      <w:lvlJc w:val="left"/>
    </w:lvl>
    <w:lvl w:ilvl="1">
      <w:start w:val="1"/>
      <w:numFmt w:val="decimal"/>
      <w:lvlText w:val="%1.%2"/>
      <w:lvlJc w:val="left"/>
    </w:lvl>
    <w:lvl w:ilvl="2">
      <w:start w:val="1"/>
      <w:numFmt w:val="decimal"/>
      <w:lvlText w:val="%1.%2.%3"/>
      <w:lvlJc w:val="left"/>
      <w:rPr>
        <w:rFonts w:cs="Times New Roman"/>
        <w:b w:val="0"/>
        <w:sz w:val="24"/>
        <w:szCs w:val="24"/>
      </w:rPr>
    </w:lvl>
    <w:lvl w:ilvl="3">
      <w:start w:val="1"/>
      <w:numFmt w:val="lowerLetter"/>
      <w:lvlText w:val="%4."/>
      <w:lvlJc w:val="left"/>
      <w:rPr>
        <w:rFonts w:ascii="Arial" w:eastAsia="Times New Roman" w:hAnsi="Arial" w:cs="Arial" w:hint="default"/>
      </w:rPr>
    </w:lvl>
    <w:lvl w:ilvl="4">
      <w:start w:val="1"/>
      <w:numFmt w:val="lowerLetter"/>
      <w:lvlText w:val="%5."/>
      <w:lvlJc w:val="left"/>
      <w:rPr>
        <w:rFonts w:ascii="Times New Roman" w:eastAsia="Times New Roman" w:hAnsi="Times New Roman" w:cs="Times New Roman"/>
      </w:rPr>
    </w:lvl>
    <w:lvl w:ilvl="5">
      <w:start w:val="1"/>
      <w:numFmt w:val="decimal"/>
      <w:lvlText w:val="%1.%2.%3.%4.%5.%6"/>
      <w:lvlJc w:val="left"/>
    </w:lvl>
    <w:lvl w:ilvl="6">
      <w:numFmt w:val="bullet"/>
      <w:lvlText w:val="-"/>
      <w:lvlJc w:val="left"/>
      <w:rPr>
        <w:rFonts w:ascii="Times New Roman" w:eastAsia="Times New Roman" w:hAnsi="Times New Roman"/>
      </w:rPr>
    </w:lvl>
    <w:lvl w:ilvl="7">
      <w:start w:val="1"/>
      <w:numFmt w:val="decimal"/>
      <w:lvlText w:val="%1.%2.%3.%4.%5.%6.%7.%8"/>
      <w:lvlJc w:val="left"/>
    </w:lvl>
    <w:lvl w:ilvl="8">
      <w:start w:val="1"/>
      <w:numFmt w:val="decimal"/>
      <w:lvlText w:val="%1.%2.%3.%4.%5.%6.%7.%8.%9"/>
      <w:lvlJc w:val="left"/>
    </w:lvl>
  </w:abstractNum>
  <w:abstractNum w:abstractNumId="16" w15:restartNumberingAfterBreak="0">
    <w:nsid w:val="145A7421"/>
    <w:multiLevelType w:val="hybridMultilevel"/>
    <w:tmpl w:val="8958792C"/>
    <w:lvl w:ilvl="0" w:tplc="FF14541C">
      <w:start w:val="1"/>
      <w:numFmt w:val="lowerLetter"/>
      <w:pStyle w:val="FR5a"/>
      <w:lvlText w:val="%1."/>
      <w:lvlJc w:val="left"/>
      <w:pPr>
        <w:tabs>
          <w:tab w:val="num" w:pos="2188"/>
        </w:tabs>
        <w:ind w:left="2188"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52E45C3"/>
    <w:multiLevelType w:val="hybridMultilevel"/>
    <w:tmpl w:val="CE24E890"/>
    <w:lvl w:ilvl="0" w:tplc="58A645E8">
      <w:start w:val="1"/>
      <w:numFmt w:val="lowerLetter"/>
      <w:lvlText w:val="%1."/>
      <w:lvlJc w:val="left"/>
      <w:pPr>
        <w:ind w:left="1440" w:hanging="360"/>
      </w:pPr>
      <w:rPr>
        <w:rFonts w:ascii="Arial"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17BD7299"/>
    <w:multiLevelType w:val="hybridMultilevel"/>
    <w:tmpl w:val="2E7E23A0"/>
    <w:lvl w:ilvl="0" w:tplc="0C090017">
      <w:start w:val="1"/>
      <w:numFmt w:val="lowerLetter"/>
      <w:lvlText w:val="%1)"/>
      <w:lvlJc w:val="left"/>
      <w:pPr>
        <w:ind w:left="1710" w:hanging="360"/>
      </w:pPr>
      <w:rPr>
        <w:rFonts w:cs="Times New Roman"/>
      </w:rPr>
    </w:lvl>
    <w:lvl w:ilvl="1" w:tplc="0409001B">
      <w:start w:val="1"/>
      <w:numFmt w:val="lowerRoman"/>
      <w:lvlText w:val="%2."/>
      <w:lvlJc w:val="right"/>
      <w:pPr>
        <w:ind w:left="2430" w:hanging="360"/>
      </w:pPr>
      <w:rPr>
        <w:rFonts w:cs="Times New Roman"/>
      </w:rPr>
    </w:lvl>
    <w:lvl w:ilvl="2" w:tplc="0C09001B" w:tentative="1">
      <w:start w:val="1"/>
      <w:numFmt w:val="lowerRoman"/>
      <w:lvlText w:val="%3."/>
      <w:lvlJc w:val="right"/>
      <w:pPr>
        <w:ind w:left="3150" w:hanging="180"/>
      </w:pPr>
      <w:rPr>
        <w:rFonts w:cs="Times New Roman"/>
      </w:rPr>
    </w:lvl>
    <w:lvl w:ilvl="3" w:tplc="0C09000F">
      <w:start w:val="1"/>
      <w:numFmt w:val="decimal"/>
      <w:lvlText w:val="%4."/>
      <w:lvlJc w:val="left"/>
      <w:pPr>
        <w:ind w:left="3870" w:hanging="360"/>
      </w:pPr>
      <w:rPr>
        <w:rFonts w:cs="Times New Roman"/>
      </w:rPr>
    </w:lvl>
    <w:lvl w:ilvl="4" w:tplc="0C090019" w:tentative="1">
      <w:start w:val="1"/>
      <w:numFmt w:val="lowerLetter"/>
      <w:lvlText w:val="%5."/>
      <w:lvlJc w:val="left"/>
      <w:pPr>
        <w:ind w:left="4590" w:hanging="360"/>
      </w:pPr>
      <w:rPr>
        <w:rFonts w:cs="Times New Roman"/>
      </w:rPr>
    </w:lvl>
    <w:lvl w:ilvl="5" w:tplc="0C09001B" w:tentative="1">
      <w:start w:val="1"/>
      <w:numFmt w:val="lowerRoman"/>
      <w:lvlText w:val="%6."/>
      <w:lvlJc w:val="right"/>
      <w:pPr>
        <w:ind w:left="5310" w:hanging="180"/>
      </w:pPr>
      <w:rPr>
        <w:rFonts w:cs="Times New Roman"/>
      </w:rPr>
    </w:lvl>
    <w:lvl w:ilvl="6" w:tplc="0C09000F" w:tentative="1">
      <w:start w:val="1"/>
      <w:numFmt w:val="decimal"/>
      <w:lvlText w:val="%7."/>
      <w:lvlJc w:val="left"/>
      <w:pPr>
        <w:ind w:left="6030" w:hanging="360"/>
      </w:pPr>
      <w:rPr>
        <w:rFonts w:cs="Times New Roman"/>
      </w:rPr>
    </w:lvl>
    <w:lvl w:ilvl="7" w:tplc="0C090019" w:tentative="1">
      <w:start w:val="1"/>
      <w:numFmt w:val="lowerLetter"/>
      <w:lvlText w:val="%8."/>
      <w:lvlJc w:val="left"/>
      <w:pPr>
        <w:ind w:left="6750" w:hanging="360"/>
      </w:pPr>
      <w:rPr>
        <w:rFonts w:cs="Times New Roman"/>
      </w:rPr>
    </w:lvl>
    <w:lvl w:ilvl="8" w:tplc="0C09001B" w:tentative="1">
      <w:start w:val="1"/>
      <w:numFmt w:val="lowerRoman"/>
      <w:lvlText w:val="%9."/>
      <w:lvlJc w:val="right"/>
      <w:pPr>
        <w:ind w:left="7470" w:hanging="180"/>
      </w:pPr>
      <w:rPr>
        <w:rFonts w:cs="Times New Roman"/>
      </w:rPr>
    </w:lvl>
  </w:abstractNum>
  <w:abstractNum w:abstractNumId="20" w15:restartNumberingAfterBreak="0">
    <w:nsid w:val="1A277138"/>
    <w:multiLevelType w:val="hybridMultilevel"/>
    <w:tmpl w:val="6AACA5F4"/>
    <w:lvl w:ilvl="0" w:tplc="55E6D734">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 w15:restartNumberingAfterBreak="0">
    <w:nsid w:val="1E5A10AC"/>
    <w:multiLevelType w:val="hybridMultilevel"/>
    <w:tmpl w:val="D30ABC3C"/>
    <w:lvl w:ilvl="0" w:tplc="DA988612">
      <w:start w:val="1"/>
      <w:numFmt w:val="lowerLetter"/>
      <w:lvlText w:val="%1."/>
      <w:lvlJc w:val="left"/>
      <w:pPr>
        <w:ind w:left="1440" w:hanging="360"/>
      </w:pPr>
      <w:rPr>
        <w:rFonts w:ascii="Arial" w:hAnsi="Arial" w:cs="Aria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13A6E9F"/>
    <w:multiLevelType w:val="multilevel"/>
    <w:tmpl w:val="1CC4E8B6"/>
    <w:lvl w:ilvl="0">
      <w:start w:val="7"/>
      <w:numFmt w:val="decimal"/>
      <w:lvlText w:val="%1."/>
      <w:lvlJc w:val="left"/>
      <w:pPr>
        <w:ind w:left="1440" w:hanging="1080"/>
      </w:pPr>
      <w:rPr>
        <w:rFonts w:hint="default"/>
      </w:rPr>
    </w:lvl>
    <w:lvl w:ilvl="1">
      <w:start w:val="2"/>
      <w:numFmt w:val="decimal"/>
      <w:isLgl/>
      <w:lvlText w:val="%1.%2"/>
      <w:lvlJc w:val="left"/>
      <w:pPr>
        <w:ind w:left="1500" w:hanging="1140"/>
      </w:pPr>
      <w:rPr>
        <w:rFonts w:hint="default"/>
      </w:rPr>
    </w:lvl>
    <w:lvl w:ilvl="2">
      <w:start w:val="2"/>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1CA0CED"/>
    <w:multiLevelType w:val="hybridMultilevel"/>
    <w:tmpl w:val="6DF25EB2"/>
    <w:lvl w:ilvl="0" w:tplc="65FAC198">
      <w:start w:val="1"/>
      <w:numFmt w:val="lowerLetter"/>
      <w:lvlText w:val="%1."/>
      <w:lvlJc w:val="left"/>
      <w:pPr>
        <w:ind w:left="1211" w:hanging="360"/>
      </w:pPr>
      <w:rPr>
        <w:rFonts w:ascii="Arial" w:hAnsi="Arial" w:cs="Arial"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236108FA"/>
    <w:multiLevelType w:val="hybridMultilevel"/>
    <w:tmpl w:val="0F0470AE"/>
    <w:lvl w:ilvl="0" w:tplc="243A3468">
      <w:start w:val="1"/>
      <w:numFmt w:val="lowerLetter"/>
      <w:lvlText w:val="%1."/>
      <w:lvlJc w:val="left"/>
      <w:pPr>
        <w:ind w:left="1637" w:hanging="360"/>
      </w:pPr>
      <w:rPr>
        <w:rFonts w:ascii="Arial" w:hAnsi="Arial" w:cs="Arial" w:hint="default"/>
      </w:rPr>
    </w:lvl>
    <w:lvl w:ilvl="1" w:tplc="1B922816">
      <w:numFmt w:val="bullet"/>
      <w:lvlText w:val="-"/>
      <w:lvlJc w:val="left"/>
      <w:pPr>
        <w:ind w:left="2357" w:hanging="360"/>
      </w:pPr>
      <w:rPr>
        <w:rFonts w:ascii="Times New Roman" w:eastAsia="Times New Roman" w:hAnsi="Times New Roman" w:hint="default"/>
      </w:rPr>
    </w:lvl>
    <w:lvl w:ilvl="2" w:tplc="0C09001B">
      <w:start w:val="1"/>
      <w:numFmt w:val="lowerRoman"/>
      <w:lvlText w:val="%3."/>
      <w:lvlJc w:val="right"/>
      <w:pPr>
        <w:ind w:left="3077" w:hanging="180"/>
      </w:pPr>
      <w:rPr>
        <w:rFonts w:cs="Times New Roman"/>
      </w:rPr>
    </w:lvl>
    <w:lvl w:ilvl="3" w:tplc="0C09000F" w:tentative="1">
      <w:start w:val="1"/>
      <w:numFmt w:val="decimal"/>
      <w:lvlText w:val="%4."/>
      <w:lvlJc w:val="left"/>
      <w:pPr>
        <w:ind w:left="3797" w:hanging="360"/>
      </w:pPr>
      <w:rPr>
        <w:rFonts w:cs="Times New Roman"/>
      </w:rPr>
    </w:lvl>
    <w:lvl w:ilvl="4" w:tplc="0C090019" w:tentative="1">
      <w:start w:val="1"/>
      <w:numFmt w:val="lowerLetter"/>
      <w:lvlText w:val="%5."/>
      <w:lvlJc w:val="left"/>
      <w:pPr>
        <w:ind w:left="4517" w:hanging="360"/>
      </w:pPr>
      <w:rPr>
        <w:rFonts w:cs="Times New Roman"/>
      </w:rPr>
    </w:lvl>
    <w:lvl w:ilvl="5" w:tplc="0C09001B" w:tentative="1">
      <w:start w:val="1"/>
      <w:numFmt w:val="lowerRoman"/>
      <w:lvlText w:val="%6."/>
      <w:lvlJc w:val="right"/>
      <w:pPr>
        <w:ind w:left="5237" w:hanging="180"/>
      </w:pPr>
      <w:rPr>
        <w:rFonts w:cs="Times New Roman"/>
      </w:rPr>
    </w:lvl>
    <w:lvl w:ilvl="6" w:tplc="0C09000F" w:tentative="1">
      <w:start w:val="1"/>
      <w:numFmt w:val="decimal"/>
      <w:lvlText w:val="%7."/>
      <w:lvlJc w:val="left"/>
      <w:pPr>
        <w:ind w:left="5957" w:hanging="360"/>
      </w:pPr>
      <w:rPr>
        <w:rFonts w:cs="Times New Roman"/>
      </w:rPr>
    </w:lvl>
    <w:lvl w:ilvl="7" w:tplc="0C090019" w:tentative="1">
      <w:start w:val="1"/>
      <w:numFmt w:val="lowerLetter"/>
      <w:lvlText w:val="%8."/>
      <w:lvlJc w:val="left"/>
      <w:pPr>
        <w:ind w:left="6677" w:hanging="360"/>
      </w:pPr>
      <w:rPr>
        <w:rFonts w:cs="Times New Roman"/>
      </w:rPr>
    </w:lvl>
    <w:lvl w:ilvl="8" w:tplc="0C09001B" w:tentative="1">
      <w:start w:val="1"/>
      <w:numFmt w:val="lowerRoman"/>
      <w:lvlText w:val="%9."/>
      <w:lvlJc w:val="right"/>
      <w:pPr>
        <w:ind w:left="7397" w:hanging="180"/>
      </w:pPr>
      <w:rPr>
        <w:rFonts w:cs="Times New Roman"/>
      </w:rPr>
    </w:lvl>
  </w:abstractNum>
  <w:abstractNum w:abstractNumId="25" w15:restartNumberingAfterBreak="0">
    <w:nsid w:val="23733DFA"/>
    <w:multiLevelType w:val="hybridMultilevel"/>
    <w:tmpl w:val="C226C3C6"/>
    <w:lvl w:ilvl="0" w:tplc="0C090001">
      <w:start w:val="1"/>
      <w:numFmt w:val="bullet"/>
      <w:lvlText w:val=""/>
      <w:lvlJc w:val="left"/>
      <w:pPr>
        <w:ind w:left="1711" w:hanging="360"/>
      </w:pPr>
      <w:rPr>
        <w:rFonts w:ascii="Symbol" w:hAnsi="Symbol" w:hint="default"/>
      </w:rPr>
    </w:lvl>
    <w:lvl w:ilvl="1" w:tplc="0C090003" w:tentative="1">
      <w:start w:val="1"/>
      <w:numFmt w:val="bullet"/>
      <w:lvlText w:val="o"/>
      <w:lvlJc w:val="left"/>
      <w:pPr>
        <w:ind w:left="2431" w:hanging="360"/>
      </w:pPr>
      <w:rPr>
        <w:rFonts w:ascii="Courier New" w:hAnsi="Courier New" w:cs="Courier New" w:hint="default"/>
      </w:rPr>
    </w:lvl>
    <w:lvl w:ilvl="2" w:tplc="0C090005" w:tentative="1">
      <w:start w:val="1"/>
      <w:numFmt w:val="bullet"/>
      <w:lvlText w:val=""/>
      <w:lvlJc w:val="left"/>
      <w:pPr>
        <w:ind w:left="3151" w:hanging="360"/>
      </w:pPr>
      <w:rPr>
        <w:rFonts w:ascii="Wingdings" w:hAnsi="Wingdings" w:hint="default"/>
      </w:rPr>
    </w:lvl>
    <w:lvl w:ilvl="3" w:tplc="0C090001" w:tentative="1">
      <w:start w:val="1"/>
      <w:numFmt w:val="bullet"/>
      <w:lvlText w:val=""/>
      <w:lvlJc w:val="left"/>
      <w:pPr>
        <w:ind w:left="3871" w:hanging="360"/>
      </w:pPr>
      <w:rPr>
        <w:rFonts w:ascii="Symbol" w:hAnsi="Symbol" w:hint="default"/>
      </w:rPr>
    </w:lvl>
    <w:lvl w:ilvl="4" w:tplc="0C090003" w:tentative="1">
      <w:start w:val="1"/>
      <w:numFmt w:val="bullet"/>
      <w:lvlText w:val="o"/>
      <w:lvlJc w:val="left"/>
      <w:pPr>
        <w:ind w:left="4591" w:hanging="360"/>
      </w:pPr>
      <w:rPr>
        <w:rFonts w:ascii="Courier New" w:hAnsi="Courier New" w:cs="Courier New" w:hint="default"/>
      </w:rPr>
    </w:lvl>
    <w:lvl w:ilvl="5" w:tplc="0C090005" w:tentative="1">
      <w:start w:val="1"/>
      <w:numFmt w:val="bullet"/>
      <w:lvlText w:val=""/>
      <w:lvlJc w:val="left"/>
      <w:pPr>
        <w:ind w:left="5311" w:hanging="360"/>
      </w:pPr>
      <w:rPr>
        <w:rFonts w:ascii="Wingdings" w:hAnsi="Wingdings" w:hint="default"/>
      </w:rPr>
    </w:lvl>
    <w:lvl w:ilvl="6" w:tplc="0C090001" w:tentative="1">
      <w:start w:val="1"/>
      <w:numFmt w:val="bullet"/>
      <w:lvlText w:val=""/>
      <w:lvlJc w:val="left"/>
      <w:pPr>
        <w:ind w:left="6031" w:hanging="360"/>
      </w:pPr>
      <w:rPr>
        <w:rFonts w:ascii="Symbol" w:hAnsi="Symbol" w:hint="default"/>
      </w:rPr>
    </w:lvl>
    <w:lvl w:ilvl="7" w:tplc="0C090003" w:tentative="1">
      <w:start w:val="1"/>
      <w:numFmt w:val="bullet"/>
      <w:lvlText w:val="o"/>
      <w:lvlJc w:val="left"/>
      <w:pPr>
        <w:ind w:left="6751" w:hanging="360"/>
      </w:pPr>
      <w:rPr>
        <w:rFonts w:ascii="Courier New" w:hAnsi="Courier New" w:cs="Courier New" w:hint="default"/>
      </w:rPr>
    </w:lvl>
    <w:lvl w:ilvl="8" w:tplc="0C090005" w:tentative="1">
      <w:start w:val="1"/>
      <w:numFmt w:val="bullet"/>
      <w:lvlText w:val=""/>
      <w:lvlJc w:val="left"/>
      <w:pPr>
        <w:ind w:left="7471" w:hanging="360"/>
      </w:pPr>
      <w:rPr>
        <w:rFonts w:ascii="Wingdings" w:hAnsi="Wingdings" w:hint="default"/>
      </w:rPr>
    </w:lvl>
  </w:abstractNum>
  <w:abstractNum w:abstractNumId="26" w15:restartNumberingAfterBreak="0">
    <w:nsid w:val="255322C4"/>
    <w:multiLevelType w:val="hybridMultilevel"/>
    <w:tmpl w:val="0CBE5584"/>
    <w:lvl w:ilvl="0" w:tplc="27F8D1C8">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7" w15:restartNumberingAfterBreak="0">
    <w:nsid w:val="2B201CDB"/>
    <w:multiLevelType w:val="hybridMultilevel"/>
    <w:tmpl w:val="6664A8CC"/>
    <w:lvl w:ilvl="0" w:tplc="1B922816">
      <w:numFmt w:val="bullet"/>
      <w:lvlText w:val="-"/>
      <w:lvlJc w:val="left"/>
      <w:pPr>
        <w:ind w:left="1996" w:hanging="360"/>
      </w:pPr>
      <w:rPr>
        <w:rFonts w:ascii="Times New Roman" w:eastAsia="Times New Roman" w:hAnsi="Times New Roman" w:hint="default"/>
        <w:b w:val="0"/>
        <w:sz w:val="24"/>
        <w:szCs w:val="24"/>
      </w:rPr>
    </w:lvl>
    <w:lvl w:ilvl="1" w:tplc="0C090019">
      <w:start w:val="1"/>
      <w:numFmt w:val="lowerLetter"/>
      <w:lvlText w:val="%2."/>
      <w:lvlJc w:val="left"/>
      <w:pPr>
        <w:ind w:left="2716" w:hanging="360"/>
      </w:pPr>
    </w:lvl>
    <w:lvl w:ilvl="2" w:tplc="0C09001B">
      <w:start w:val="1"/>
      <w:numFmt w:val="lowerRoman"/>
      <w:lvlText w:val="%3."/>
      <w:lvlJc w:val="right"/>
      <w:pPr>
        <w:ind w:left="3436" w:hanging="180"/>
      </w:pPr>
    </w:lvl>
    <w:lvl w:ilvl="3" w:tplc="0C09000F">
      <w:start w:val="1"/>
      <w:numFmt w:val="decimal"/>
      <w:lvlText w:val="%4."/>
      <w:lvlJc w:val="left"/>
      <w:pPr>
        <w:ind w:left="4156" w:hanging="360"/>
      </w:pPr>
    </w:lvl>
    <w:lvl w:ilvl="4" w:tplc="0C090019">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8" w15:restartNumberingAfterBreak="0">
    <w:nsid w:val="2B650C43"/>
    <w:multiLevelType w:val="hybridMultilevel"/>
    <w:tmpl w:val="38800CE0"/>
    <w:lvl w:ilvl="0" w:tplc="04090019">
      <w:start w:val="1"/>
      <w:numFmt w:val="lowerLetter"/>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2DCF2C0C"/>
    <w:multiLevelType w:val="hybridMultilevel"/>
    <w:tmpl w:val="EE26C826"/>
    <w:lvl w:ilvl="0" w:tplc="50566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F354BCF"/>
    <w:multiLevelType w:val="hybridMultilevel"/>
    <w:tmpl w:val="45CAB9C8"/>
    <w:lvl w:ilvl="0" w:tplc="50566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140113D"/>
    <w:multiLevelType w:val="hybridMultilevel"/>
    <w:tmpl w:val="24CC1008"/>
    <w:lvl w:ilvl="0" w:tplc="7480DEB6">
      <w:start w:val="1"/>
      <w:numFmt w:val="lowerLetter"/>
      <w:pStyle w:val="ParaLevel2"/>
      <w:lvlText w:val="%1."/>
      <w:lvlJc w:val="left"/>
      <w:pPr>
        <w:ind w:left="1494" w:hanging="360"/>
      </w:pPr>
      <w:rPr>
        <w:rFonts w:cs="Times New Roman" w:hint="default"/>
        <w:sz w:val="24"/>
        <w:szCs w:val="24"/>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31D61FB9"/>
    <w:multiLevelType w:val="hybridMultilevel"/>
    <w:tmpl w:val="64188BC4"/>
    <w:lvl w:ilvl="0" w:tplc="1B922816">
      <w:numFmt w:val="bullet"/>
      <w:lvlText w:val="-"/>
      <w:lvlJc w:val="left"/>
      <w:pPr>
        <w:tabs>
          <w:tab w:val="num" w:pos="1620"/>
        </w:tabs>
        <w:ind w:left="1620" w:hanging="180"/>
      </w:pPr>
      <w:rPr>
        <w:rFonts w:ascii="Times New Roman" w:eastAsia="Times New Roman" w:hAnsi="Times New Roman" w:hint="default"/>
      </w:rPr>
    </w:lvl>
    <w:lvl w:ilvl="1" w:tplc="21E80C0E">
      <w:start w:val="1"/>
      <w:numFmt w:val="lowerLetter"/>
      <w:lvlText w:val="%2."/>
      <w:lvlJc w:val="left"/>
      <w:pPr>
        <w:tabs>
          <w:tab w:val="num" w:pos="1603"/>
        </w:tabs>
        <w:ind w:left="1603" w:hanging="360"/>
      </w:pPr>
    </w:lvl>
    <w:lvl w:ilvl="2" w:tplc="0C09001B">
      <w:start w:val="1"/>
      <w:numFmt w:val="lowerRoman"/>
      <w:lvlText w:val="%3."/>
      <w:lvlJc w:val="right"/>
      <w:pPr>
        <w:tabs>
          <w:tab w:val="num" w:pos="2323"/>
        </w:tabs>
        <w:ind w:left="2323" w:hanging="180"/>
      </w:pPr>
    </w:lvl>
    <w:lvl w:ilvl="3" w:tplc="0C09000F">
      <w:start w:val="1"/>
      <w:numFmt w:val="decimal"/>
      <w:lvlText w:val="%4."/>
      <w:lvlJc w:val="left"/>
      <w:pPr>
        <w:tabs>
          <w:tab w:val="num" w:pos="3043"/>
        </w:tabs>
        <w:ind w:left="3043" w:hanging="360"/>
      </w:pPr>
    </w:lvl>
    <w:lvl w:ilvl="4" w:tplc="0C090019">
      <w:start w:val="1"/>
      <w:numFmt w:val="lowerLetter"/>
      <w:lvlText w:val="%5."/>
      <w:lvlJc w:val="left"/>
      <w:pPr>
        <w:tabs>
          <w:tab w:val="num" w:pos="3763"/>
        </w:tabs>
        <w:ind w:left="3763" w:hanging="360"/>
      </w:pPr>
    </w:lvl>
    <w:lvl w:ilvl="5" w:tplc="0C09001B">
      <w:start w:val="1"/>
      <w:numFmt w:val="lowerRoman"/>
      <w:lvlText w:val="%6."/>
      <w:lvlJc w:val="right"/>
      <w:pPr>
        <w:tabs>
          <w:tab w:val="num" w:pos="4483"/>
        </w:tabs>
        <w:ind w:left="4483" w:hanging="180"/>
      </w:pPr>
    </w:lvl>
    <w:lvl w:ilvl="6" w:tplc="0C09000F">
      <w:start w:val="1"/>
      <w:numFmt w:val="decimal"/>
      <w:lvlText w:val="%7."/>
      <w:lvlJc w:val="left"/>
      <w:pPr>
        <w:tabs>
          <w:tab w:val="num" w:pos="5203"/>
        </w:tabs>
        <w:ind w:left="5203" w:hanging="360"/>
      </w:pPr>
    </w:lvl>
    <w:lvl w:ilvl="7" w:tplc="0C090019">
      <w:start w:val="1"/>
      <w:numFmt w:val="lowerLetter"/>
      <w:lvlText w:val="%8."/>
      <w:lvlJc w:val="left"/>
      <w:pPr>
        <w:tabs>
          <w:tab w:val="num" w:pos="5923"/>
        </w:tabs>
        <w:ind w:left="5923" w:hanging="360"/>
      </w:pPr>
    </w:lvl>
    <w:lvl w:ilvl="8" w:tplc="0C09001B">
      <w:start w:val="1"/>
      <w:numFmt w:val="lowerRoman"/>
      <w:lvlText w:val="%9."/>
      <w:lvlJc w:val="right"/>
      <w:pPr>
        <w:tabs>
          <w:tab w:val="num" w:pos="6643"/>
        </w:tabs>
        <w:ind w:left="6643" w:hanging="180"/>
      </w:pPr>
    </w:lvl>
  </w:abstractNum>
  <w:abstractNum w:abstractNumId="34"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6" w15:restartNumberingAfterBreak="0">
    <w:nsid w:val="374501A0"/>
    <w:multiLevelType w:val="hybridMultilevel"/>
    <w:tmpl w:val="85104564"/>
    <w:lvl w:ilvl="0" w:tplc="0409001B">
      <w:start w:val="1"/>
      <w:numFmt w:val="lowerRoman"/>
      <w:lvlText w:val="%1."/>
      <w:lvlJc w:val="right"/>
      <w:pPr>
        <w:ind w:left="2430" w:hanging="360"/>
      </w:pPr>
      <w:rPr>
        <w:rFonts w:cs="Times New Roman"/>
      </w:rPr>
    </w:lvl>
    <w:lvl w:ilvl="1" w:tplc="0C090019" w:tentative="1">
      <w:start w:val="1"/>
      <w:numFmt w:val="lowerLetter"/>
      <w:lvlText w:val="%2."/>
      <w:lvlJc w:val="left"/>
      <w:pPr>
        <w:ind w:left="3150" w:hanging="360"/>
      </w:pPr>
      <w:rPr>
        <w:rFonts w:cs="Times New Roman"/>
      </w:rPr>
    </w:lvl>
    <w:lvl w:ilvl="2" w:tplc="0C09001B" w:tentative="1">
      <w:start w:val="1"/>
      <w:numFmt w:val="lowerRoman"/>
      <w:lvlText w:val="%3."/>
      <w:lvlJc w:val="right"/>
      <w:pPr>
        <w:ind w:left="3870" w:hanging="180"/>
      </w:pPr>
      <w:rPr>
        <w:rFonts w:cs="Times New Roman"/>
      </w:rPr>
    </w:lvl>
    <w:lvl w:ilvl="3" w:tplc="0C09000F" w:tentative="1">
      <w:start w:val="1"/>
      <w:numFmt w:val="decimal"/>
      <w:lvlText w:val="%4."/>
      <w:lvlJc w:val="left"/>
      <w:pPr>
        <w:ind w:left="4590" w:hanging="360"/>
      </w:pPr>
      <w:rPr>
        <w:rFonts w:cs="Times New Roman"/>
      </w:rPr>
    </w:lvl>
    <w:lvl w:ilvl="4" w:tplc="0C090019" w:tentative="1">
      <w:start w:val="1"/>
      <w:numFmt w:val="lowerLetter"/>
      <w:lvlText w:val="%5."/>
      <w:lvlJc w:val="left"/>
      <w:pPr>
        <w:ind w:left="5310" w:hanging="360"/>
      </w:pPr>
      <w:rPr>
        <w:rFonts w:cs="Times New Roman"/>
      </w:rPr>
    </w:lvl>
    <w:lvl w:ilvl="5" w:tplc="0C09001B" w:tentative="1">
      <w:start w:val="1"/>
      <w:numFmt w:val="lowerRoman"/>
      <w:lvlText w:val="%6."/>
      <w:lvlJc w:val="right"/>
      <w:pPr>
        <w:ind w:left="6030" w:hanging="180"/>
      </w:pPr>
      <w:rPr>
        <w:rFonts w:cs="Times New Roman"/>
      </w:rPr>
    </w:lvl>
    <w:lvl w:ilvl="6" w:tplc="0C09000F" w:tentative="1">
      <w:start w:val="1"/>
      <w:numFmt w:val="decimal"/>
      <w:lvlText w:val="%7."/>
      <w:lvlJc w:val="left"/>
      <w:pPr>
        <w:ind w:left="6750" w:hanging="360"/>
      </w:pPr>
      <w:rPr>
        <w:rFonts w:cs="Times New Roman"/>
      </w:rPr>
    </w:lvl>
    <w:lvl w:ilvl="7" w:tplc="0C090019" w:tentative="1">
      <w:start w:val="1"/>
      <w:numFmt w:val="lowerLetter"/>
      <w:lvlText w:val="%8."/>
      <w:lvlJc w:val="left"/>
      <w:pPr>
        <w:ind w:left="7470" w:hanging="360"/>
      </w:pPr>
      <w:rPr>
        <w:rFonts w:cs="Times New Roman"/>
      </w:rPr>
    </w:lvl>
    <w:lvl w:ilvl="8" w:tplc="0C09001B" w:tentative="1">
      <w:start w:val="1"/>
      <w:numFmt w:val="lowerRoman"/>
      <w:lvlText w:val="%9."/>
      <w:lvlJc w:val="right"/>
      <w:pPr>
        <w:ind w:left="8190" w:hanging="180"/>
      </w:pPr>
      <w:rPr>
        <w:rFonts w:cs="Times New Roman"/>
      </w:rPr>
    </w:lvl>
  </w:abstractNum>
  <w:abstractNum w:abstractNumId="37" w15:restartNumberingAfterBreak="0">
    <w:nsid w:val="38334335"/>
    <w:multiLevelType w:val="hybridMultilevel"/>
    <w:tmpl w:val="16144498"/>
    <w:lvl w:ilvl="0" w:tplc="CB9A8B9C">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8361E4F"/>
    <w:multiLevelType w:val="hybridMultilevel"/>
    <w:tmpl w:val="0F0470AE"/>
    <w:lvl w:ilvl="0" w:tplc="243A3468">
      <w:start w:val="1"/>
      <w:numFmt w:val="lowerLetter"/>
      <w:lvlText w:val="%1."/>
      <w:lvlJc w:val="left"/>
      <w:pPr>
        <w:ind w:left="1637" w:hanging="360"/>
      </w:pPr>
      <w:rPr>
        <w:rFonts w:ascii="Arial" w:hAnsi="Arial" w:cs="Arial" w:hint="default"/>
      </w:rPr>
    </w:lvl>
    <w:lvl w:ilvl="1" w:tplc="1B922816">
      <w:numFmt w:val="bullet"/>
      <w:lvlText w:val="-"/>
      <w:lvlJc w:val="left"/>
      <w:pPr>
        <w:ind w:left="2357" w:hanging="360"/>
      </w:pPr>
      <w:rPr>
        <w:rFonts w:ascii="Times New Roman" w:eastAsia="Times New Roman" w:hAnsi="Times New Roman" w:hint="default"/>
      </w:rPr>
    </w:lvl>
    <w:lvl w:ilvl="2" w:tplc="0C09001B">
      <w:start w:val="1"/>
      <w:numFmt w:val="lowerRoman"/>
      <w:lvlText w:val="%3."/>
      <w:lvlJc w:val="right"/>
      <w:pPr>
        <w:ind w:left="3077" w:hanging="180"/>
      </w:pPr>
      <w:rPr>
        <w:rFonts w:cs="Times New Roman"/>
      </w:rPr>
    </w:lvl>
    <w:lvl w:ilvl="3" w:tplc="0C09000F" w:tentative="1">
      <w:start w:val="1"/>
      <w:numFmt w:val="decimal"/>
      <w:lvlText w:val="%4."/>
      <w:lvlJc w:val="left"/>
      <w:pPr>
        <w:ind w:left="3797" w:hanging="360"/>
      </w:pPr>
      <w:rPr>
        <w:rFonts w:cs="Times New Roman"/>
      </w:rPr>
    </w:lvl>
    <w:lvl w:ilvl="4" w:tplc="0C090019" w:tentative="1">
      <w:start w:val="1"/>
      <w:numFmt w:val="lowerLetter"/>
      <w:lvlText w:val="%5."/>
      <w:lvlJc w:val="left"/>
      <w:pPr>
        <w:ind w:left="4517" w:hanging="360"/>
      </w:pPr>
      <w:rPr>
        <w:rFonts w:cs="Times New Roman"/>
      </w:rPr>
    </w:lvl>
    <w:lvl w:ilvl="5" w:tplc="0C09001B" w:tentative="1">
      <w:start w:val="1"/>
      <w:numFmt w:val="lowerRoman"/>
      <w:lvlText w:val="%6."/>
      <w:lvlJc w:val="right"/>
      <w:pPr>
        <w:ind w:left="5237" w:hanging="180"/>
      </w:pPr>
      <w:rPr>
        <w:rFonts w:cs="Times New Roman"/>
      </w:rPr>
    </w:lvl>
    <w:lvl w:ilvl="6" w:tplc="0C09000F" w:tentative="1">
      <w:start w:val="1"/>
      <w:numFmt w:val="decimal"/>
      <w:lvlText w:val="%7."/>
      <w:lvlJc w:val="left"/>
      <w:pPr>
        <w:ind w:left="5957" w:hanging="360"/>
      </w:pPr>
      <w:rPr>
        <w:rFonts w:cs="Times New Roman"/>
      </w:rPr>
    </w:lvl>
    <w:lvl w:ilvl="7" w:tplc="0C090019" w:tentative="1">
      <w:start w:val="1"/>
      <w:numFmt w:val="lowerLetter"/>
      <w:lvlText w:val="%8."/>
      <w:lvlJc w:val="left"/>
      <w:pPr>
        <w:ind w:left="6677" w:hanging="360"/>
      </w:pPr>
      <w:rPr>
        <w:rFonts w:cs="Times New Roman"/>
      </w:rPr>
    </w:lvl>
    <w:lvl w:ilvl="8" w:tplc="0C09001B" w:tentative="1">
      <w:start w:val="1"/>
      <w:numFmt w:val="lowerRoman"/>
      <w:lvlText w:val="%9."/>
      <w:lvlJc w:val="right"/>
      <w:pPr>
        <w:ind w:left="7397" w:hanging="180"/>
      </w:pPr>
      <w:rPr>
        <w:rFonts w:cs="Times New Roman"/>
      </w:rPr>
    </w:lvl>
  </w:abstractNum>
  <w:abstractNum w:abstractNumId="39" w15:restartNumberingAfterBreak="0">
    <w:nsid w:val="38D0388A"/>
    <w:multiLevelType w:val="hybridMultilevel"/>
    <w:tmpl w:val="45CC2E42"/>
    <w:lvl w:ilvl="0" w:tplc="EA36D34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958183F"/>
    <w:multiLevelType w:val="hybridMultilevel"/>
    <w:tmpl w:val="F732D1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EF911A2"/>
    <w:multiLevelType w:val="hybridMultilevel"/>
    <w:tmpl w:val="6674FDEC"/>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2" w15:restartNumberingAfterBreak="0">
    <w:nsid w:val="419060CA"/>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2417"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24518F0"/>
    <w:multiLevelType w:val="hybridMultilevel"/>
    <w:tmpl w:val="B726B096"/>
    <w:lvl w:ilvl="0" w:tplc="55E6D7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4F943F5"/>
    <w:multiLevelType w:val="hybridMultilevel"/>
    <w:tmpl w:val="96EEB2DE"/>
    <w:lvl w:ilvl="0" w:tplc="E5AA71C8">
      <w:start w:val="1"/>
      <w:numFmt w:val="lowerRoman"/>
      <w:lvlText w:val="%1."/>
      <w:lvlJc w:val="left"/>
      <w:pPr>
        <w:ind w:left="621" w:hanging="360"/>
      </w:pPr>
      <w:rPr>
        <w:rFonts w:hint="default"/>
        <w:b w:val="0"/>
      </w:rPr>
    </w:lvl>
    <w:lvl w:ilvl="1" w:tplc="0C090019">
      <w:start w:val="1"/>
      <w:numFmt w:val="lowerLetter"/>
      <w:lvlText w:val="%2."/>
      <w:lvlJc w:val="left"/>
      <w:pPr>
        <w:ind w:left="1341" w:hanging="360"/>
      </w:pPr>
    </w:lvl>
    <w:lvl w:ilvl="2" w:tplc="0C09001B" w:tentative="1">
      <w:start w:val="1"/>
      <w:numFmt w:val="lowerRoman"/>
      <w:lvlText w:val="%3."/>
      <w:lvlJc w:val="right"/>
      <w:pPr>
        <w:ind w:left="2061" w:hanging="180"/>
      </w:pPr>
    </w:lvl>
    <w:lvl w:ilvl="3" w:tplc="0C09000F" w:tentative="1">
      <w:start w:val="1"/>
      <w:numFmt w:val="decimal"/>
      <w:lvlText w:val="%4."/>
      <w:lvlJc w:val="left"/>
      <w:pPr>
        <w:ind w:left="2781" w:hanging="360"/>
      </w:pPr>
    </w:lvl>
    <w:lvl w:ilvl="4" w:tplc="0C090019" w:tentative="1">
      <w:start w:val="1"/>
      <w:numFmt w:val="lowerLetter"/>
      <w:lvlText w:val="%5."/>
      <w:lvlJc w:val="left"/>
      <w:pPr>
        <w:ind w:left="3501" w:hanging="360"/>
      </w:pPr>
    </w:lvl>
    <w:lvl w:ilvl="5" w:tplc="0C09001B" w:tentative="1">
      <w:start w:val="1"/>
      <w:numFmt w:val="lowerRoman"/>
      <w:lvlText w:val="%6."/>
      <w:lvlJc w:val="right"/>
      <w:pPr>
        <w:ind w:left="4221" w:hanging="180"/>
      </w:pPr>
    </w:lvl>
    <w:lvl w:ilvl="6" w:tplc="0C09000F" w:tentative="1">
      <w:start w:val="1"/>
      <w:numFmt w:val="decimal"/>
      <w:lvlText w:val="%7."/>
      <w:lvlJc w:val="left"/>
      <w:pPr>
        <w:ind w:left="4941" w:hanging="360"/>
      </w:pPr>
    </w:lvl>
    <w:lvl w:ilvl="7" w:tplc="0C090019" w:tentative="1">
      <w:start w:val="1"/>
      <w:numFmt w:val="lowerLetter"/>
      <w:lvlText w:val="%8."/>
      <w:lvlJc w:val="left"/>
      <w:pPr>
        <w:ind w:left="5661" w:hanging="360"/>
      </w:pPr>
    </w:lvl>
    <w:lvl w:ilvl="8" w:tplc="0C09001B" w:tentative="1">
      <w:start w:val="1"/>
      <w:numFmt w:val="lowerRoman"/>
      <w:lvlText w:val="%9."/>
      <w:lvlJc w:val="right"/>
      <w:pPr>
        <w:ind w:left="6381" w:hanging="180"/>
      </w:pPr>
    </w:lvl>
  </w:abstractNum>
  <w:abstractNum w:abstractNumId="45" w15:restartNumberingAfterBreak="0">
    <w:nsid w:val="4561534E"/>
    <w:multiLevelType w:val="multilevel"/>
    <w:tmpl w:val="42BED54E"/>
    <w:lvl w:ilvl="0">
      <w:numFmt w:val="bullet"/>
      <w:lvlText w:val="-"/>
      <w:lvlJc w:val="left"/>
      <w:pPr>
        <w:ind w:left="2357" w:hanging="1080"/>
      </w:pPr>
      <w:rPr>
        <w:rFonts w:ascii="Times New Roman" w:eastAsia="Times New Roman" w:hAnsi="Times New Roman" w:hint="default"/>
      </w:rPr>
    </w:lvl>
    <w:lvl w:ilvl="1">
      <w:start w:val="1"/>
      <w:numFmt w:val="decimal"/>
      <w:isLgl/>
      <w:lvlText w:val="%1.%2"/>
      <w:lvlJc w:val="left"/>
      <w:pPr>
        <w:ind w:left="2417" w:hanging="1140"/>
      </w:pPr>
      <w:rPr>
        <w:rFonts w:hint="default"/>
      </w:rPr>
    </w:lvl>
    <w:lvl w:ilvl="2">
      <w:start w:val="1"/>
      <w:numFmt w:val="decimal"/>
      <w:isLgl/>
      <w:lvlText w:val="%1.%2.%3"/>
      <w:lvlJc w:val="left"/>
      <w:pPr>
        <w:ind w:left="2199" w:hanging="1140"/>
      </w:pPr>
      <w:rPr>
        <w:rFonts w:ascii="Times New Roman" w:hAnsi="Times New Roman" w:cs="Times New Roman" w:hint="default"/>
        <w:b w:val="0"/>
        <w:sz w:val="24"/>
        <w:szCs w:val="24"/>
      </w:rPr>
    </w:lvl>
    <w:lvl w:ilvl="3">
      <w:start w:val="1"/>
      <w:numFmt w:val="lowerLetter"/>
      <w:lvlText w:val="%4."/>
      <w:lvlJc w:val="left"/>
      <w:pPr>
        <w:ind w:left="2417" w:hanging="1140"/>
      </w:pPr>
      <w:rPr>
        <w:rFonts w:hint="default"/>
      </w:rPr>
    </w:lvl>
    <w:lvl w:ilvl="4">
      <w:start w:val="1"/>
      <w:numFmt w:val="lowerRoman"/>
      <w:lvlText w:val="%5."/>
      <w:lvlJc w:val="left"/>
      <w:pPr>
        <w:ind w:left="2618" w:hanging="397"/>
      </w:pPr>
      <w:rPr>
        <w:rFonts w:hint="default"/>
      </w:rPr>
    </w:lvl>
    <w:lvl w:ilvl="5">
      <w:start w:val="1"/>
      <w:numFmt w:val="decimal"/>
      <w:isLgl/>
      <w:lvlText w:val="%1.%2.%3.%4.%5.%6"/>
      <w:lvlJc w:val="left"/>
      <w:pPr>
        <w:ind w:left="2417" w:hanging="1140"/>
      </w:pPr>
      <w:rPr>
        <w:rFonts w:hint="default"/>
      </w:rPr>
    </w:lvl>
    <w:lvl w:ilvl="6">
      <w:numFmt w:val="bullet"/>
      <w:lvlText w:val="-"/>
      <w:lvlJc w:val="left"/>
      <w:pPr>
        <w:ind w:left="2717" w:hanging="1440"/>
      </w:pPr>
      <w:rPr>
        <w:rFonts w:ascii="Times New Roman" w:eastAsia="Times New Roman" w:hAnsi="Times New Roman"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46" w15:restartNumberingAfterBreak="0">
    <w:nsid w:val="462C4898"/>
    <w:multiLevelType w:val="hybridMultilevel"/>
    <w:tmpl w:val="9638804A"/>
    <w:lvl w:ilvl="0" w:tplc="1242C0D2">
      <w:start w:val="1"/>
      <w:numFmt w:val="lowerLetter"/>
      <w:lvlText w:val="%1."/>
      <w:lvlJc w:val="left"/>
      <w:pPr>
        <w:ind w:left="1571" w:hanging="360"/>
      </w:pPr>
      <w:rPr>
        <w:rFonts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7" w15:restartNumberingAfterBreak="0">
    <w:nsid w:val="4A2C2D49"/>
    <w:multiLevelType w:val="hybridMultilevel"/>
    <w:tmpl w:val="C67E824C"/>
    <w:lvl w:ilvl="0" w:tplc="1BFCD868">
      <w:start w:val="1"/>
      <w:numFmt w:val="lowerRoman"/>
      <w:pStyle w:val="1FR"/>
      <w:lvlText w:val="%1."/>
      <w:lvlJc w:val="left"/>
      <w:pPr>
        <w:tabs>
          <w:tab w:val="num" w:pos="-1194"/>
        </w:tabs>
        <w:ind w:left="-1194" w:hanging="180"/>
      </w:pPr>
      <w:rPr>
        <w:rFonts w:hint="default"/>
      </w:rPr>
    </w:lvl>
    <w:lvl w:ilvl="1" w:tplc="E06E5FC4">
      <w:start w:val="1"/>
      <w:numFmt w:val="lowerLetter"/>
      <w:lvlText w:val="%2."/>
      <w:lvlJc w:val="left"/>
      <w:pPr>
        <w:tabs>
          <w:tab w:val="num" w:pos="-1014"/>
        </w:tabs>
        <w:ind w:left="-1014" w:hanging="360"/>
      </w:pPr>
      <w:rPr>
        <w:rFonts w:ascii="Arial" w:eastAsia="Times New Roman" w:hAnsi="Arial" w:cs="Arial" w:hint="default"/>
        <w:b w:val="0"/>
      </w:rPr>
    </w:lvl>
    <w:lvl w:ilvl="2" w:tplc="FD7897E8">
      <w:start w:val="1"/>
      <w:numFmt w:val="lowerRoman"/>
      <w:lvlText w:val="%3."/>
      <w:lvlJc w:val="right"/>
      <w:pPr>
        <w:tabs>
          <w:tab w:val="num" w:pos="-469"/>
        </w:tabs>
        <w:ind w:left="-469" w:hanging="180"/>
      </w:pPr>
    </w:lvl>
    <w:lvl w:ilvl="3" w:tplc="285A8530">
      <w:start w:val="1"/>
      <w:numFmt w:val="decimal"/>
      <w:lvlText w:val="%4."/>
      <w:lvlJc w:val="left"/>
      <w:pPr>
        <w:tabs>
          <w:tab w:val="num" w:pos="251"/>
        </w:tabs>
        <w:ind w:left="251" w:hanging="360"/>
      </w:pPr>
    </w:lvl>
    <w:lvl w:ilvl="4" w:tplc="0E6478B2">
      <w:start w:val="1"/>
      <w:numFmt w:val="lowerLetter"/>
      <w:lvlText w:val="%5."/>
      <w:lvlJc w:val="left"/>
      <w:pPr>
        <w:tabs>
          <w:tab w:val="num" w:pos="971"/>
        </w:tabs>
        <w:ind w:left="971" w:hanging="360"/>
      </w:pPr>
    </w:lvl>
    <w:lvl w:ilvl="5" w:tplc="A612884E">
      <w:start w:val="1"/>
      <w:numFmt w:val="lowerRoman"/>
      <w:lvlText w:val="%6."/>
      <w:lvlJc w:val="right"/>
      <w:pPr>
        <w:tabs>
          <w:tab w:val="num" w:pos="1691"/>
        </w:tabs>
        <w:ind w:left="1691" w:hanging="180"/>
      </w:pPr>
    </w:lvl>
    <w:lvl w:ilvl="6" w:tplc="B4C0A19C">
      <w:start w:val="1"/>
      <w:numFmt w:val="decimal"/>
      <w:lvlText w:val="%7."/>
      <w:lvlJc w:val="left"/>
      <w:pPr>
        <w:tabs>
          <w:tab w:val="num" w:pos="2411"/>
        </w:tabs>
        <w:ind w:left="2411" w:hanging="360"/>
      </w:pPr>
    </w:lvl>
    <w:lvl w:ilvl="7" w:tplc="6066C3C4">
      <w:start w:val="1"/>
      <w:numFmt w:val="lowerLetter"/>
      <w:lvlText w:val="%8."/>
      <w:lvlJc w:val="left"/>
      <w:pPr>
        <w:tabs>
          <w:tab w:val="num" w:pos="-1439"/>
        </w:tabs>
        <w:ind w:left="-1439" w:hanging="360"/>
      </w:pPr>
    </w:lvl>
    <w:lvl w:ilvl="8" w:tplc="BBE4B5F0">
      <w:start w:val="1"/>
      <w:numFmt w:val="lowerRoman"/>
      <w:lvlText w:val="%9."/>
      <w:lvlJc w:val="right"/>
      <w:pPr>
        <w:tabs>
          <w:tab w:val="num" w:pos="3851"/>
        </w:tabs>
        <w:ind w:left="3851" w:hanging="180"/>
      </w:pPr>
    </w:lvl>
  </w:abstractNum>
  <w:abstractNum w:abstractNumId="48" w15:restartNumberingAfterBreak="0">
    <w:nsid w:val="4F3F6DE4"/>
    <w:multiLevelType w:val="hybridMultilevel"/>
    <w:tmpl w:val="FDF06F78"/>
    <w:lvl w:ilvl="0" w:tplc="FFFFFFFF">
      <w:start w:val="1"/>
      <w:numFmt w:val="bullet"/>
      <w:pStyle w:val="Do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FAC4029"/>
    <w:multiLevelType w:val="multilevel"/>
    <w:tmpl w:val="B67EA074"/>
    <w:lvl w:ilvl="0">
      <w:start w:val="1"/>
      <w:numFmt w:val="decimal"/>
      <w:lvlText w:val="%1."/>
      <w:lvlJc w:val="left"/>
      <w:pPr>
        <w:ind w:left="1440" w:hanging="1080"/>
      </w:pPr>
      <w:rPr>
        <w:rFonts w:hint="default"/>
      </w:rPr>
    </w:lvl>
    <w:lvl w:ilvl="1">
      <w:start w:val="1"/>
      <w:numFmt w:val="decimal"/>
      <w:isLgl/>
      <w:lvlText w:val="%1.%2"/>
      <w:lvlJc w:val="left"/>
      <w:pPr>
        <w:ind w:left="3551"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b w:val="0"/>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FED761C"/>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FF702EB"/>
    <w:multiLevelType w:val="hybridMultilevel"/>
    <w:tmpl w:val="54DC0F70"/>
    <w:lvl w:ilvl="0" w:tplc="0C090019">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2" w15:restartNumberingAfterBreak="0">
    <w:nsid w:val="51987AF8"/>
    <w:multiLevelType w:val="hybridMultilevel"/>
    <w:tmpl w:val="9638804A"/>
    <w:lvl w:ilvl="0" w:tplc="1242C0D2">
      <w:start w:val="1"/>
      <w:numFmt w:val="lowerLetter"/>
      <w:lvlText w:val="%1."/>
      <w:lvlJc w:val="left"/>
      <w:pPr>
        <w:ind w:left="1571" w:hanging="360"/>
      </w:pPr>
      <w:rPr>
        <w:rFonts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3" w15:restartNumberingAfterBreak="0">
    <w:nsid w:val="52E55A25"/>
    <w:multiLevelType w:val="hybridMultilevel"/>
    <w:tmpl w:val="B2E0C740"/>
    <w:lvl w:ilvl="0" w:tplc="D786EF22">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4" w15:restartNumberingAfterBreak="0">
    <w:nsid w:val="534543C0"/>
    <w:multiLevelType w:val="hybridMultilevel"/>
    <w:tmpl w:val="A77EFE5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51715F9"/>
    <w:multiLevelType w:val="hybridMultilevel"/>
    <w:tmpl w:val="597A1ADC"/>
    <w:lvl w:ilvl="0" w:tplc="1B922816">
      <w:numFmt w:val="bullet"/>
      <w:lvlText w:val="-"/>
      <w:lvlJc w:val="left"/>
      <w:pPr>
        <w:ind w:left="1996" w:hanging="360"/>
      </w:pPr>
      <w:rPr>
        <w:rFonts w:ascii="Times New Roman" w:eastAsia="Times New Roman" w:hAnsi="Times New Roman" w:hint="default"/>
        <w:b w:val="0"/>
        <w:sz w:val="24"/>
        <w:szCs w:val="24"/>
      </w:rPr>
    </w:lvl>
    <w:lvl w:ilvl="1" w:tplc="0C090019">
      <w:start w:val="1"/>
      <w:numFmt w:val="lowerLetter"/>
      <w:lvlText w:val="%2."/>
      <w:lvlJc w:val="left"/>
      <w:pPr>
        <w:ind w:left="2716" w:hanging="360"/>
      </w:pPr>
    </w:lvl>
    <w:lvl w:ilvl="2" w:tplc="0C09001B">
      <w:start w:val="1"/>
      <w:numFmt w:val="lowerRoman"/>
      <w:lvlText w:val="%3."/>
      <w:lvlJc w:val="right"/>
      <w:pPr>
        <w:ind w:left="3436" w:hanging="180"/>
      </w:pPr>
    </w:lvl>
    <w:lvl w:ilvl="3" w:tplc="0C09000F">
      <w:start w:val="1"/>
      <w:numFmt w:val="decimal"/>
      <w:lvlText w:val="%4."/>
      <w:lvlJc w:val="left"/>
      <w:pPr>
        <w:ind w:left="4156" w:hanging="360"/>
      </w:pPr>
    </w:lvl>
    <w:lvl w:ilvl="4" w:tplc="0C090001">
      <w:start w:val="1"/>
      <w:numFmt w:val="bullet"/>
      <w:lvlText w:val=""/>
      <w:lvlJc w:val="left"/>
      <w:pPr>
        <w:ind w:left="4876" w:hanging="360"/>
      </w:pPr>
      <w:rPr>
        <w:rFonts w:ascii="Symbol" w:hAnsi="Symbol" w:hint="default"/>
      </w:r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56" w15:restartNumberingAfterBreak="0">
    <w:nsid w:val="55C7744A"/>
    <w:multiLevelType w:val="hybridMultilevel"/>
    <w:tmpl w:val="0F0470AE"/>
    <w:lvl w:ilvl="0" w:tplc="243A3468">
      <w:start w:val="1"/>
      <w:numFmt w:val="lowerLetter"/>
      <w:lvlText w:val="%1."/>
      <w:lvlJc w:val="left"/>
      <w:pPr>
        <w:ind w:left="1637" w:hanging="360"/>
      </w:pPr>
      <w:rPr>
        <w:rFonts w:ascii="Arial" w:hAnsi="Arial" w:cs="Arial" w:hint="default"/>
      </w:rPr>
    </w:lvl>
    <w:lvl w:ilvl="1" w:tplc="1B922816">
      <w:numFmt w:val="bullet"/>
      <w:lvlText w:val="-"/>
      <w:lvlJc w:val="left"/>
      <w:pPr>
        <w:ind w:left="2357" w:hanging="360"/>
      </w:pPr>
      <w:rPr>
        <w:rFonts w:ascii="Times New Roman" w:eastAsia="Times New Roman" w:hAnsi="Times New Roman" w:hint="default"/>
      </w:rPr>
    </w:lvl>
    <w:lvl w:ilvl="2" w:tplc="0C09001B">
      <w:start w:val="1"/>
      <w:numFmt w:val="lowerRoman"/>
      <w:lvlText w:val="%3."/>
      <w:lvlJc w:val="right"/>
      <w:pPr>
        <w:ind w:left="3077" w:hanging="180"/>
      </w:pPr>
      <w:rPr>
        <w:rFonts w:cs="Times New Roman"/>
      </w:rPr>
    </w:lvl>
    <w:lvl w:ilvl="3" w:tplc="0C09000F" w:tentative="1">
      <w:start w:val="1"/>
      <w:numFmt w:val="decimal"/>
      <w:lvlText w:val="%4."/>
      <w:lvlJc w:val="left"/>
      <w:pPr>
        <w:ind w:left="3797" w:hanging="360"/>
      </w:pPr>
      <w:rPr>
        <w:rFonts w:cs="Times New Roman"/>
      </w:rPr>
    </w:lvl>
    <w:lvl w:ilvl="4" w:tplc="0C090019" w:tentative="1">
      <w:start w:val="1"/>
      <w:numFmt w:val="lowerLetter"/>
      <w:lvlText w:val="%5."/>
      <w:lvlJc w:val="left"/>
      <w:pPr>
        <w:ind w:left="4517" w:hanging="360"/>
      </w:pPr>
      <w:rPr>
        <w:rFonts w:cs="Times New Roman"/>
      </w:rPr>
    </w:lvl>
    <w:lvl w:ilvl="5" w:tplc="0C09001B" w:tentative="1">
      <w:start w:val="1"/>
      <w:numFmt w:val="lowerRoman"/>
      <w:lvlText w:val="%6."/>
      <w:lvlJc w:val="right"/>
      <w:pPr>
        <w:ind w:left="5237" w:hanging="180"/>
      </w:pPr>
      <w:rPr>
        <w:rFonts w:cs="Times New Roman"/>
      </w:rPr>
    </w:lvl>
    <w:lvl w:ilvl="6" w:tplc="0C09000F" w:tentative="1">
      <w:start w:val="1"/>
      <w:numFmt w:val="decimal"/>
      <w:lvlText w:val="%7."/>
      <w:lvlJc w:val="left"/>
      <w:pPr>
        <w:ind w:left="5957" w:hanging="360"/>
      </w:pPr>
      <w:rPr>
        <w:rFonts w:cs="Times New Roman"/>
      </w:rPr>
    </w:lvl>
    <w:lvl w:ilvl="7" w:tplc="0C090019" w:tentative="1">
      <w:start w:val="1"/>
      <w:numFmt w:val="lowerLetter"/>
      <w:lvlText w:val="%8."/>
      <w:lvlJc w:val="left"/>
      <w:pPr>
        <w:ind w:left="6677" w:hanging="360"/>
      </w:pPr>
      <w:rPr>
        <w:rFonts w:cs="Times New Roman"/>
      </w:rPr>
    </w:lvl>
    <w:lvl w:ilvl="8" w:tplc="0C09001B" w:tentative="1">
      <w:start w:val="1"/>
      <w:numFmt w:val="lowerRoman"/>
      <w:lvlText w:val="%9."/>
      <w:lvlJc w:val="right"/>
      <w:pPr>
        <w:ind w:left="7397" w:hanging="180"/>
      </w:pPr>
      <w:rPr>
        <w:rFonts w:cs="Times New Roman"/>
      </w:rPr>
    </w:lvl>
  </w:abstractNum>
  <w:abstractNum w:abstractNumId="57" w15:restartNumberingAfterBreak="0">
    <w:nsid w:val="56DF6E0F"/>
    <w:multiLevelType w:val="multilevel"/>
    <w:tmpl w:val="8AD44A9C"/>
    <w:lvl w:ilvl="0">
      <w:start w:val="1"/>
      <w:numFmt w:val="lowerRoman"/>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2274"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9AB4CCB"/>
    <w:multiLevelType w:val="multilevel"/>
    <w:tmpl w:val="386C188A"/>
    <w:lvl w:ilvl="0">
      <w:start w:val="1"/>
      <w:numFmt w:val="upperLetter"/>
      <w:pStyle w:val="PartHeading"/>
      <w:lvlText w:val="Part %1"/>
      <w:lvlJc w:val="left"/>
      <w:pPr>
        <w:ind w:left="360" w:hanging="360"/>
      </w:pPr>
      <w:rPr>
        <w:rFonts w:hint="default"/>
        <w:b/>
      </w:rPr>
    </w:lvl>
    <w:lvl w:ilvl="1">
      <w:start w:val="1"/>
      <w:numFmt w:val="decimal"/>
      <w:pStyle w:val="StyleHeading2IRD"/>
      <w:lvlText w:val="%1%2."/>
      <w:lvlJc w:val="left"/>
      <w:pPr>
        <w:ind w:left="1004" w:hanging="720"/>
      </w:pPr>
      <w:rPr>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3IRD"/>
      <w:lvlText w:val="%1%2.%3"/>
      <w:lvlJc w:val="left"/>
      <w:pPr>
        <w:ind w:left="1222" w:hanging="108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582" w:hanging="1440"/>
      </w:pPr>
      <w:rPr>
        <w:rFonts w:ascii="Arial" w:hAnsi="Arial" w:cs="Arial" w:hint="default"/>
        <w:b w:val="0"/>
        <w:sz w:val="22"/>
        <w:szCs w:val="22"/>
      </w:rPr>
    </w:lvl>
    <w:lvl w:ilvl="4">
      <w:start w:val="1"/>
      <w:numFmt w:val="decimal"/>
      <w:lvlRestart w:val="2"/>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F91116"/>
    <w:multiLevelType w:val="hybridMultilevel"/>
    <w:tmpl w:val="466890F0"/>
    <w:lvl w:ilvl="0" w:tplc="E06E5FC4">
      <w:start w:val="1"/>
      <w:numFmt w:val="lowerLetter"/>
      <w:lvlText w:val="%1."/>
      <w:lvlJc w:val="left"/>
      <w:pPr>
        <w:tabs>
          <w:tab w:val="num" w:pos="-1014"/>
        </w:tabs>
        <w:ind w:left="-1014" w:hanging="360"/>
      </w:pPr>
      <w:rPr>
        <w:rFonts w:ascii="Arial" w:eastAsia="Times New Roman"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DE264C4"/>
    <w:multiLevelType w:val="multilevel"/>
    <w:tmpl w:val="657CCDEE"/>
    <w:lvl w:ilvl="0">
      <w:start w:val="1"/>
      <w:numFmt w:val="decimal"/>
      <w:lvlText w:val="%1."/>
      <w:lvlJc w:val="left"/>
      <w:pPr>
        <w:ind w:left="1440" w:hanging="1080"/>
      </w:pPr>
      <w:rPr>
        <w:rFonts w:hint="default"/>
      </w:rPr>
    </w:lvl>
    <w:lvl w:ilvl="1">
      <w:start w:val="1"/>
      <w:numFmt w:val="decimal"/>
      <w:isLgl/>
      <w:lvlText w:val="%1.%2"/>
      <w:lvlJc w:val="left"/>
      <w:pPr>
        <w:ind w:left="3551"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b w:val="0"/>
      </w:rPr>
    </w:lvl>
    <w:lvl w:ilvl="4">
      <w:start w:val="1"/>
      <w:numFmt w:val="lowerRoman"/>
      <w:lvlText w:val="%5."/>
      <w:lvlJc w:val="left"/>
      <w:pPr>
        <w:ind w:left="3516"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E7D32AE"/>
    <w:multiLevelType w:val="hybridMultilevel"/>
    <w:tmpl w:val="01D0CF7A"/>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62" w15:restartNumberingAfterBreak="0">
    <w:nsid w:val="5EB468E0"/>
    <w:multiLevelType w:val="hybridMultilevel"/>
    <w:tmpl w:val="EB969FE4"/>
    <w:lvl w:ilvl="0" w:tplc="D834E732">
      <w:start w:val="1"/>
      <w:numFmt w:val="lowerRoman"/>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2273A12"/>
    <w:multiLevelType w:val="hybridMultilevel"/>
    <w:tmpl w:val="9638804A"/>
    <w:lvl w:ilvl="0" w:tplc="1242C0D2">
      <w:start w:val="1"/>
      <w:numFmt w:val="lowerLetter"/>
      <w:lvlText w:val="%1."/>
      <w:lvlJc w:val="left"/>
      <w:pPr>
        <w:ind w:left="1571" w:hanging="360"/>
      </w:pPr>
      <w:rPr>
        <w:rFonts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4" w15:restartNumberingAfterBreak="0">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5"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6" w15:restartNumberingAfterBreak="0">
    <w:nsid w:val="62E947A5"/>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8" w15:restartNumberingAfterBreak="0">
    <w:nsid w:val="664C3CBD"/>
    <w:multiLevelType w:val="multilevel"/>
    <w:tmpl w:val="B930E6AA"/>
    <w:lvl w:ilvl="0">
      <w:start w:val="1"/>
      <w:numFmt w:val="decimal"/>
      <w:pStyle w:val="DE15Heading2"/>
      <w:lvlText w:val="D.%1"/>
      <w:lvlJc w:val="left"/>
      <w:pPr>
        <w:tabs>
          <w:tab w:val="num" w:pos="2330"/>
        </w:tabs>
        <w:ind w:left="2330" w:hanging="2188"/>
      </w:pPr>
      <w:rPr>
        <w:rFonts w:cs="Times New Roman" w:hint="default"/>
      </w:rPr>
    </w:lvl>
    <w:lvl w:ilvl="1">
      <w:start w:val="1"/>
      <w:numFmt w:val="decimal"/>
      <w:pStyle w:val="DE15Heading3"/>
      <w:lvlText w:val="D%1.%2"/>
      <w:lvlJc w:val="left"/>
      <w:pPr>
        <w:tabs>
          <w:tab w:val="num" w:pos="1826"/>
        </w:tabs>
        <w:ind w:left="2189" w:hanging="2189"/>
      </w:pPr>
      <w:rPr>
        <w:rFonts w:cs="Times New Roman" w:hint="default"/>
      </w:rPr>
    </w:lvl>
    <w:lvl w:ilvl="2">
      <w:start w:val="1"/>
      <w:numFmt w:val="decimal"/>
      <w:lvlRestart w:val="1"/>
      <w:pStyle w:val="DE15Para1"/>
      <w:lvlText w:val="D%1.%3"/>
      <w:lvlJc w:val="left"/>
      <w:pPr>
        <w:tabs>
          <w:tab w:val="num" w:pos="3175"/>
        </w:tabs>
        <w:ind w:left="2189" w:hanging="2189"/>
      </w:pPr>
      <w:rPr>
        <w:rFonts w:cs="Times New Roman" w:hint="default"/>
      </w:rPr>
    </w:lvl>
    <w:lvl w:ilvl="3">
      <w:start w:val="1"/>
      <w:numFmt w:val="decimal"/>
      <w:lvlRestart w:val="2"/>
      <w:pStyle w:val="DE15Para2"/>
      <w:lvlText w:val="D%1.%2.%4"/>
      <w:lvlJc w:val="left"/>
      <w:pPr>
        <w:tabs>
          <w:tab w:val="num" w:pos="2880"/>
        </w:tabs>
        <w:ind w:left="2880" w:hanging="1009"/>
      </w:pPr>
      <w:rPr>
        <w:rFonts w:cs="Times New Roman" w:hint="default"/>
      </w:rPr>
    </w:lvl>
    <w:lvl w:ilvl="4">
      <w:start w:val="1"/>
      <w:numFmt w:val="lowerLetter"/>
      <w:lvlRestart w:val="1"/>
      <w:pStyle w:val="DE15bullets"/>
      <w:lvlText w:val="%5. "/>
      <w:lvlJc w:val="left"/>
      <w:pPr>
        <w:tabs>
          <w:tab w:val="num" w:pos="3600"/>
        </w:tabs>
        <w:ind w:left="3600" w:hanging="595"/>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15:restartNumberingAfterBreak="0">
    <w:nsid w:val="670E4F54"/>
    <w:multiLevelType w:val="hybridMultilevel"/>
    <w:tmpl w:val="04B03D5A"/>
    <w:lvl w:ilvl="0" w:tplc="0C09001B">
      <w:start w:val="1"/>
      <w:numFmt w:val="lowerRoman"/>
      <w:lvlText w:val="%1."/>
      <w:lvlJc w:val="right"/>
      <w:pPr>
        <w:ind w:left="2345" w:hanging="360"/>
      </w:p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70" w15:restartNumberingAfterBreak="0">
    <w:nsid w:val="68097DDE"/>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2417"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98C6B0C"/>
    <w:multiLevelType w:val="hybridMultilevel"/>
    <w:tmpl w:val="BE601E3C"/>
    <w:lvl w:ilvl="0" w:tplc="5AE0AC5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A005944"/>
    <w:multiLevelType w:val="hybridMultilevel"/>
    <w:tmpl w:val="8C5C087E"/>
    <w:lvl w:ilvl="0" w:tplc="0409001B">
      <w:start w:val="1"/>
      <w:numFmt w:val="lowerRoman"/>
      <w:lvlText w:val="%1."/>
      <w:lvlJc w:val="right"/>
      <w:pPr>
        <w:ind w:left="2345" w:hanging="360"/>
      </w:pPr>
      <w:rPr>
        <w:rFonts w:cs="Times New Roman"/>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74" w15:restartNumberingAfterBreak="0">
    <w:nsid w:val="6C1F2BD5"/>
    <w:multiLevelType w:val="hybridMultilevel"/>
    <w:tmpl w:val="ABBE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EA03D34"/>
    <w:multiLevelType w:val="hybridMultilevel"/>
    <w:tmpl w:val="16144498"/>
    <w:lvl w:ilvl="0" w:tplc="CB9A8B9C">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1DB3CC9"/>
    <w:multiLevelType w:val="hybridMultilevel"/>
    <w:tmpl w:val="338A8120"/>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7"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78" w15:restartNumberingAfterBreak="0">
    <w:nsid w:val="745E15D0"/>
    <w:multiLevelType w:val="hybridMultilevel"/>
    <w:tmpl w:val="F13E9688"/>
    <w:lvl w:ilvl="0" w:tplc="1B922816">
      <w:numFmt w:val="bullet"/>
      <w:lvlText w:val="-"/>
      <w:lvlJc w:val="left"/>
      <w:pPr>
        <w:ind w:left="2214" w:hanging="360"/>
      </w:pPr>
      <w:rPr>
        <w:rFonts w:ascii="Times New Roman" w:eastAsia="Times New Roman" w:hAnsi="Times New Roman"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79"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80" w15:restartNumberingAfterBreak="0">
    <w:nsid w:val="754E0AC0"/>
    <w:multiLevelType w:val="hybridMultilevel"/>
    <w:tmpl w:val="49F0D3AE"/>
    <w:lvl w:ilvl="0" w:tplc="1B922816">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8C87001"/>
    <w:multiLevelType w:val="multilevel"/>
    <w:tmpl w:val="8C82F148"/>
    <w:lvl w:ilvl="0">
      <w:start w:val="1"/>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B820C6E"/>
    <w:multiLevelType w:val="hybridMultilevel"/>
    <w:tmpl w:val="04466EB8"/>
    <w:lvl w:ilvl="0" w:tplc="1B922816">
      <w:numFmt w:val="bullet"/>
      <w:lvlText w:val="-"/>
      <w:lvlJc w:val="left"/>
      <w:pPr>
        <w:tabs>
          <w:tab w:val="num" w:pos="1598"/>
        </w:tabs>
        <w:ind w:left="1598" w:hanging="180"/>
      </w:pPr>
      <w:rPr>
        <w:rFonts w:ascii="Times New Roman" w:eastAsia="Times New Roman" w:hAnsi="Times New Roman" w:hint="default"/>
        <w:b w:val="0"/>
        <w:sz w:val="24"/>
        <w:szCs w:val="24"/>
      </w:rPr>
    </w:lvl>
    <w:lvl w:ilvl="1" w:tplc="725A8744">
      <w:start w:val="1"/>
      <w:numFmt w:val="lowerLetter"/>
      <w:lvlText w:val="%2."/>
      <w:lvlJc w:val="left"/>
      <w:pPr>
        <w:tabs>
          <w:tab w:val="num" w:pos="1778"/>
        </w:tabs>
        <w:ind w:left="1778" w:hanging="360"/>
      </w:pPr>
      <w:rPr>
        <w:rFonts w:ascii="Times New Roman" w:eastAsia="Times New Roman" w:hAnsi="Times New Roman" w:cs="Times New Roman"/>
        <w:b w:val="0"/>
      </w:rPr>
    </w:lvl>
    <w:lvl w:ilvl="2" w:tplc="FD7897E8">
      <w:start w:val="1"/>
      <w:numFmt w:val="lowerRoman"/>
      <w:lvlText w:val="%3."/>
      <w:lvlJc w:val="right"/>
      <w:pPr>
        <w:tabs>
          <w:tab w:val="num" w:pos="2323"/>
        </w:tabs>
        <w:ind w:left="2323" w:hanging="180"/>
      </w:pPr>
    </w:lvl>
    <w:lvl w:ilvl="3" w:tplc="285A8530">
      <w:start w:val="1"/>
      <w:numFmt w:val="decimal"/>
      <w:lvlText w:val="%4."/>
      <w:lvlJc w:val="left"/>
      <w:pPr>
        <w:tabs>
          <w:tab w:val="num" w:pos="3043"/>
        </w:tabs>
        <w:ind w:left="3043" w:hanging="360"/>
      </w:pPr>
    </w:lvl>
    <w:lvl w:ilvl="4" w:tplc="0E6478B2">
      <w:start w:val="1"/>
      <w:numFmt w:val="lowerLetter"/>
      <w:lvlText w:val="%5."/>
      <w:lvlJc w:val="left"/>
      <w:pPr>
        <w:tabs>
          <w:tab w:val="num" w:pos="3763"/>
        </w:tabs>
        <w:ind w:left="3763" w:hanging="360"/>
      </w:pPr>
    </w:lvl>
    <w:lvl w:ilvl="5" w:tplc="A612884E">
      <w:start w:val="1"/>
      <w:numFmt w:val="lowerRoman"/>
      <w:lvlText w:val="%6."/>
      <w:lvlJc w:val="right"/>
      <w:pPr>
        <w:tabs>
          <w:tab w:val="num" w:pos="4483"/>
        </w:tabs>
        <w:ind w:left="4483" w:hanging="180"/>
      </w:pPr>
    </w:lvl>
    <w:lvl w:ilvl="6" w:tplc="B4C0A19C">
      <w:start w:val="1"/>
      <w:numFmt w:val="decimal"/>
      <w:lvlText w:val="%7."/>
      <w:lvlJc w:val="left"/>
      <w:pPr>
        <w:tabs>
          <w:tab w:val="num" w:pos="5203"/>
        </w:tabs>
        <w:ind w:left="5203" w:hanging="360"/>
      </w:pPr>
    </w:lvl>
    <w:lvl w:ilvl="7" w:tplc="6066C3C4">
      <w:start w:val="1"/>
      <w:numFmt w:val="lowerLetter"/>
      <w:lvlText w:val="%8."/>
      <w:lvlJc w:val="left"/>
      <w:pPr>
        <w:tabs>
          <w:tab w:val="num" w:pos="1353"/>
        </w:tabs>
        <w:ind w:left="1353" w:hanging="360"/>
      </w:pPr>
    </w:lvl>
    <w:lvl w:ilvl="8" w:tplc="BBE4B5F0">
      <w:start w:val="1"/>
      <w:numFmt w:val="lowerRoman"/>
      <w:lvlText w:val="%9."/>
      <w:lvlJc w:val="right"/>
      <w:pPr>
        <w:tabs>
          <w:tab w:val="num" w:pos="6643"/>
        </w:tabs>
        <w:ind w:left="6643" w:hanging="180"/>
      </w:pPr>
    </w:lvl>
  </w:abstractNum>
  <w:abstractNum w:abstractNumId="83" w15:restartNumberingAfterBreak="0">
    <w:nsid w:val="7D9518E8"/>
    <w:multiLevelType w:val="multilevel"/>
    <w:tmpl w:val="8AD44A9C"/>
    <w:lvl w:ilvl="0">
      <w:start w:val="1"/>
      <w:numFmt w:val="lowerRoman"/>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2274"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DEE6C4F"/>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EBD67D1"/>
    <w:multiLevelType w:val="hybridMultilevel"/>
    <w:tmpl w:val="1AEC5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ECC33ED"/>
    <w:multiLevelType w:val="hybridMultilevel"/>
    <w:tmpl w:val="75CEC7DA"/>
    <w:lvl w:ilvl="0" w:tplc="0C090019">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7" w15:restartNumberingAfterBreak="0">
    <w:nsid w:val="7F995296"/>
    <w:multiLevelType w:val="hybridMultilevel"/>
    <w:tmpl w:val="F3BC2A24"/>
    <w:lvl w:ilvl="0" w:tplc="1B922816">
      <w:numFmt w:val="bullet"/>
      <w:lvlText w:val="-"/>
      <w:lvlJc w:val="left"/>
      <w:pPr>
        <w:ind w:left="1919" w:hanging="360"/>
      </w:pPr>
      <w:rPr>
        <w:rFonts w:ascii="Times New Roman" w:eastAsia="Times New Roman" w:hAnsi="Times New Roman" w:hint="default"/>
      </w:rPr>
    </w:lvl>
    <w:lvl w:ilvl="1" w:tplc="0C09000F">
      <w:start w:val="1"/>
      <w:numFmt w:val="decimal"/>
      <w:lvlText w:val="%2."/>
      <w:lvlJc w:val="left"/>
      <w:pPr>
        <w:ind w:left="2639" w:hanging="360"/>
      </w:pPr>
      <w:rPr>
        <w:rFonts w:hint="default"/>
      </w:rPr>
    </w:lvl>
    <w:lvl w:ilvl="2" w:tplc="0C090005">
      <w:start w:val="1"/>
      <w:numFmt w:val="bullet"/>
      <w:lvlText w:val=""/>
      <w:lvlJc w:val="left"/>
      <w:pPr>
        <w:ind w:left="3359" w:hanging="360"/>
      </w:pPr>
      <w:rPr>
        <w:rFonts w:ascii="Wingdings" w:hAnsi="Wingdings" w:hint="default"/>
      </w:rPr>
    </w:lvl>
    <w:lvl w:ilvl="3" w:tplc="0C090001" w:tentative="1">
      <w:start w:val="1"/>
      <w:numFmt w:val="bullet"/>
      <w:lvlText w:val=""/>
      <w:lvlJc w:val="left"/>
      <w:pPr>
        <w:ind w:left="4079" w:hanging="360"/>
      </w:pPr>
      <w:rPr>
        <w:rFonts w:ascii="Symbol" w:hAnsi="Symbol" w:hint="default"/>
      </w:rPr>
    </w:lvl>
    <w:lvl w:ilvl="4" w:tplc="0C090003" w:tentative="1">
      <w:start w:val="1"/>
      <w:numFmt w:val="bullet"/>
      <w:lvlText w:val="o"/>
      <w:lvlJc w:val="left"/>
      <w:pPr>
        <w:ind w:left="4799" w:hanging="360"/>
      </w:pPr>
      <w:rPr>
        <w:rFonts w:ascii="Courier New" w:hAnsi="Courier New" w:cs="Courier New" w:hint="default"/>
      </w:rPr>
    </w:lvl>
    <w:lvl w:ilvl="5" w:tplc="0C090005" w:tentative="1">
      <w:start w:val="1"/>
      <w:numFmt w:val="bullet"/>
      <w:lvlText w:val=""/>
      <w:lvlJc w:val="left"/>
      <w:pPr>
        <w:ind w:left="5519" w:hanging="360"/>
      </w:pPr>
      <w:rPr>
        <w:rFonts w:ascii="Wingdings" w:hAnsi="Wingdings" w:hint="default"/>
      </w:rPr>
    </w:lvl>
    <w:lvl w:ilvl="6" w:tplc="0C090001" w:tentative="1">
      <w:start w:val="1"/>
      <w:numFmt w:val="bullet"/>
      <w:lvlText w:val=""/>
      <w:lvlJc w:val="left"/>
      <w:pPr>
        <w:ind w:left="6239" w:hanging="360"/>
      </w:pPr>
      <w:rPr>
        <w:rFonts w:ascii="Symbol" w:hAnsi="Symbol" w:hint="default"/>
      </w:rPr>
    </w:lvl>
    <w:lvl w:ilvl="7" w:tplc="0C090003" w:tentative="1">
      <w:start w:val="1"/>
      <w:numFmt w:val="bullet"/>
      <w:lvlText w:val="o"/>
      <w:lvlJc w:val="left"/>
      <w:pPr>
        <w:ind w:left="6959" w:hanging="360"/>
      </w:pPr>
      <w:rPr>
        <w:rFonts w:ascii="Courier New" w:hAnsi="Courier New" w:cs="Courier New" w:hint="default"/>
      </w:rPr>
    </w:lvl>
    <w:lvl w:ilvl="8" w:tplc="0C090005" w:tentative="1">
      <w:start w:val="1"/>
      <w:numFmt w:val="bullet"/>
      <w:lvlText w:val=""/>
      <w:lvlJc w:val="left"/>
      <w:pPr>
        <w:ind w:left="7679" w:hanging="360"/>
      </w:pPr>
      <w:rPr>
        <w:rFonts w:ascii="Wingdings" w:hAnsi="Wingdings" w:hint="default"/>
      </w:rPr>
    </w:lvl>
  </w:abstractNum>
  <w:num w:numId="1">
    <w:abstractNumId w:val="79"/>
  </w:num>
  <w:num w:numId="2">
    <w:abstractNumId w:val="65"/>
  </w:num>
  <w:num w:numId="3">
    <w:abstractNumId w:val="48"/>
  </w:num>
  <w:num w:numId="4">
    <w:abstractNumId w:val="77"/>
  </w:num>
  <w:num w:numId="5">
    <w:abstractNumId w:val="64"/>
  </w:num>
  <w:num w:numId="6">
    <w:abstractNumId w:val="35"/>
  </w:num>
  <w:num w:numId="7">
    <w:abstractNumId w:val="18"/>
  </w:num>
  <w:num w:numId="8">
    <w:abstractNumId w:val="29"/>
  </w:num>
  <w:num w:numId="9">
    <w:abstractNumId w:val="28"/>
  </w:num>
  <w:num w:numId="10">
    <w:abstractNumId w:val="24"/>
  </w:num>
  <w:num w:numId="11">
    <w:abstractNumId w:val="76"/>
  </w:num>
  <w:num w:numId="12">
    <w:abstractNumId w:val="41"/>
  </w:num>
  <w:num w:numId="13">
    <w:abstractNumId w:val="16"/>
  </w:num>
  <w:num w:numId="14">
    <w:abstractNumId w:val="5"/>
  </w:num>
  <w:num w:numId="15">
    <w:abstractNumId w:val="71"/>
  </w:num>
  <w:num w:numId="16">
    <w:abstractNumId w:val="34"/>
  </w:num>
  <w:num w:numId="17">
    <w:abstractNumId w:val="68"/>
  </w:num>
  <w:num w:numId="18">
    <w:abstractNumId w:val="67"/>
  </w:num>
  <w:num w:numId="19">
    <w:abstractNumId w:val="26"/>
  </w:num>
  <w:num w:numId="20">
    <w:abstractNumId w:val="47"/>
  </w:num>
  <w:num w:numId="21">
    <w:abstractNumId w:val="17"/>
  </w:num>
  <w:num w:numId="22">
    <w:abstractNumId w:val="8"/>
  </w:num>
  <w:num w:numId="23">
    <w:abstractNumId w:val="23"/>
  </w:num>
  <w:num w:numId="24">
    <w:abstractNumId w:val="11"/>
  </w:num>
  <w:num w:numId="25">
    <w:abstractNumId w:val="52"/>
    <w:lvlOverride w:ilvl="0">
      <w:startOverride w:val="1"/>
    </w:lvlOverride>
  </w:num>
  <w:num w:numId="26">
    <w:abstractNumId w:val="10"/>
  </w:num>
  <w:num w:numId="27">
    <w:abstractNumId w:val="37"/>
  </w:num>
  <w:num w:numId="28">
    <w:abstractNumId w:val="40"/>
  </w:num>
  <w:num w:numId="29">
    <w:abstractNumId w:val="30"/>
  </w:num>
  <w:num w:numId="30">
    <w:abstractNumId w:val="39"/>
  </w:num>
  <w:num w:numId="31">
    <w:abstractNumId w:val="13"/>
  </w:num>
  <w:num w:numId="32">
    <w:abstractNumId w:val="31"/>
  </w:num>
  <w:num w:numId="33">
    <w:abstractNumId w:val="72"/>
  </w:num>
  <w:num w:numId="34">
    <w:abstractNumId w:val="53"/>
  </w:num>
  <w:num w:numId="35">
    <w:abstractNumId w:val="82"/>
  </w:num>
  <w:num w:numId="36">
    <w:abstractNumId w:val="44"/>
  </w:num>
  <w:num w:numId="37">
    <w:abstractNumId w:val="62"/>
  </w:num>
  <w:num w:numId="38">
    <w:abstractNumId w:val="87"/>
  </w:num>
  <w:num w:numId="39">
    <w:abstractNumId w:val="80"/>
  </w:num>
  <w:num w:numId="40">
    <w:abstractNumId w:val="43"/>
  </w:num>
  <w:num w:numId="41">
    <w:abstractNumId w:val="20"/>
  </w:num>
  <w:num w:numId="42">
    <w:abstractNumId w:val="15"/>
  </w:num>
  <w:num w:numId="43">
    <w:abstractNumId w:val="60"/>
  </w:num>
  <w:num w:numId="44">
    <w:abstractNumId w:val="50"/>
  </w:num>
  <w:num w:numId="45">
    <w:abstractNumId w:val="84"/>
  </w:num>
  <w:num w:numId="46">
    <w:abstractNumId w:val="70"/>
  </w:num>
  <w:num w:numId="47">
    <w:abstractNumId w:val="22"/>
  </w:num>
  <w:num w:numId="48">
    <w:abstractNumId w:val="3"/>
  </w:num>
  <w:num w:numId="49">
    <w:abstractNumId w:val="83"/>
  </w:num>
  <w:num w:numId="50">
    <w:abstractNumId w:val="51"/>
  </w:num>
  <w:num w:numId="51">
    <w:abstractNumId w:val="2"/>
  </w:num>
  <w:num w:numId="52">
    <w:abstractNumId w:val="55"/>
  </w:num>
  <w:num w:numId="53">
    <w:abstractNumId w:val="27"/>
  </w:num>
  <w:num w:numId="54">
    <w:abstractNumId w:val="14"/>
  </w:num>
  <w:num w:numId="55">
    <w:abstractNumId w:val="4"/>
  </w:num>
  <w:num w:numId="56">
    <w:abstractNumId w:val="86"/>
  </w:num>
  <w:num w:numId="57">
    <w:abstractNumId w:val="66"/>
  </w:num>
  <w:num w:numId="58">
    <w:abstractNumId w:val="42"/>
  </w:num>
  <w:num w:numId="59">
    <w:abstractNumId w:val="0"/>
  </w:num>
  <w:num w:numId="60">
    <w:abstractNumId w:val="49"/>
  </w:num>
  <w:num w:numId="61">
    <w:abstractNumId w:val="7"/>
  </w:num>
  <w:num w:numId="62">
    <w:abstractNumId w:val="75"/>
  </w:num>
  <w:num w:numId="63">
    <w:abstractNumId w:val="74"/>
  </w:num>
  <w:num w:numId="64">
    <w:abstractNumId w:val="25"/>
  </w:num>
  <w:num w:numId="65">
    <w:abstractNumId w:val="32"/>
  </w:num>
  <w:num w:numId="66">
    <w:abstractNumId w:val="58"/>
  </w:num>
  <w:num w:numId="67">
    <w:abstractNumId w:val="54"/>
  </w:num>
  <w:num w:numId="68">
    <w:abstractNumId w:val="45"/>
  </w:num>
  <w:num w:numId="69">
    <w:abstractNumId w:val="9"/>
  </w:num>
  <w:num w:numId="70">
    <w:abstractNumId w:val="78"/>
  </w:num>
  <w:num w:numId="71">
    <w:abstractNumId w:val="33"/>
  </w:num>
  <w:num w:numId="72">
    <w:abstractNumId w:val="38"/>
  </w:num>
  <w:num w:numId="73">
    <w:abstractNumId w:val="12"/>
  </w:num>
  <w:num w:numId="74">
    <w:abstractNumId w:val="56"/>
  </w:num>
  <w:num w:numId="75">
    <w:abstractNumId w:val="21"/>
  </w:num>
  <w:num w:numId="76">
    <w:abstractNumId w:val="59"/>
  </w:num>
  <w:num w:numId="77">
    <w:abstractNumId w:val="57"/>
  </w:num>
  <w:num w:numId="78">
    <w:abstractNumId w:val="58"/>
  </w:num>
  <w:num w:numId="79">
    <w:abstractNumId w:val="19"/>
  </w:num>
  <w:num w:numId="80">
    <w:abstractNumId w:val="58"/>
  </w:num>
  <w:num w:numId="81">
    <w:abstractNumId w:val="52"/>
  </w:num>
  <w:num w:numId="82">
    <w:abstractNumId w:val="36"/>
  </w:num>
  <w:num w:numId="83">
    <w:abstractNumId w:val="46"/>
  </w:num>
  <w:num w:numId="84">
    <w:abstractNumId w:val="58"/>
  </w:num>
  <w:num w:numId="85">
    <w:abstractNumId w:val="58"/>
  </w:num>
  <w:num w:numId="86">
    <w:abstractNumId w:val="58"/>
  </w:num>
  <w:num w:numId="87">
    <w:abstractNumId w:val="58"/>
  </w:num>
  <w:num w:numId="88">
    <w:abstractNumId w:val="58"/>
  </w:num>
  <w:num w:numId="89">
    <w:abstractNumId w:val="58"/>
  </w:num>
  <w:num w:numId="90">
    <w:abstractNumId w:val="58"/>
  </w:num>
  <w:num w:numId="91">
    <w:abstractNumId w:val="58"/>
  </w:num>
  <w:num w:numId="92">
    <w:abstractNumId w:val="69"/>
  </w:num>
  <w:num w:numId="93">
    <w:abstractNumId w:val="73"/>
  </w:num>
  <w:num w:numId="94">
    <w:abstractNumId w:val="1"/>
  </w:num>
  <w:num w:numId="95">
    <w:abstractNumId w:val="58"/>
  </w:num>
  <w:num w:numId="96">
    <w:abstractNumId w:val="81"/>
  </w:num>
  <w:num w:numId="97">
    <w:abstractNumId w:val="63"/>
  </w:num>
  <w:num w:numId="98">
    <w:abstractNumId w:val="58"/>
  </w:num>
  <w:num w:numId="99">
    <w:abstractNumId w:val="58"/>
  </w:num>
  <w:num w:numId="100">
    <w:abstractNumId w:val="58"/>
  </w:num>
  <w:num w:numId="101">
    <w:abstractNumId w:val="6"/>
  </w:num>
  <w:num w:numId="102">
    <w:abstractNumId w:val="85"/>
  </w:num>
  <w:num w:numId="103">
    <w:abstractNumId w:val="6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7D"/>
    <w:rsid w:val="00000843"/>
    <w:rsid w:val="00000CAD"/>
    <w:rsid w:val="00000CDA"/>
    <w:rsid w:val="0000117A"/>
    <w:rsid w:val="00001874"/>
    <w:rsid w:val="0000288A"/>
    <w:rsid w:val="00002C75"/>
    <w:rsid w:val="00002FE2"/>
    <w:rsid w:val="00003261"/>
    <w:rsid w:val="0000370D"/>
    <w:rsid w:val="0000391D"/>
    <w:rsid w:val="00003CAE"/>
    <w:rsid w:val="00003CEA"/>
    <w:rsid w:val="00003F6E"/>
    <w:rsid w:val="000044B1"/>
    <w:rsid w:val="00004B3B"/>
    <w:rsid w:val="00004D0C"/>
    <w:rsid w:val="00004FD1"/>
    <w:rsid w:val="000052B8"/>
    <w:rsid w:val="00005708"/>
    <w:rsid w:val="00005942"/>
    <w:rsid w:val="00005F8A"/>
    <w:rsid w:val="00006584"/>
    <w:rsid w:val="0000766F"/>
    <w:rsid w:val="00007E93"/>
    <w:rsid w:val="000100B4"/>
    <w:rsid w:val="00010691"/>
    <w:rsid w:val="00010875"/>
    <w:rsid w:val="000111E7"/>
    <w:rsid w:val="0001169E"/>
    <w:rsid w:val="00011ABD"/>
    <w:rsid w:val="00012859"/>
    <w:rsid w:val="00012BF7"/>
    <w:rsid w:val="00012DF6"/>
    <w:rsid w:val="000130F3"/>
    <w:rsid w:val="00013C7F"/>
    <w:rsid w:val="000149D8"/>
    <w:rsid w:val="00015B0E"/>
    <w:rsid w:val="00015DF7"/>
    <w:rsid w:val="00015DF8"/>
    <w:rsid w:val="00015E91"/>
    <w:rsid w:val="00015FB2"/>
    <w:rsid w:val="00015FE1"/>
    <w:rsid w:val="00017737"/>
    <w:rsid w:val="00017913"/>
    <w:rsid w:val="00017E05"/>
    <w:rsid w:val="00020241"/>
    <w:rsid w:val="0002050A"/>
    <w:rsid w:val="000212D1"/>
    <w:rsid w:val="00021CA3"/>
    <w:rsid w:val="00021DD2"/>
    <w:rsid w:val="00021FA4"/>
    <w:rsid w:val="00022641"/>
    <w:rsid w:val="000233C3"/>
    <w:rsid w:val="00023595"/>
    <w:rsid w:val="00023DF6"/>
    <w:rsid w:val="00023FB4"/>
    <w:rsid w:val="0002461B"/>
    <w:rsid w:val="0002489E"/>
    <w:rsid w:val="000257F3"/>
    <w:rsid w:val="000259E9"/>
    <w:rsid w:val="00025BBF"/>
    <w:rsid w:val="00026A12"/>
    <w:rsid w:val="00026A33"/>
    <w:rsid w:val="00027262"/>
    <w:rsid w:val="00027A64"/>
    <w:rsid w:val="00030E00"/>
    <w:rsid w:val="00031107"/>
    <w:rsid w:val="00032858"/>
    <w:rsid w:val="00032B79"/>
    <w:rsid w:val="00032E2B"/>
    <w:rsid w:val="00033682"/>
    <w:rsid w:val="0003369C"/>
    <w:rsid w:val="0003371E"/>
    <w:rsid w:val="00033810"/>
    <w:rsid w:val="00033C31"/>
    <w:rsid w:val="00033D67"/>
    <w:rsid w:val="000350AB"/>
    <w:rsid w:val="00035284"/>
    <w:rsid w:val="00035305"/>
    <w:rsid w:val="0003568C"/>
    <w:rsid w:val="00035962"/>
    <w:rsid w:val="0003694E"/>
    <w:rsid w:val="00036CD3"/>
    <w:rsid w:val="000371A9"/>
    <w:rsid w:val="00037E82"/>
    <w:rsid w:val="00037ECB"/>
    <w:rsid w:val="000400DC"/>
    <w:rsid w:val="00040688"/>
    <w:rsid w:val="000415C8"/>
    <w:rsid w:val="000415EF"/>
    <w:rsid w:val="00042797"/>
    <w:rsid w:val="0004298A"/>
    <w:rsid w:val="00042A98"/>
    <w:rsid w:val="00042E8C"/>
    <w:rsid w:val="00043196"/>
    <w:rsid w:val="000431A8"/>
    <w:rsid w:val="00043625"/>
    <w:rsid w:val="00043B5D"/>
    <w:rsid w:val="000442A3"/>
    <w:rsid w:val="00044932"/>
    <w:rsid w:val="000452E2"/>
    <w:rsid w:val="00045FFB"/>
    <w:rsid w:val="000462E1"/>
    <w:rsid w:val="00046DCF"/>
    <w:rsid w:val="00047096"/>
    <w:rsid w:val="0004737F"/>
    <w:rsid w:val="00047C96"/>
    <w:rsid w:val="000521F2"/>
    <w:rsid w:val="00053D5D"/>
    <w:rsid w:val="00053DEB"/>
    <w:rsid w:val="00054DB4"/>
    <w:rsid w:val="00055749"/>
    <w:rsid w:val="00055C2A"/>
    <w:rsid w:val="000562B0"/>
    <w:rsid w:val="0005630F"/>
    <w:rsid w:val="0005654A"/>
    <w:rsid w:val="00056B2A"/>
    <w:rsid w:val="00057E5F"/>
    <w:rsid w:val="00060269"/>
    <w:rsid w:val="000607EB"/>
    <w:rsid w:val="00060B8C"/>
    <w:rsid w:val="00060F0A"/>
    <w:rsid w:val="000618B2"/>
    <w:rsid w:val="00061D94"/>
    <w:rsid w:val="00063015"/>
    <w:rsid w:val="000632BD"/>
    <w:rsid w:val="0006448A"/>
    <w:rsid w:val="00064769"/>
    <w:rsid w:val="00064A89"/>
    <w:rsid w:val="000656BF"/>
    <w:rsid w:val="0006719A"/>
    <w:rsid w:val="000671A8"/>
    <w:rsid w:val="00067303"/>
    <w:rsid w:val="000675D8"/>
    <w:rsid w:val="000676BC"/>
    <w:rsid w:val="000676C8"/>
    <w:rsid w:val="00067920"/>
    <w:rsid w:val="00067DD8"/>
    <w:rsid w:val="0007039B"/>
    <w:rsid w:val="000708F8"/>
    <w:rsid w:val="00070BA2"/>
    <w:rsid w:val="00070E5D"/>
    <w:rsid w:val="000712CA"/>
    <w:rsid w:val="000724E0"/>
    <w:rsid w:val="00072A2F"/>
    <w:rsid w:val="0007384A"/>
    <w:rsid w:val="00074909"/>
    <w:rsid w:val="00074B52"/>
    <w:rsid w:val="00074DFC"/>
    <w:rsid w:val="000751A3"/>
    <w:rsid w:val="00075B7C"/>
    <w:rsid w:val="000760D2"/>
    <w:rsid w:val="00076702"/>
    <w:rsid w:val="00076EA6"/>
    <w:rsid w:val="00077857"/>
    <w:rsid w:val="00077B8D"/>
    <w:rsid w:val="00077BB6"/>
    <w:rsid w:val="00077C0F"/>
    <w:rsid w:val="00080556"/>
    <w:rsid w:val="00080A0A"/>
    <w:rsid w:val="00080B7C"/>
    <w:rsid w:val="00081065"/>
    <w:rsid w:val="0008115F"/>
    <w:rsid w:val="00081B23"/>
    <w:rsid w:val="00082003"/>
    <w:rsid w:val="0008203C"/>
    <w:rsid w:val="00082437"/>
    <w:rsid w:val="00082DB1"/>
    <w:rsid w:val="00082E8A"/>
    <w:rsid w:val="00083511"/>
    <w:rsid w:val="000838B3"/>
    <w:rsid w:val="00083B3E"/>
    <w:rsid w:val="00083EEE"/>
    <w:rsid w:val="00084743"/>
    <w:rsid w:val="00084B6E"/>
    <w:rsid w:val="00084E2E"/>
    <w:rsid w:val="00084F80"/>
    <w:rsid w:val="00085031"/>
    <w:rsid w:val="000853DC"/>
    <w:rsid w:val="00085C77"/>
    <w:rsid w:val="00086928"/>
    <w:rsid w:val="000869EF"/>
    <w:rsid w:val="00086B6B"/>
    <w:rsid w:val="00087B9E"/>
    <w:rsid w:val="00087EDE"/>
    <w:rsid w:val="00090D15"/>
    <w:rsid w:val="00090FB9"/>
    <w:rsid w:val="00091142"/>
    <w:rsid w:val="00091794"/>
    <w:rsid w:val="00092338"/>
    <w:rsid w:val="000928BA"/>
    <w:rsid w:val="00092C54"/>
    <w:rsid w:val="0009301B"/>
    <w:rsid w:val="00093538"/>
    <w:rsid w:val="00093B78"/>
    <w:rsid w:val="0009423C"/>
    <w:rsid w:val="0009436E"/>
    <w:rsid w:val="00094535"/>
    <w:rsid w:val="00094573"/>
    <w:rsid w:val="00094872"/>
    <w:rsid w:val="000948B3"/>
    <w:rsid w:val="00094E0A"/>
    <w:rsid w:val="00095CC8"/>
    <w:rsid w:val="000960F8"/>
    <w:rsid w:val="0009636D"/>
    <w:rsid w:val="000970E3"/>
    <w:rsid w:val="000972D5"/>
    <w:rsid w:val="000974DC"/>
    <w:rsid w:val="000974E9"/>
    <w:rsid w:val="00097D5C"/>
    <w:rsid w:val="000A0121"/>
    <w:rsid w:val="000A0D87"/>
    <w:rsid w:val="000A10B6"/>
    <w:rsid w:val="000A1172"/>
    <w:rsid w:val="000A130D"/>
    <w:rsid w:val="000A1427"/>
    <w:rsid w:val="000A1B8C"/>
    <w:rsid w:val="000A1F4A"/>
    <w:rsid w:val="000A2766"/>
    <w:rsid w:val="000A2F24"/>
    <w:rsid w:val="000A3231"/>
    <w:rsid w:val="000A4029"/>
    <w:rsid w:val="000A4119"/>
    <w:rsid w:val="000A4F0D"/>
    <w:rsid w:val="000A5410"/>
    <w:rsid w:val="000A5657"/>
    <w:rsid w:val="000A5725"/>
    <w:rsid w:val="000A5AE9"/>
    <w:rsid w:val="000A5C09"/>
    <w:rsid w:val="000A655D"/>
    <w:rsid w:val="000A69B0"/>
    <w:rsid w:val="000A6CBB"/>
    <w:rsid w:val="000A6D35"/>
    <w:rsid w:val="000A77C0"/>
    <w:rsid w:val="000A7FF1"/>
    <w:rsid w:val="000B0591"/>
    <w:rsid w:val="000B0EDB"/>
    <w:rsid w:val="000B15D7"/>
    <w:rsid w:val="000B17B6"/>
    <w:rsid w:val="000B1841"/>
    <w:rsid w:val="000B1A1B"/>
    <w:rsid w:val="000B1B3D"/>
    <w:rsid w:val="000B31EB"/>
    <w:rsid w:val="000B4500"/>
    <w:rsid w:val="000B45DD"/>
    <w:rsid w:val="000B45E9"/>
    <w:rsid w:val="000B497E"/>
    <w:rsid w:val="000B5C7E"/>
    <w:rsid w:val="000B5C9E"/>
    <w:rsid w:val="000B6D22"/>
    <w:rsid w:val="000B7BB2"/>
    <w:rsid w:val="000C0175"/>
    <w:rsid w:val="000C0D2C"/>
    <w:rsid w:val="000C0EA3"/>
    <w:rsid w:val="000C120C"/>
    <w:rsid w:val="000C1569"/>
    <w:rsid w:val="000C1A5D"/>
    <w:rsid w:val="000C1D7A"/>
    <w:rsid w:val="000C24F6"/>
    <w:rsid w:val="000C27E9"/>
    <w:rsid w:val="000C29D8"/>
    <w:rsid w:val="000C2A35"/>
    <w:rsid w:val="000C3499"/>
    <w:rsid w:val="000C3AD3"/>
    <w:rsid w:val="000C3B76"/>
    <w:rsid w:val="000C3BA3"/>
    <w:rsid w:val="000C429F"/>
    <w:rsid w:val="000C42AC"/>
    <w:rsid w:val="000C459B"/>
    <w:rsid w:val="000C4CFF"/>
    <w:rsid w:val="000C5035"/>
    <w:rsid w:val="000C53D9"/>
    <w:rsid w:val="000C58A1"/>
    <w:rsid w:val="000C5A21"/>
    <w:rsid w:val="000C5AA8"/>
    <w:rsid w:val="000C5BAE"/>
    <w:rsid w:val="000C5C18"/>
    <w:rsid w:val="000C5DE9"/>
    <w:rsid w:val="000C5E93"/>
    <w:rsid w:val="000C677E"/>
    <w:rsid w:val="000C6A1C"/>
    <w:rsid w:val="000C71EC"/>
    <w:rsid w:val="000C7371"/>
    <w:rsid w:val="000C76D8"/>
    <w:rsid w:val="000D024B"/>
    <w:rsid w:val="000D0703"/>
    <w:rsid w:val="000D0D2E"/>
    <w:rsid w:val="000D0D6B"/>
    <w:rsid w:val="000D0DCA"/>
    <w:rsid w:val="000D1EC1"/>
    <w:rsid w:val="000D1F58"/>
    <w:rsid w:val="000D20F4"/>
    <w:rsid w:val="000D23A0"/>
    <w:rsid w:val="000D2630"/>
    <w:rsid w:val="000D2DC6"/>
    <w:rsid w:val="000D2E93"/>
    <w:rsid w:val="000D456D"/>
    <w:rsid w:val="000D65CC"/>
    <w:rsid w:val="000D6D06"/>
    <w:rsid w:val="000D73FC"/>
    <w:rsid w:val="000D74AD"/>
    <w:rsid w:val="000D7B40"/>
    <w:rsid w:val="000E00C7"/>
    <w:rsid w:val="000E0235"/>
    <w:rsid w:val="000E03A4"/>
    <w:rsid w:val="000E0A17"/>
    <w:rsid w:val="000E0F7F"/>
    <w:rsid w:val="000E114B"/>
    <w:rsid w:val="000E2FAC"/>
    <w:rsid w:val="000E3145"/>
    <w:rsid w:val="000E3539"/>
    <w:rsid w:val="000E3A97"/>
    <w:rsid w:val="000E3D6D"/>
    <w:rsid w:val="000E44DD"/>
    <w:rsid w:val="000E462C"/>
    <w:rsid w:val="000E50DE"/>
    <w:rsid w:val="000E51D1"/>
    <w:rsid w:val="000E5559"/>
    <w:rsid w:val="000E5857"/>
    <w:rsid w:val="000E6F5A"/>
    <w:rsid w:val="000E7248"/>
    <w:rsid w:val="000F0804"/>
    <w:rsid w:val="000F099A"/>
    <w:rsid w:val="000F0C66"/>
    <w:rsid w:val="000F0F50"/>
    <w:rsid w:val="000F17A3"/>
    <w:rsid w:val="000F1A92"/>
    <w:rsid w:val="000F2035"/>
    <w:rsid w:val="000F259F"/>
    <w:rsid w:val="000F2C8A"/>
    <w:rsid w:val="000F34CF"/>
    <w:rsid w:val="000F3941"/>
    <w:rsid w:val="000F3E27"/>
    <w:rsid w:val="000F4916"/>
    <w:rsid w:val="000F4BD8"/>
    <w:rsid w:val="000F4F86"/>
    <w:rsid w:val="000F525C"/>
    <w:rsid w:val="000F5A0D"/>
    <w:rsid w:val="000F64E6"/>
    <w:rsid w:val="000F6737"/>
    <w:rsid w:val="000F68B6"/>
    <w:rsid w:val="000F6DCB"/>
    <w:rsid w:val="00100103"/>
    <w:rsid w:val="001004D4"/>
    <w:rsid w:val="00100563"/>
    <w:rsid w:val="00100623"/>
    <w:rsid w:val="00100F75"/>
    <w:rsid w:val="00100F89"/>
    <w:rsid w:val="00101504"/>
    <w:rsid w:val="0010160E"/>
    <w:rsid w:val="00101870"/>
    <w:rsid w:val="00102AB8"/>
    <w:rsid w:val="0010309A"/>
    <w:rsid w:val="0010313A"/>
    <w:rsid w:val="00103B84"/>
    <w:rsid w:val="00103F49"/>
    <w:rsid w:val="00104BC1"/>
    <w:rsid w:val="00105569"/>
    <w:rsid w:val="0010559F"/>
    <w:rsid w:val="00105B0A"/>
    <w:rsid w:val="001060CE"/>
    <w:rsid w:val="00106619"/>
    <w:rsid w:val="00106765"/>
    <w:rsid w:val="00106919"/>
    <w:rsid w:val="00106F99"/>
    <w:rsid w:val="001077C7"/>
    <w:rsid w:val="00110647"/>
    <w:rsid w:val="00110C5B"/>
    <w:rsid w:val="00110E3D"/>
    <w:rsid w:val="00110E51"/>
    <w:rsid w:val="00111543"/>
    <w:rsid w:val="001119C0"/>
    <w:rsid w:val="00111BA8"/>
    <w:rsid w:val="00111E52"/>
    <w:rsid w:val="00112545"/>
    <w:rsid w:val="00112913"/>
    <w:rsid w:val="0011364A"/>
    <w:rsid w:val="001140BF"/>
    <w:rsid w:val="00114228"/>
    <w:rsid w:val="001146DF"/>
    <w:rsid w:val="0011479B"/>
    <w:rsid w:val="00114EE8"/>
    <w:rsid w:val="00115E28"/>
    <w:rsid w:val="00116018"/>
    <w:rsid w:val="001160F4"/>
    <w:rsid w:val="00116308"/>
    <w:rsid w:val="001163BC"/>
    <w:rsid w:val="001165EA"/>
    <w:rsid w:val="00117847"/>
    <w:rsid w:val="001206D6"/>
    <w:rsid w:val="00120954"/>
    <w:rsid w:val="00120FAE"/>
    <w:rsid w:val="0012136B"/>
    <w:rsid w:val="00121F5E"/>
    <w:rsid w:val="00122118"/>
    <w:rsid w:val="00122F51"/>
    <w:rsid w:val="0012395F"/>
    <w:rsid w:val="00124871"/>
    <w:rsid w:val="00125BDA"/>
    <w:rsid w:val="00125D0E"/>
    <w:rsid w:val="00126835"/>
    <w:rsid w:val="00126B18"/>
    <w:rsid w:val="0012712F"/>
    <w:rsid w:val="00127133"/>
    <w:rsid w:val="00127433"/>
    <w:rsid w:val="00127A39"/>
    <w:rsid w:val="00127B8D"/>
    <w:rsid w:val="00127CB7"/>
    <w:rsid w:val="00130394"/>
    <w:rsid w:val="001306A0"/>
    <w:rsid w:val="00130D5C"/>
    <w:rsid w:val="00131C68"/>
    <w:rsid w:val="00132020"/>
    <w:rsid w:val="001320C7"/>
    <w:rsid w:val="00132DE0"/>
    <w:rsid w:val="00133321"/>
    <w:rsid w:val="00133C0D"/>
    <w:rsid w:val="001346F7"/>
    <w:rsid w:val="00134979"/>
    <w:rsid w:val="00134E19"/>
    <w:rsid w:val="001350BE"/>
    <w:rsid w:val="0013540B"/>
    <w:rsid w:val="00135638"/>
    <w:rsid w:val="00135A3B"/>
    <w:rsid w:val="00135C9E"/>
    <w:rsid w:val="00135F99"/>
    <w:rsid w:val="00136262"/>
    <w:rsid w:val="00136521"/>
    <w:rsid w:val="00136835"/>
    <w:rsid w:val="0013696E"/>
    <w:rsid w:val="001369BE"/>
    <w:rsid w:val="001376E7"/>
    <w:rsid w:val="00140948"/>
    <w:rsid w:val="0014099B"/>
    <w:rsid w:val="00141071"/>
    <w:rsid w:val="0014189B"/>
    <w:rsid w:val="00141928"/>
    <w:rsid w:val="00141951"/>
    <w:rsid w:val="00141FAB"/>
    <w:rsid w:val="001426E6"/>
    <w:rsid w:val="001427C5"/>
    <w:rsid w:val="00143C7D"/>
    <w:rsid w:val="00143C8D"/>
    <w:rsid w:val="0014410B"/>
    <w:rsid w:val="001443A9"/>
    <w:rsid w:val="001449E9"/>
    <w:rsid w:val="00144BA7"/>
    <w:rsid w:val="0014557F"/>
    <w:rsid w:val="001456DD"/>
    <w:rsid w:val="00145B6A"/>
    <w:rsid w:val="00145B76"/>
    <w:rsid w:val="00145BE5"/>
    <w:rsid w:val="001462EB"/>
    <w:rsid w:val="001469B2"/>
    <w:rsid w:val="00146B88"/>
    <w:rsid w:val="00146FF2"/>
    <w:rsid w:val="0014722B"/>
    <w:rsid w:val="001473E9"/>
    <w:rsid w:val="00147597"/>
    <w:rsid w:val="00147C68"/>
    <w:rsid w:val="00147D72"/>
    <w:rsid w:val="00150326"/>
    <w:rsid w:val="00150418"/>
    <w:rsid w:val="00150791"/>
    <w:rsid w:val="00150B5E"/>
    <w:rsid w:val="00151BAF"/>
    <w:rsid w:val="00152F7D"/>
    <w:rsid w:val="00153A89"/>
    <w:rsid w:val="00153C8E"/>
    <w:rsid w:val="001542C9"/>
    <w:rsid w:val="001548F1"/>
    <w:rsid w:val="00154DFA"/>
    <w:rsid w:val="0015565B"/>
    <w:rsid w:val="0015639B"/>
    <w:rsid w:val="00156413"/>
    <w:rsid w:val="001566A4"/>
    <w:rsid w:val="00156718"/>
    <w:rsid w:val="00156D1A"/>
    <w:rsid w:val="0015709E"/>
    <w:rsid w:val="001575A1"/>
    <w:rsid w:val="001575EF"/>
    <w:rsid w:val="00157DF6"/>
    <w:rsid w:val="0016097E"/>
    <w:rsid w:val="00160F8E"/>
    <w:rsid w:val="001610A4"/>
    <w:rsid w:val="001610B9"/>
    <w:rsid w:val="00161245"/>
    <w:rsid w:val="001612E5"/>
    <w:rsid w:val="001618B9"/>
    <w:rsid w:val="00161C2E"/>
    <w:rsid w:val="00162271"/>
    <w:rsid w:val="0016232C"/>
    <w:rsid w:val="001625B1"/>
    <w:rsid w:val="0016272E"/>
    <w:rsid w:val="0016282C"/>
    <w:rsid w:val="001628FB"/>
    <w:rsid w:val="0016290C"/>
    <w:rsid w:val="00162AA9"/>
    <w:rsid w:val="0016314F"/>
    <w:rsid w:val="00163BB0"/>
    <w:rsid w:val="00163E01"/>
    <w:rsid w:val="001647A8"/>
    <w:rsid w:val="001648EE"/>
    <w:rsid w:val="00164A62"/>
    <w:rsid w:val="00164D09"/>
    <w:rsid w:val="00164E57"/>
    <w:rsid w:val="00165131"/>
    <w:rsid w:val="00165321"/>
    <w:rsid w:val="00165604"/>
    <w:rsid w:val="00165834"/>
    <w:rsid w:val="00165D77"/>
    <w:rsid w:val="00166485"/>
    <w:rsid w:val="00166528"/>
    <w:rsid w:val="001668FE"/>
    <w:rsid w:val="00166FDA"/>
    <w:rsid w:val="00167650"/>
    <w:rsid w:val="001678F3"/>
    <w:rsid w:val="00167F14"/>
    <w:rsid w:val="001708A1"/>
    <w:rsid w:val="001709D9"/>
    <w:rsid w:val="00172814"/>
    <w:rsid w:val="00172B52"/>
    <w:rsid w:val="00172DCB"/>
    <w:rsid w:val="00172E2D"/>
    <w:rsid w:val="0017369D"/>
    <w:rsid w:val="00173F03"/>
    <w:rsid w:val="001742D5"/>
    <w:rsid w:val="001744EF"/>
    <w:rsid w:val="001744F0"/>
    <w:rsid w:val="001747C0"/>
    <w:rsid w:val="001750DE"/>
    <w:rsid w:val="00175492"/>
    <w:rsid w:val="001754BC"/>
    <w:rsid w:val="001758BC"/>
    <w:rsid w:val="00175C6A"/>
    <w:rsid w:val="0017698F"/>
    <w:rsid w:val="00176BFF"/>
    <w:rsid w:val="00177150"/>
    <w:rsid w:val="00180FC1"/>
    <w:rsid w:val="001817A6"/>
    <w:rsid w:val="00181EA5"/>
    <w:rsid w:val="0018243F"/>
    <w:rsid w:val="00182599"/>
    <w:rsid w:val="001829DF"/>
    <w:rsid w:val="00182A7B"/>
    <w:rsid w:val="00182E2E"/>
    <w:rsid w:val="001831AA"/>
    <w:rsid w:val="00184286"/>
    <w:rsid w:val="001843FE"/>
    <w:rsid w:val="00184985"/>
    <w:rsid w:val="001861EF"/>
    <w:rsid w:val="00186424"/>
    <w:rsid w:val="001864C8"/>
    <w:rsid w:val="00186B3D"/>
    <w:rsid w:val="00186FF2"/>
    <w:rsid w:val="001871D6"/>
    <w:rsid w:val="001872C1"/>
    <w:rsid w:val="00187524"/>
    <w:rsid w:val="00187952"/>
    <w:rsid w:val="00187E1C"/>
    <w:rsid w:val="00191405"/>
    <w:rsid w:val="00191413"/>
    <w:rsid w:val="00192222"/>
    <w:rsid w:val="0019233C"/>
    <w:rsid w:val="001926A1"/>
    <w:rsid w:val="00192776"/>
    <w:rsid w:val="00192D15"/>
    <w:rsid w:val="00192F16"/>
    <w:rsid w:val="00193AF3"/>
    <w:rsid w:val="00193B52"/>
    <w:rsid w:val="001941F7"/>
    <w:rsid w:val="00194D80"/>
    <w:rsid w:val="001956AD"/>
    <w:rsid w:val="00195E6B"/>
    <w:rsid w:val="00196530"/>
    <w:rsid w:val="00197551"/>
    <w:rsid w:val="0019790B"/>
    <w:rsid w:val="00197B35"/>
    <w:rsid w:val="00197EB9"/>
    <w:rsid w:val="001A05C3"/>
    <w:rsid w:val="001A07AB"/>
    <w:rsid w:val="001A103E"/>
    <w:rsid w:val="001A177B"/>
    <w:rsid w:val="001A1C29"/>
    <w:rsid w:val="001A2450"/>
    <w:rsid w:val="001A3022"/>
    <w:rsid w:val="001A30E4"/>
    <w:rsid w:val="001A376B"/>
    <w:rsid w:val="001A4703"/>
    <w:rsid w:val="001A52A6"/>
    <w:rsid w:val="001A5A6B"/>
    <w:rsid w:val="001A5B25"/>
    <w:rsid w:val="001A5C5A"/>
    <w:rsid w:val="001A5CA7"/>
    <w:rsid w:val="001A66C3"/>
    <w:rsid w:val="001A6E49"/>
    <w:rsid w:val="001A7781"/>
    <w:rsid w:val="001A7D3B"/>
    <w:rsid w:val="001B072A"/>
    <w:rsid w:val="001B146B"/>
    <w:rsid w:val="001B1E72"/>
    <w:rsid w:val="001B22A2"/>
    <w:rsid w:val="001B240F"/>
    <w:rsid w:val="001B27BD"/>
    <w:rsid w:val="001B2C32"/>
    <w:rsid w:val="001B3059"/>
    <w:rsid w:val="001B37B2"/>
    <w:rsid w:val="001B3B9B"/>
    <w:rsid w:val="001B3D7F"/>
    <w:rsid w:val="001B4862"/>
    <w:rsid w:val="001B4A2B"/>
    <w:rsid w:val="001B521B"/>
    <w:rsid w:val="001B5251"/>
    <w:rsid w:val="001B573B"/>
    <w:rsid w:val="001B59BF"/>
    <w:rsid w:val="001B6010"/>
    <w:rsid w:val="001B624C"/>
    <w:rsid w:val="001B6BAF"/>
    <w:rsid w:val="001B6D61"/>
    <w:rsid w:val="001B6FE9"/>
    <w:rsid w:val="001B7BE0"/>
    <w:rsid w:val="001C0C91"/>
    <w:rsid w:val="001C0F73"/>
    <w:rsid w:val="001C1413"/>
    <w:rsid w:val="001C1494"/>
    <w:rsid w:val="001C19B6"/>
    <w:rsid w:val="001C1BCC"/>
    <w:rsid w:val="001C1EE2"/>
    <w:rsid w:val="001C1FA6"/>
    <w:rsid w:val="001C39E3"/>
    <w:rsid w:val="001C3A23"/>
    <w:rsid w:val="001C3BE3"/>
    <w:rsid w:val="001C3CC9"/>
    <w:rsid w:val="001C44E2"/>
    <w:rsid w:val="001C47F4"/>
    <w:rsid w:val="001C48F7"/>
    <w:rsid w:val="001C4E6D"/>
    <w:rsid w:val="001C5120"/>
    <w:rsid w:val="001C52FD"/>
    <w:rsid w:val="001C5640"/>
    <w:rsid w:val="001C5751"/>
    <w:rsid w:val="001C57D2"/>
    <w:rsid w:val="001C5B1C"/>
    <w:rsid w:val="001C5F52"/>
    <w:rsid w:val="001C63FD"/>
    <w:rsid w:val="001C64CC"/>
    <w:rsid w:val="001C6A37"/>
    <w:rsid w:val="001C6A4C"/>
    <w:rsid w:val="001C6B5C"/>
    <w:rsid w:val="001C6BC5"/>
    <w:rsid w:val="001C77B3"/>
    <w:rsid w:val="001C7D3F"/>
    <w:rsid w:val="001D017F"/>
    <w:rsid w:val="001D09F0"/>
    <w:rsid w:val="001D0CF8"/>
    <w:rsid w:val="001D0F29"/>
    <w:rsid w:val="001D1743"/>
    <w:rsid w:val="001D2580"/>
    <w:rsid w:val="001D3187"/>
    <w:rsid w:val="001D3CB4"/>
    <w:rsid w:val="001D458E"/>
    <w:rsid w:val="001D4E27"/>
    <w:rsid w:val="001D519D"/>
    <w:rsid w:val="001D55B6"/>
    <w:rsid w:val="001D5ABB"/>
    <w:rsid w:val="001D5B43"/>
    <w:rsid w:val="001D5B81"/>
    <w:rsid w:val="001D5DC4"/>
    <w:rsid w:val="001D68DF"/>
    <w:rsid w:val="001D6C09"/>
    <w:rsid w:val="001D7AA8"/>
    <w:rsid w:val="001D7E7C"/>
    <w:rsid w:val="001E03F1"/>
    <w:rsid w:val="001E0489"/>
    <w:rsid w:val="001E0832"/>
    <w:rsid w:val="001E0997"/>
    <w:rsid w:val="001E0C45"/>
    <w:rsid w:val="001E1D9C"/>
    <w:rsid w:val="001E1F3E"/>
    <w:rsid w:val="001E261C"/>
    <w:rsid w:val="001E276D"/>
    <w:rsid w:val="001E293F"/>
    <w:rsid w:val="001E37D0"/>
    <w:rsid w:val="001E380D"/>
    <w:rsid w:val="001E3A0C"/>
    <w:rsid w:val="001E3DA1"/>
    <w:rsid w:val="001E43BB"/>
    <w:rsid w:val="001E458E"/>
    <w:rsid w:val="001E4899"/>
    <w:rsid w:val="001E4CA7"/>
    <w:rsid w:val="001E5C17"/>
    <w:rsid w:val="001E5D6C"/>
    <w:rsid w:val="001E5E65"/>
    <w:rsid w:val="001E62B7"/>
    <w:rsid w:val="001E6E61"/>
    <w:rsid w:val="001E708B"/>
    <w:rsid w:val="001E776F"/>
    <w:rsid w:val="001E79C6"/>
    <w:rsid w:val="001E7F84"/>
    <w:rsid w:val="001E7FD4"/>
    <w:rsid w:val="001F017D"/>
    <w:rsid w:val="001F1138"/>
    <w:rsid w:val="001F221B"/>
    <w:rsid w:val="001F2F14"/>
    <w:rsid w:val="001F33FE"/>
    <w:rsid w:val="001F353C"/>
    <w:rsid w:val="001F4994"/>
    <w:rsid w:val="001F59AC"/>
    <w:rsid w:val="001F5ADE"/>
    <w:rsid w:val="001F673B"/>
    <w:rsid w:val="001F67E3"/>
    <w:rsid w:val="001F7521"/>
    <w:rsid w:val="001F774E"/>
    <w:rsid w:val="001F7766"/>
    <w:rsid w:val="001F7879"/>
    <w:rsid w:val="001F78EC"/>
    <w:rsid w:val="0020095E"/>
    <w:rsid w:val="00200FCE"/>
    <w:rsid w:val="00201446"/>
    <w:rsid w:val="002017DC"/>
    <w:rsid w:val="00201940"/>
    <w:rsid w:val="00202093"/>
    <w:rsid w:val="002022DC"/>
    <w:rsid w:val="00202981"/>
    <w:rsid w:val="002035D3"/>
    <w:rsid w:val="00203CD0"/>
    <w:rsid w:val="00204BAF"/>
    <w:rsid w:val="00205C50"/>
    <w:rsid w:val="00206730"/>
    <w:rsid w:val="0020692F"/>
    <w:rsid w:val="00206AC2"/>
    <w:rsid w:val="002103DD"/>
    <w:rsid w:val="002107E5"/>
    <w:rsid w:val="00211710"/>
    <w:rsid w:val="00211934"/>
    <w:rsid w:val="0021195C"/>
    <w:rsid w:val="00212433"/>
    <w:rsid w:val="00213092"/>
    <w:rsid w:val="00213627"/>
    <w:rsid w:val="00213E3A"/>
    <w:rsid w:val="002149CB"/>
    <w:rsid w:val="00214A20"/>
    <w:rsid w:val="00215097"/>
    <w:rsid w:val="002155C4"/>
    <w:rsid w:val="002159ED"/>
    <w:rsid w:val="00215A3E"/>
    <w:rsid w:val="002162FD"/>
    <w:rsid w:val="00216C1F"/>
    <w:rsid w:val="002177DF"/>
    <w:rsid w:val="00220012"/>
    <w:rsid w:val="002201AE"/>
    <w:rsid w:val="0022027E"/>
    <w:rsid w:val="00220440"/>
    <w:rsid w:val="00220456"/>
    <w:rsid w:val="002205B5"/>
    <w:rsid w:val="002210ED"/>
    <w:rsid w:val="00221312"/>
    <w:rsid w:val="00222207"/>
    <w:rsid w:val="002237AF"/>
    <w:rsid w:val="00223CA6"/>
    <w:rsid w:val="00224971"/>
    <w:rsid w:val="00224F27"/>
    <w:rsid w:val="0022570B"/>
    <w:rsid w:val="0022572D"/>
    <w:rsid w:val="00225955"/>
    <w:rsid w:val="00225F6A"/>
    <w:rsid w:val="002269D4"/>
    <w:rsid w:val="00226B8D"/>
    <w:rsid w:val="00226C72"/>
    <w:rsid w:val="00226D67"/>
    <w:rsid w:val="00231149"/>
    <w:rsid w:val="00231264"/>
    <w:rsid w:val="0023162B"/>
    <w:rsid w:val="0023200B"/>
    <w:rsid w:val="002323DC"/>
    <w:rsid w:val="00232DB2"/>
    <w:rsid w:val="002332FB"/>
    <w:rsid w:val="00233B35"/>
    <w:rsid w:val="00233CFB"/>
    <w:rsid w:val="00234272"/>
    <w:rsid w:val="0023435A"/>
    <w:rsid w:val="00235728"/>
    <w:rsid w:val="002365EC"/>
    <w:rsid w:val="0023662C"/>
    <w:rsid w:val="00237AA9"/>
    <w:rsid w:val="002403FD"/>
    <w:rsid w:val="00240821"/>
    <w:rsid w:val="00240D35"/>
    <w:rsid w:val="00240D7B"/>
    <w:rsid w:val="0024138A"/>
    <w:rsid w:val="00241558"/>
    <w:rsid w:val="00241858"/>
    <w:rsid w:val="00241A9E"/>
    <w:rsid w:val="00241FFD"/>
    <w:rsid w:val="0024238D"/>
    <w:rsid w:val="00242A99"/>
    <w:rsid w:val="0024380F"/>
    <w:rsid w:val="002452EA"/>
    <w:rsid w:val="00245A80"/>
    <w:rsid w:val="002462F5"/>
    <w:rsid w:val="002464A9"/>
    <w:rsid w:val="00246530"/>
    <w:rsid w:val="002468AF"/>
    <w:rsid w:val="0024695E"/>
    <w:rsid w:val="002472C9"/>
    <w:rsid w:val="0024745D"/>
    <w:rsid w:val="002476A2"/>
    <w:rsid w:val="00250934"/>
    <w:rsid w:val="00250DAE"/>
    <w:rsid w:val="00250DFF"/>
    <w:rsid w:val="00251176"/>
    <w:rsid w:val="0025143C"/>
    <w:rsid w:val="002514F4"/>
    <w:rsid w:val="00251B8F"/>
    <w:rsid w:val="00251CA8"/>
    <w:rsid w:val="00252E50"/>
    <w:rsid w:val="00253DE1"/>
    <w:rsid w:val="002542AE"/>
    <w:rsid w:val="00254789"/>
    <w:rsid w:val="00254D2A"/>
    <w:rsid w:val="00255222"/>
    <w:rsid w:val="00255398"/>
    <w:rsid w:val="00255665"/>
    <w:rsid w:val="00255828"/>
    <w:rsid w:val="00255D11"/>
    <w:rsid w:val="0025732A"/>
    <w:rsid w:val="0025744A"/>
    <w:rsid w:val="0026031D"/>
    <w:rsid w:val="00260EAE"/>
    <w:rsid w:val="00260ED4"/>
    <w:rsid w:val="00260FA6"/>
    <w:rsid w:val="002611F2"/>
    <w:rsid w:val="00261B04"/>
    <w:rsid w:val="00261FFC"/>
    <w:rsid w:val="002620AE"/>
    <w:rsid w:val="00262DCA"/>
    <w:rsid w:val="00263321"/>
    <w:rsid w:val="002634CE"/>
    <w:rsid w:val="0026374A"/>
    <w:rsid w:val="00263878"/>
    <w:rsid w:val="00263D16"/>
    <w:rsid w:val="002644E9"/>
    <w:rsid w:val="002645DE"/>
    <w:rsid w:val="00264689"/>
    <w:rsid w:val="00264B73"/>
    <w:rsid w:val="00264DA9"/>
    <w:rsid w:val="0026542B"/>
    <w:rsid w:val="002657F1"/>
    <w:rsid w:val="0026610F"/>
    <w:rsid w:val="00266DF5"/>
    <w:rsid w:val="00267134"/>
    <w:rsid w:val="00267407"/>
    <w:rsid w:val="002677EE"/>
    <w:rsid w:val="00270326"/>
    <w:rsid w:val="00270858"/>
    <w:rsid w:val="002708A0"/>
    <w:rsid w:val="0027122D"/>
    <w:rsid w:val="002712FD"/>
    <w:rsid w:val="00271E43"/>
    <w:rsid w:val="002722F2"/>
    <w:rsid w:val="00272A4D"/>
    <w:rsid w:val="00272C21"/>
    <w:rsid w:val="00273276"/>
    <w:rsid w:val="00273F66"/>
    <w:rsid w:val="0027441F"/>
    <w:rsid w:val="0027458F"/>
    <w:rsid w:val="002751D9"/>
    <w:rsid w:val="00275EF3"/>
    <w:rsid w:val="0027606D"/>
    <w:rsid w:val="00276A52"/>
    <w:rsid w:val="00276C88"/>
    <w:rsid w:val="002773F5"/>
    <w:rsid w:val="00277AA9"/>
    <w:rsid w:val="00277AC1"/>
    <w:rsid w:val="00277C79"/>
    <w:rsid w:val="00277D5B"/>
    <w:rsid w:val="00277D98"/>
    <w:rsid w:val="00277EE8"/>
    <w:rsid w:val="002800FE"/>
    <w:rsid w:val="00280DFA"/>
    <w:rsid w:val="002811B5"/>
    <w:rsid w:val="0028185F"/>
    <w:rsid w:val="00281AFF"/>
    <w:rsid w:val="00281F3B"/>
    <w:rsid w:val="002831C9"/>
    <w:rsid w:val="002837F4"/>
    <w:rsid w:val="00283D56"/>
    <w:rsid w:val="00284170"/>
    <w:rsid w:val="00284C08"/>
    <w:rsid w:val="0028503E"/>
    <w:rsid w:val="002852F0"/>
    <w:rsid w:val="0028543D"/>
    <w:rsid w:val="00285568"/>
    <w:rsid w:val="00285926"/>
    <w:rsid w:val="00286381"/>
    <w:rsid w:val="0028686C"/>
    <w:rsid w:val="0028695C"/>
    <w:rsid w:val="00286B94"/>
    <w:rsid w:val="00286E5A"/>
    <w:rsid w:val="00287A83"/>
    <w:rsid w:val="00287F2C"/>
    <w:rsid w:val="0029059E"/>
    <w:rsid w:val="0029073D"/>
    <w:rsid w:val="00290AA1"/>
    <w:rsid w:val="002912D3"/>
    <w:rsid w:val="00291330"/>
    <w:rsid w:val="00291588"/>
    <w:rsid w:val="00291A1B"/>
    <w:rsid w:val="00291B66"/>
    <w:rsid w:val="00292293"/>
    <w:rsid w:val="002923D0"/>
    <w:rsid w:val="00292D7D"/>
    <w:rsid w:val="0029306B"/>
    <w:rsid w:val="002930F3"/>
    <w:rsid w:val="00293A78"/>
    <w:rsid w:val="00295BC2"/>
    <w:rsid w:val="0029661C"/>
    <w:rsid w:val="00296D90"/>
    <w:rsid w:val="00297167"/>
    <w:rsid w:val="002977B7"/>
    <w:rsid w:val="00297D10"/>
    <w:rsid w:val="002A03EF"/>
    <w:rsid w:val="002A0EA0"/>
    <w:rsid w:val="002A1744"/>
    <w:rsid w:val="002A1C6C"/>
    <w:rsid w:val="002A20F9"/>
    <w:rsid w:val="002A2555"/>
    <w:rsid w:val="002A26D8"/>
    <w:rsid w:val="002A277F"/>
    <w:rsid w:val="002A2CFB"/>
    <w:rsid w:val="002A3120"/>
    <w:rsid w:val="002A331A"/>
    <w:rsid w:val="002A39D5"/>
    <w:rsid w:val="002A3DD4"/>
    <w:rsid w:val="002A3FC6"/>
    <w:rsid w:val="002A4145"/>
    <w:rsid w:val="002A4200"/>
    <w:rsid w:val="002A51B2"/>
    <w:rsid w:val="002A51BB"/>
    <w:rsid w:val="002A524E"/>
    <w:rsid w:val="002A53F4"/>
    <w:rsid w:val="002A575C"/>
    <w:rsid w:val="002A62F9"/>
    <w:rsid w:val="002A66FE"/>
    <w:rsid w:val="002A67B7"/>
    <w:rsid w:val="002A7203"/>
    <w:rsid w:val="002A77EC"/>
    <w:rsid w:val="002B0261"/>
    <w:rsid w:val="002B09F0"/>
    <w:rsid w:val="002B0F67"/>
    <w:rsid w:val="002B1457"/>
    <w:rsid w:val="002B1555"/>
    <w:rsid w:val="002B1B55"/>
    <w:rsid w:val="002B2074"/>
    <w:rsid w:val="002B26C2"/>
    <w:rsid w:val="002B48A7"/>
    <w:rsid w:val="002B4B11"/>
    <w:rsid w:val="002B4B15"/>
    <w:rsid w:val="002B527B"/>
    <w:rsid w:val="002B5B46"/>
    <w:rsid w:val="002B6227"/>
    <w:rsid w:val="002B6CC4"/>
    <w:rsid w:val="002B7525"/>
    <w:rsid w:val="002B758A"/>
    <w:rsid w:val="002B78AF"/>
    <w:rsid w:val="002B7928"/>
    <w:rsid w:val="002C010B"/>
    <w:rsid w:val="002C06A1"/>
    <w:rsid w:val="002C07EA"/>
    <w:rsid w:val="002C0B94"/>
    <w:rsid w:val="002C0D5C"/>
    <w:rsid w:val="002C0DE9"/>
    <w:rsid w:val="002C1A2B"/>
    <w:rsid w:val="002C1E37"/>
    <w:rsid w:val="002C2031"/>
    <w:rsid w:val="002C2159"/>
    <w:rsid w:val="002C292E"/>
    <w:rsid w:val="002C2985"/>
    <w:rsid w:val="002C2B17"/>
    <w:rsid w:val="002C2DAB"/>
    <w:rsid w:val="002C2E05"/>
    <w:rsid w:val="002C348E"/>
    <w:rsid w:val="002C3D03"/>
    <w:rsid w:val="002C679D"/>
    <w:rsid w:val="002C7759"/>
    <w:rsid w:val="002C783F"/>
    <w:rsid w:val="002C793B"/>
    <w:rsid w:val="002D08C9"/>
    <w:rsid w:val="002D0E37"/>
    <w:rsid w:val="002D213E"/>
    <w:rsid w:val="002D230B"/>
    <w:rsid w:val="002D2345"/>
    <w:rsid w:val="002D235B"/>
    <w:rsid w:val="002D245B"/>
    <w:rsid w:val="002D385B"/>
    <w:rsid w:val="002D38E4"/>
    <w:rsid w:val="002D38E6"/>
    <w:rsid w:val="002D3A8D"/>
    <w:rsid w:val="002D4BEC"/>
    <w:rsid w:val="002D4C79"/>
    <w:rsid w:val="002D5706"/>
    <w:rsid w:val="002D5D70"/>
    <w:rsid w:val="002D6152"/>
    <w:rsid w:val="002D66B9"/>
    <w:rsid w:val="002D6F3F"/>
    <w:rsid w:val="002D76A3"/>
    <w:rsid w:val="002D7851"/>
    <w:rsid w:val="002E01F5"/>
    <w:rsid w:val="002E0AD8"/>
    <w:rsid w:val="002E1382"/>
    <w:rsid w:val="002E17B9"/>
    <w:rsid w:val="002E198B"/>
    <w:rsid w:val="002E19AB"/>
    <w:rsid w:val="002E1A7F"/>
    <w:rsid w:val="002E2A64"/>
    <w:rsid w:val="002E2E66"/>
    <w:rsid w:val="002E330B"/>
    <w:rsid w:val="002E3923"/>
    <w:rsid w:val="002E446A"/>
    <w:rsid w:val="002E47A8"/>
    <w:rsid w:val="002E49C3"/>
    <w:rsid w:val="002E4E72"/>
    <w:rsid w:val="002E5015"/>
    <w:rsid w:val="002E5A4F"/>
    <w:rsid w:val="002E661A"/>
    <w:rsid w:val="002E6D0C"/>
    <w:rsid w:val="002E7707"/>
    <w:rsid w:val="002E7ACB"/>
    <w:rsid w:val="002E7D89"/>
    <w:rsid w:val="002E7DB6"/>
    <w:rsid w:val="002E7EFA"/>
    <w:rsid w:val="002F0875"/>
    <w:rsid w:val="002F0DA1"/>
    <w:rsid w:val="002F142F"/>
    <w:rsid w:val="002F1CC8"/>
    <w:rsid w:val="002F2053"/>
    <w:rsid w:val="002F207B"/>
    <w:rsid w:val="002F240D"/>
    <w:rsid w:val="002F2BDB"/>
    <w:rsid w:val="002F2EF3"/>
    <w:rsid w:val="002F3191"/>
    <w:rsid w:val="002F322C"/>
    <w:rsid w:val="002F4B71"/>
    <w:rsid w:val="002F4E1B"/>
    <w:rsid w:val="002F52CB"/>
    <w:rsid w:val="002F5CAC"/>
    <w:rsid w:val="002F7801"/>
    <w:rsid w:val="002F7F78"/>
    <w:rsid w:val="0030010B"/>
    <w:rsid w:val="003001E5"/>
    <w:rsid w:val="003006C0"/>
    <w:rsid w:val="00300B25"/>
    <w:rsid w:val="00300C65"/>
    <w:rsid w:val="0030136B"/>
    <w:rsid w:val="0030164D"/>
    <w:rsid w:val="00301B4F"/>
    <w:rsid w:val="00301CC2"/>
    <w:rsid w:val="00302099"/>
    <w:rsid w:val="00302D05"/>
    <w:rsid w:val="00303124"/>
    <w:rsid w:val="00303A05"/>
    <w:rsid w:val="00304AAC"/>
    <w:rsid w:val="00304C20"/>
    <w:rsid w:val="00304D1E"/>
    <w:rsid w:val="00305B3D"/>
    <w:rsid w:val="00305E51"/>
    <w:rsid w:val="00306620"/>
    <w:rsid w:val="00306D02"/>
    <w:rsid w:val="00307856"/>
    <w:rsid w:val="00307F93"/>
    <w:rsid w:val="00307F9A"/>
    <w:rsid w:val="00310241"/>
    <w:rsid w:val="00310700"/>
    <w:rsid w:val="00310DF6"/>
    <w:rsid w:val="003110A4"/>
    <w:rsid w:val="0031124F"/>
    <w:rsid w:val="0031186F"/>
    <w:rsid w:val="00311AD3"/>
    <w:rsid w:val="003127F2"/>
    <w:rsid w:val="00312937"/>
    <w:rsid w:val="00312EAC"/>
    <w:rsid w:val="00313487"/>
    <w:rsid w:val="00313BB8"/>
    <w:rsid w:val="00314D7C"/>
    <w:rsid w:val="00315255"/>
    <w:rsid w:val="0031541D"/>
    <w:rsid w:val="00315DE1"/>
    <w:rsid w:val="00316A2E"/>
    <w:rsid w:val="00317722"/>
    <w:rsid w:val="003207F0"/>
    <w:rsid w:val="00320F76"/>
    <w:rsid w:val="003212F6"/>
    <w:rsid w:val="00321328"/>
    <w:rsid w:val="00321361"/>
    <w:rsid w:val="003216A7"/>
    <w:rsid w:val="00321943"/>
    <w:rsid w:val="00322285"/>
    <w:rsid w:val="003225B4"/>
    <w:rsid w:val="00323327"/>
    <w:rsid w:val="00323475"/>
    <w:rsid w:val="003239C3"/>
    <w:rsid w:val="00323B00"/>
    <w:rsid w:val="00323B8B"/>
    <w:rsid w:val="00323CCE"/>
    <w:rsid w:val="00323E42"/>
    <w:rsid w:val="00324441"/>
    <w:rsid w:val="003246CA"/>
    <w:rsid w:val="003248A1"/>
    <w:rsid w:val="00325000"/>
    <w:rsid w:val="003253BF"/>
    <w:rsid w:val="00325604"/>
    <w:rsid w:val="0032634E"/>
    <w:rsid w:val="003267BC"/>
    <w:rsid w:val="003268DB"/>
    <w:rsid w:val="00326986"/>
    <w:rsid w:val="003271DC"/>
    <w:rsid w:val="00327349"/>
    <w:rsid w:val="0032737E"/>
    <w:rsid w:val="00327477"/>
    <w:rsid w:val="00330049"/>
    <w:rsid w:val="00330CFB"/>
    <w:rsid w:val="00330FB0"/>
    <w:rsid w:val="0033177B"/>
    <w:rsid w:val="00331CAF"/>
    <w:rsid w:val="0033298B"/>
    <w:rsid w:val="00332D34"/>
    <w:rsid w:val="0033335D"/>
    <w:rsid w:val="0033355B"/>
    <w:rsid w:val="00333780"/>
    <w:rsid w:val="00333C06"/>
    <w:rsid w:val="00333CA5"/>
    <w:rsid w:val="00334062"/>
    <w:rsid w:val="003350A0"/>
    <w:rsid w:val="00335478"/>
    <w:rsid w:val="00335532"/>
    <w:rsid w:val="0033659E"/>
    <w:rsid w:val="003366C4"/>
    <w:rsid w:val="00336783"/>
    <w:rsid w:val="00336909"/>
    <w:rsid w:val="003369AD"/>
    <w:rsid w:val="003378A5"/>
    <w:rsid w:val="0034065F"/>
    <w:rsid w:val="003408B0"/>
    <w:rsid w:val="00341110"/>
    <w:rsid w:val="003416E8"/>
    <w:rsid w:val="003417E2"/>
    <w:rsid w:val="00341AB7"/>
    <w:rsid w:val="00341CFC"/>
    <w:rsid w:val="003421EC"/>
    <w:rsid w:val="003429A6"/>
    <w:rsid w:val="00342C65"/>
    <w:rsid w:val="00343625"/>
    <w:rsid w:val="003439DF"/>
    <w:rsid w:val="00343E03"/>
    <w:rsid w:val="0034405D"/>
    <w:rsid w:val="003440C2"/>
    <w:rsid w:val="00344773"/>
    <w:rsid w:val="00344B20"/>
    <w:rsid w:val="00344EA6"/>
    <w:rsid w:val="00345810"/>
    <w:rsid w:val="00345BAA"/>
    <w:rsid w:val="003464A1"/>
    <w:rsid w:val="003465BE"/>
    <w:rsid w:val="00346D88"/>
    <w:rsid w:val="00346DD5"/>
    <w:rsid w:val="003473DE"/>
    <w:rsid w:val="0035066E"/>
    <w:rsid w:val="00350868"/>
    <w:rsid w:val="00350BC7"/>
    <w:rsid w:val="00350C42"/>
    <w:rsid w:val="00350EB1"/>
    <w:rsid w:val="0035112B"/>
    <w:rsid w:val="003514DD"/>
    <w:rsid w:val="00351721"/>
    <w:rsid w:val="00351C07"/>
    <w:rsid w:val="00352142"/>
    <w:rsid w:val="003527D9"/>
    <w:rsid w:val="0035291D"/>
    <w:rsid w:val="00352986"/>
    <w:rsid w:val="003529B5"/>
    <w:rsid w:val="00352D0D"/>
    <w:rsid w:val="0035334A"/>
    <w:rsid w:val="00353C83"/>
    <w:rsid w:val="00354FCC"/>
    <w:rsid w:val="003551DE"/>
    <w:rsid w:val="00357DA0"/>
    <w:rsid w:val="00360132"/>
    <w:rsid w:val="00360BEC"/>
    <w:rsid w:val="00360DD1"/>
    <w:rsid w:val="003611C3"/>
    <w:rsid w:val="003611E4"/>
    <w:rsid w:val="003615AE"/>
    <w:rsid w:val="00361BA0"/>
    <w:rsid w:val="00361E66"/>
    <w:rsid w:val="00362163"/>
    <w:rsid w:val="00362BB9"/>
    <w:rsid w:val="003630FB"/>
    <w:rsid w:val="0036317C"/>
    <w:rsid w:val="00363438"/>
    <w:rsid w:val="00363562"/>
    <w:rsid w:val="00363819"/>
    <w:rsid w:val="00363F1B"/>
    <w:rsid w:val="0036456B"/>
    <w:rsid w:val="00364852"/>
    <w:rsid w:val="00364931"/>
    <w:rsid w:val="00364F8C"/>
    <w:rsid w:val="00365108"/>
    <w:rsid w:val="00365152"/>
    <w:rsid w:val="00365B5F"/>
    <w:rsid w:val="003664BA"/>
    <w:rsid w:val="003666A4"/>
    <w:rsid w:val="0036678D"/>
    <w:rsid w:val="00366ECC"/>
    <w:rsid w:val="003677D7"/>
    <w:rsid w:val="00367DDE"/>
    <w:rsid w:val="003706C0"/>
    <w:rsid w:val="00370C04"/>
    <w:rsid w:val="00371454"/>
    <w:rsid w:val="003715D4"/>
    <w:rsid w:val="00372B37"/>
    <w:rsid w:val="00373859"/>
    <w:rsid w:val="00373AB0"/>
    <w:rsid w:val="00373B9D"/>
    <w:rsid w:val="00373C9C"/>
    <w:rsid w:val="00374047"/>
    <w:rsid w:val="0037468A"/>
    <w:rsid w:val="00374A81"/>
    <w:rsid w:val="00374C5B"/>
    <w:rsid w:val="00374F96"/>
    <w:rsid w:val="0037534D"/>
    <w:rsid w:val="0037540A"/>
    <w:rsid w:val="00375C9D"/>
    <w:rsid w:val="00376878"/>
    <w:rsid w:val="00376CBF"/>
    <w:rsid w:val="00377455"/>
    <w:rsid w:val="00377899"/>
    <w:rsid w:val="003800CD"/>
    <w:rsid w:val="00380D76"/>
    <w:rsid w:val="00381039"/>
    <w:rsid w:val="00381154"/>
    <w:rsid w:val="00381656"/>
    <w:rsid w:val="00381DF1"/>
    <w:rsid w:val="00381E55"/>
    <w:rsid w:val="00381FE7"/>
    <w:rsid w:val="0038234C"/>
    <w:rsid w:val="00382D02"/>
    <w:rsid w:val="00383043"/>
    <w:rsid w:val="0038329D"/>
    <w:rsid w:val="00383F74"/>
    <w:rsid w:val="00383FFD"/>
    <w:rsid w:val="00384BD9"/>
    <w:rsid w:val="00385388"/>
    <w:rsid w:val="00385B9F"/>
    <w:rsid w:val="00386355"/>
    <w:rsid w:val="0038719D"/>
    <w:rsid w:val="0038747F"/>
    <w:rsid w:val="00387E48"/>
    <w:rsid w:val="00387F52"/>
    <w:rsid w:val="00390281"/>
    <w:rsid w:val="0039049F"/>
    <w:rsid w:val="00390D23"/>
    <w:rsid w:val="00391821"/>
    <w:rsid w:val="0039182A"/>
    <w:rsid w:val="00392535"/>
    <w:rsid w:val="00392D2A"/>
    <w:rsid w:val="00393750"/>
    <w:rsid w:val="003938D1"/>
    <w:rsid w:val="00393FFC"/>
    <w:rsid w:val="003951A5"/>
    <w:rsid w:val="00395279"/>
    <w:rsid w:val="0039631C"/>
    <w:rsid w:val="00396D9C"/>
    <w:rsid w:val="00396EF1"/>
    <w:rsid w:val="00397B08"/>
    <w:rsid w:val="00397FC7"/>
    <w:rsid w:val="003A00E7"/>
    <w:rsid w:val="003A0277"/>
    <w:rsid w:val="003A0C62"/>
    <w:rsid w:val="003A1457"/>
    <w:rsid w:val="003A180C"/>
    <w:rsid w:val="003A1965"/>
    <w:rsid w:val="003A1E5D"/>
    <w:rsid w:val="003A21B6"/>
    <w:rsid w:val="003A3258"/>
    <w:rsid w:val="003A3434"/>
    <w:rsid w:val="003A3677"/>
    <w:rsid w:val="003A42CA"/>
    <w:rsid w:val="003A44BA"/>
    <w:rsid w:val="003A4740"/>
    <w:rsid w:val="003A4AE5"/>
    <w:rsid w:val="003A4C02"/>
    <w:rsid w:val="003A4F2E"/>
    <w:rsid w:val="003A53E1"/>
    <w:rsid w:val="003A5697"/>
    <w:rsid w:val="003A5EAB"/>
    <w:rsid w:val="003A67A3"/>
    <w:rsid w:val="003A6A2A"/>
    <w:rsid w:val="003A6C05"/>
    <w:rsid w:val="003A71F1"/>
    <w:rsid w:val="003A7883"/>
    <w:rsid w:val="003A7BAD"/>
    <w:rsid w:val="003B03F1"/>
    <w:rsid w:val="003B0E48"/>
    <w:rsid w:val="003B0E52"/>
    <w:rsid w:val="003B0E96"/>
    <w:rsid w:val="003B1003"/>
    <w:rsid w:val="003B13B1"/>
    <w:rsid w:val="003B16DD"/>
    <w:rsid w:val="003B182A"/>
    <w:rsid w:val="003B1E27"/>
    <w:rsid w:val="003B1EB7"/>
    <w:rsid w:val="003B2748"/>
    <w:rsid w:val="003B2DC9"/>
    <w:rsid w:val="003B30AE"/>
    <w:rsid w:val="003B3158"/>
    <w:rsid w:val="003B33C2"/>
    <w:rsid w:val="003B33DF"/>
    <w:rsid w:val="003B42CC"/>
    <w:rsid w:val="003B4DA7"/>
    <w:rsid w:val="003B569C"/>
    <w:rsid w:val="003B5A46"/>
    <w:rsid w:val="003B5EAC"/>
    <w:rsid w:val="003B5F39"/>
    <w:rsid w:val="003B62DF"/>
    <w:rsid w:val="003B6E70"/>
    <w:rsid w:val="003B7A3C"/>
    <w:rsid w:val="003C058D"/>
    <w:rsid w:val="003C06FF"/>
    <w:rsid w:val="003C0E8E"/>
    <w:rsid w:val="003C13FE"/>
    <w:rsid w:val="003C1A43"/>
    <w:rsid w:val="003C33DA"/>
    <w:rsid w:val="003C379B"/>
    <w:rsid w:val="003C42DE"/>
    <w:rsid w:val="003C44A3"/>
    <w:rsid w:val="003C4676"/>
    <w:rsid w:val="003C576F"/>
    <w:rsid w:val="003C645F"/>
    <w:rsid w:val="003C79D2"/>
    <w:rsid w:val="003C79D6"/>
    <w:rsid w:val="003D006E"/>
    <w:rsid w:val="003D0095"/>
    <w:rsid w:val="003D0C15"/>
    <w:rsid w:val="003D0F1C"/>
    <w:rsid w:val="003D1739"/>
    <w:rsid w:val="003D2CE8"/>
    <w:rsid w:val="003D36DC"/>
    <w:rsid w:val="003D3ACB"/>
    <w:rsid w:val="003D3B2A"/>
    <w:rsid w:val="003D3B57"/>
    <w:rsid w:val="003D3DD8"/>
    <w:rsid w:val="003D4BC2"/>
    <w:rsid w:val="003D4D21"/>
    <w:rsid w:val="003D4D5F"/>
    <w:rsid w:val="003D5377"/>
    <w:rsid w:val="003D5D7F"/>
    <w:rsid w:val="003D5F3B"/>
    <w:rsid w:val="003D6025"/>
    <w:rsid w:val="003D6256"/>
    <w:rsid w:val="003D679D"/>
    <w:rsid w:val="003D72AC"/>
    <w:rsid w:val="003D77D8"/>
    <w:rsid w:val="003D7980"/>
    <w:rsid w:val="003D7B3E"/>
    <w:rsid w:val="003E0931"/>
    <w:rsid w:val="003E0B95"/>
    <w:rsid w:val="003E14DB"/>
    <w:rsid w:val="003E150C"/>
    <w:rsid w:val="003E17CD"/>
    <w:rsid w:val="003E2870"/>
    <w:rsid w:val="003E2AFC"/>
    <w:rsid w:val="003E2B47"/>
    <w:rsid w:val="003E3984"/>
    <w:rsid w:val="003E445B"/>
    <w:rsid w:val="003E474B"/>
    <w:rsid w:val="003E57FB"/>
    <w:rsid w:val="003E5C44"/>
    <w:rsid w:val="003E5C8C"/>
    <w:rsid w:val="003E6B8B"/>
    <w:rsid w:val="003E6C79"/>
    <w:rsid w:val="003E70C8"/>
    <w:rsid w:val="003E76B3"/>
    <w:rsid w:val="003E7B2C"/>
    <w:rsid w:val="003E7EBD"/>
    <w:rsid w:val="003F0782"/>
    <w:rsid w:val="003F1225"/>
    <w:rsid w:val="003F1236"/>
    <w:rsid w:val="003F1424"/>
    <w:rsid w:val="003F1AC6"/>
    <w:rsid w:val="003F1AD6"/>
    <w:rsid w:val="003F24A2"/>
    <w:rsid w:val="003F27EA"/>
    <w:rsid w:val="003F285C"/>
    <w:rsid w:val="003F29F2"/>
    <w:rsid w:val="003F2BEC"/>
    <w:rsid w:val="003F462B"/>
    <w:rsid w:val="003F4824"/>
    <w:rsid w:val="003F5517"/>
    <w:rsid w:val="003F56F8"/>
    <w:rsid w:val="003F5B74"/>
    <w:rsid w:val="003F5F8B"/>
    <w:rsid w:val="003F61DB"/>
    <w:rsid w:val="003F6320"/>
    <w:rsid w:val="003F679B"/>
    <w:rsid w:val="003F6F15"/>
    <w:rsid w:val="003F7860"/>
    <w:rsid w:val="0040012B"/>
    <w:rsid w:val="0040034A"/>
    <w:rsid w:val="00400914"/>
    <w:rsid w:val="004010C1"/>
    <w:rsid w:val="004014E2"/>
    <w:rsid w:val="004017B6"/>
    <w:rsid w:val="00401EA2"/>
    <w:rsid w:val="00401EED"/>
    <w:rsid w:val="004022E8"/>
    <w:rsid w:val="0040242A"/>
    <w:rsid w:val="00402775"/>
    <w:rsid w:val="00402CD4"/>
    <w:rsid w:val="00402E0D"/>
    <w:rsid w:val="00403215"/>
    <w:rsid w:val="00403752"/>
    <w:rsid w:val="00403810"/>
    <w:rsid w:val="004038C7"/>
    <w:rsid w:val="00403C81"/>
    <w:rsid w:val="00404ACC"/>
    <w:rsid w:val="00404E33"/>
    <w:rsid w:val="00405B4E"/>
    <w:rsid w:val="00405EF0"/>
    <w:rsid w:val="004065DD"/>
    <w:rsid w:val="00407015"/>
    <w:rsid w:val="00407244"/>
    <w:rsid w:val="0040728C"/>
    <w:rsid w:val="004072D4"/>
    <w:rsid w:val="004077EC"/>
    <w:rsid w:val="00407B80"/>
    <w:rsid w:val="00407F67"/>
    <w:rsid w:val="00407FF0"/>
    <w:rsid w:val="00410013"/>
    <w:rsid w:val="004100A4"/>
    <w:rsid w:val="00410823"/>
    <w:rsid w:val="00410BAF"/>
    <w:rsid w:val="00410C54"/>
    <w:rsid w:val="00411133"/>
    <w:rsid w:val="00411C36"/>
    <w:rsid w:val="00411F67"/>
    <w:rsid w:val="00412499"/>
    <w:rsid w:val="0041304E"/>
    <w:rsid w:val="00413390"/>
    <w:rsid w:val="0041361D"/>
    <w:rsid w:val="00413AAA"/>
    <w:rsid w:val="00413C56"/>
    <w:rsid w:val="00414003"/>
    <w:rsid w:val="00414214"/>
    <w:rsid w:val="0041435A"/>
    <w:rsid w:val="004144F9"/>
    <w:rsid w:val="00414933"/>
    <w:rsid w:val="004153D5"/>
    <w:rsid w:val="004154DC"/>
    <w:rsid w:val="004156A2"/>
    <w:rsid w:val="00415A1D"/>
    <w:rsid w:val="00415A5E"/>
    <w:rsid w:val="00415F48"/>
    <w:rsid w:val="00416120"/>
    <w:rsid w:val="0041644C"/>
    <w:rsid w:val="00416551"/>
    <w:rsid w:val="00416762"/>
    <w:rsid w:val="00417449"/>
    <w:rsid w:val="004175A2"/>
    <w:rsid w:val="00417AB0"/>
    <w:rsid w:val="004203C6"/>
    <w:rsid w:val="004207B6"/>
    <w:rsid w:val="00422169"/>
    <w:rsid w:val="00422A1C"/>
    <w:rsid w:val="004234B2"/>
    <w:rsid w:val="00423634"/>
    <w:rsid w:val="00423BD1"/>
    <w:rsid w:val="00423C2F"/>
    <w:rsid w:val="0042411D"/>
    <w:rsid w:val="004248C0"/>
    <w:rsid w:val="004249E5"/>
    <w:rsid w:val="00424AFB"/>
    <w:rsid w:val="0042539C"/>
    <w:rsid w:val="0042561D"/>
    <w:rsid w:val="00425CE6"/>
    <w:rsid w:val="0042617E"/>
    <w:rsid w:val="0042621E"/>
    <w:rsid w:val="0042628E"/>
    <w:rsid w:val="00426376"/>
    <w:rsid w:val="004264F9"/>
    <w:rsid w:val="004265E3"/>
    <w:rsid w:val="0042683E"/>
    <w:rsid w:val="004268B7"/>
    <w:rsid w:val="00426958"/>
    <w:rsid w:val="00427367"/>
    <w:rsid w:val="00427580"/>
    <w:rsid w:val="00427A34"/>
    <w:rsid w:val="00427BCA"/>
    <w:rsid w:val="00430440"/>
    <w:rsid w:val="004304F7"/>
    <w:rsid w:val="00430C64"/>
    <w:rsid w:val="004318E7"/>
    <w:rsid w:val="00431A74"/>
    <w:rsid w:val="00432018"/>
    <w:rsid w:val="004320B4"/>
    <w:rsid w:val="0043210F"/>
    <w:rsid w:val="00433F8A"/>
    <w:rsid w:val="004341F6"/>
    <w:rsid w:val="00434876"/>
    <w:rsid w:val="00434BF2"/>
    <w:rsid w:val="00435217"/>
    <w:rsid w:val="00435F1E"/>
    <w:rsid w:val="00436160"/>
    <w:rsid w:val="004361E5"/>
    <w:rsid w:val="0043701E"/>
    <w:rsid w:val="0043722E"/>
    <w:rsid w:val="00437277"/>
    <w:rsid w:val="00437AF8"/>
    <w:rsid w:val="00440578"/>
    <w:rsid w:val="00440993"/>
    <w:rsid w:val="004411D3"/>
    <w:rsid w:val="00442287"/>
    <w:rsid w:val="00442D44"/>
    <w:rsid w:val="0044322B"/>
    <w:rsid w:val="00443B4B"/>
    <w:rsid w:val="00443DD9"/>
    <w:rsid w:val="00443FFC"/>
    <w:rsid w:val="0044447C"/>
    <w:rsid w:val="00444704"/>
    <w:rsid w:val="00444733"/>
    <w:rsid w:val="00444D6A"/>
    <w:rsid w:val="004458AC"/>
    <w:rsid w:val="00445DB0"/>
    <w:rsid w:val="00445E5A"/>
    <w:rsid w:val="00445ED9"/>
    <w:rsid w:val="00446AFC"/>
    <w:rsid w:val="00446B06"/>
    <w:rsid w:val="00446BC7"/>
    <w:rsid w:val="00446D6F"/>
    <w:rsid w:val="00446FC6"/>
    <w:rsid w:val="00446FCF"/>
    <w:rsid w:val="004470F4"/>
    <w:rsid w:val="0044761F"/>
    <w:rsid w:val="0045004B"/>
    <w:rsid w:val="00450260"/>
    <w:rsid w:val="004502AD"/>
    <w:rsid w:val="0045034A"/>
    <w:rsid w:val="00450620"/>
    <w:rsid w:val="00451577"/>
    <w:rsid w:val="00451624"/>
    <w:rsid w:val="00451822"/>
    <w:rsid w:val="004518F4"/>
    <w:rsid w:val="00452380"/>
    <w:rsid w:val="0045243E"/>
    <w:rsid w:val="00452794"/>
    <w:rsid w:val="0045299A"/>
    <w:rsid w:val="00452D47"/>
    <w:rsid w:val="0045304F"/>
    <w:rsid w:val="00453361"/>
    <w:rsid w:val="00453436"/>
    <w:rsid w:val="0045353C"/>
    <w:rsid w:val="00453EDF"/>
    <w:rsid w:val="004540E6"/>
    <w:rsid w:val="004541BC"/>
    <w:rsid w:val="00454477"/>
    <w:rsid w:val="004559C0"/>
    <w:rsid w:val="004561D3"/>
    <w:rsid w:val="0045648E"/>
    <w:rsid w:val="004575AA"/>
    <w:rsid w:val="004578E8"/>
    <w:rsid w:val="00457C29"/>
    <w:rsid w:val="00460632"/>
    <w:rsid w:val="0046080E"/>
    <w:rsid w:val="004608AA"/>
    <w:rsid w:val="004612B0"/>
    <w:rsid w:val="00461D88"/>
    <w:rsid w:val="00462832"/>
    <w:rsid w:val="00462C28"/>
    <w:rsid w:val="00462F3A"/>
    <w:rsid w:val="00463290"/>
    <w:rsid w:val="00463ACA"/>
    <w:rsid w:val="00464697"/>
    <w:rsid w:val="004650CA"/>
    <w:rsid w:val="00465138"/>
    <w:rsid w:val="0046562E"/>
    <w:rsid w:val="004656F7"/>
    <w:rsid w:val="00465DA2"/>
    <w:rsid w:val="004665C8"/>
    <w:rsid w:val="00466A61"/>
    <w:rsid w:val="00466CFE"/>
    <w:rsid w:val="0047115C"/>
    <w:rsid w:val="0047197E"/>
    <w:rsid w:val="00471AB4"/>
    <w:rsid w:val="00471C14"/>
    <w:rsid w:val="004729D7"/>
    <w:rsid w:val="00472CDF"/>
    <w:rsid w:val="004735F1"/>
    <w:rsid w:val="0047384A"/>
    <w:rsid w:val="004738F8"/>
    <w:rsid w:val="00474E6B"/>
    <w:rsid w:val="0047581E"/>
    <w:rsid w:val="0047627B"/>
    <w:rsid w:val="004766E5"/>
    <w:rsid w:val="004767BB"/>
    <w:rsid w:val="00477406"/>
    <w:rsid w:val="00477476"/>
    <w:rsid w:val="00477563"/>
    <w:rsid w:val="004779D2"/>
    <w:rsid w:val="004803C6"/>
    <w:rsid w:val="00480482"/>
    <w:rsid w:val="0048051B"/>
    <w:rsid w:val="004807F6"/>
    <w:rsid w:val="00481077"/>
    <w:rsid w:val="004813EF"/>
    <w:rsid w:val="0048142F"/>
    <w:rsid w:val="00481BEB"/>
    <w:rsid w:val="00482613"/>
    <w:rsid w:val="00482A6E"/>
    <w:rsid w:val="004838FD"/>
    <w:rsid w:val="00483EDA"/>
    <w:rsid w:val="0048405E"/>
    <w:rsid w:val="00484097"/>
    <w:rsid w:val="004841AA"/>
    <w:rsid w:val="004842C8"/>
    <w:rsid w:val="00485E4A"/>
    <w:rsid w:val="00485F93"/>
    <w:rsid w:val="00485FD4"/>
    <w:rsid w:val="00485FD9"/>
    <w:rsid w:val="004863B1"/>
    <w:rsid w:val="004866A8"/>
    <w:rsid w:val="004866CB"/>
    <w:rsid w:val="00486B93"/>
    <w:rsid w:val="00486C22"/>
    <w:rsid w:val="00486F07"/>
    <w:rsid w:val="00487766"/>
    <w:rsid w:val="00490583"/>
    <w:rsid w:val="00490728"/>
    <w:rsid w:val="0049102D"/>
    <w:rsid w:val="004912A4"/>
    <w:rsid w:val="00491366"/>
    <w:rsid w:val="00491752"/>
    <w:rsid w:val="00491A59"/>
    <w:rsid w:val="00491B9B"/>
    <w:rsid w:val="00492BAC"/>
    <w:rsid w:val="00492CBC"/>
    <w:rsid w:val="00492E08"/>
    <w:rsid w:val="00493122"/>
    <w:rsid w:val="004931A4"/>
    <w:rsid w:val="00493705"/>
    <w:rsid w:val="00493D9D"/>
    <w:rsid w:val="00493DA2"/>
    <w:rsid w:val="00493DF2"/>
    <w:rsid w:val="00493FC3"/>
    <w:rsid w:val="0049489E"/>
    <w:rsid w:val="00494944"/>
    <w:rsid w:val="00494B51"/>
    <w:rsid w:val="00494CFA"/>
    <w:rsid w:val="00495234"/>
    <w:rsid w:val="00495246"/>
    <w:rsid w:val="004956A4"/>
    <w:rsid w:val="00495771"/>
    <w:rsid w:val="00495BFC"/>
    <w:rsid w:val="00495C9C"/>
    <w:rsid w:val="004963B9"/>
    <w:rsid w:val="00496996"/>
    <w:rsid w:val="00496A8F"/>
    <w:rsid w:val="00497116"/>
    <w:rsid w:val="004972D1"/>
    <w:rsid w:val="00497488"/>
    <w:rsid w:val="00497BF1"/>
    <w:rsid w:val="004A0267"/>
    <w:rsid w:val="004A0273"/>
    <w:rsid w:val="004A03DD"/>
    <w:rsid w:val="004A07CC"/>
    <w:rsid w:val="004A0B58"/>
    <w:rsid w:val="004A0F8C"/>
    <w:rsid w:val="004A1573"/>
    <w:rsid w:val="004A1A7C"/>
    <w:rsid w:val="004A1BD3"/>
    <w:rsid w:val="004A26C0"/>
    <w:rsid w:val="004A33EA"/>
    <w:rsid w:val="004A3436"/>
    <w:rsid w:val="004A4935"/>
    <w:rsid w:val="004A57C1"/>
    <w:rsid w:val="004A64F5"/>
    <w:rsid w:val="004A68A2"/>
    <w:rsid w:val="004A72F9"/>
    <w:rsid w:val="004A7793"/>
    <w:rsid w:val="004A7D0B"/>
    <w:rsid w:val="004B0791"/>
    <w:rsid w:val="004B0C84"/>
    <w:rsid w:val="004B0C86"/>
    <w:rsid w:val="004B0D64"/>
    <w:rsid w:val="004B1818"/>
    <w:rsid w:val="004B2007"/>
    <w:rsid w:val="004B2784"/>
    <w:rsid w:val="004B2AC2"/>
    <w:rsid w:val="004B2CF5"/>
    <w:rsid w:val="004B394F"/>
    <w:rsid w:val="004B3E01"/>
    <w:rsid w:val="004B4103"/>
    <w:rsid w:val="004B42A2"/>
    <w:rsid w:val="004B42A8"/>
    <w:rsid w:val="004B4500"/>
    <w:rsid w:val="004B4664"/>
    <w:rsid w:val="004B4B14"/>
    <w:rsid w:val="004B53D2"/>
    <w:rsid w:val="004B573D"/>
    <w:rsid w:val="004B5BAA"/>
    <w:rsid w:val="004B64B9"/>
    <w:rsid w:val="004B65A7"/>
    <w:rsid w:val="004B7C17"/>
    <w:rsid w:val="004B7CA6"/>
    <w:rsid w:val="004B7E25"/>
    <w:rsid w:val="004C0644"/>
    <w:rsid w:val="004C0B9C"/>
    <w:rsid w:val="004C0BFF"/>
    <w:rsid w:val="004C0EE5"/>
    <w:rsid w:val="004C1967"/>
    <w:rsid w:val="004C2232"/>
    <w:rsid w:val="004C2423"/>
    <w:rsid w:val="004C28C2"/>
    <w:rsid w:val="004C2C4B"/>
    <w:rsid w:val="004C34F5"/>
    <w:rsid w:val="004C44F6"/>
    <w:rsid w:val="004C4F94"/>
    <w:rsid w:val="004C5890"/>
    <w:rsid w:val="004C60B8"/>
    <w:rsid w:val="004C61A5"/>
    <w:rsid w:val="004C65F6"/>
    <w:rsid w:val="004C6BDF"/>
    <w:rsid w:val="004C7DF6"/>
    <w:rsid w:val="004D02B5"/>
    <w:rsid w:val="004D0ECF"/>
    <w:rsid w:val="004D100A"/>
    <w:rsid w:val="004D186E"/>
    <w:rsid w:val="004D1885"/>
    <w:rsid w:val="004D199C"/>
    <w:rsid w:val="004D1C1E"/>
    <w:rsid w:val="004D1F67"/>
    <w:rsid w:val="004D2659"/>
    <w:rsid w:val="004D2731"/>
    <w:rsid w:val="004D2D49"/>
    <w:rsid w:val="004D3D3F"/>
    <w:rsid w:val="004D488F"/>
    <w:rsid w:val="004D59DE"/>
    <w:rsid w:val="004D6642"/>
    <w:rsid w:val="004D700E"/>
    <w:rsid w:val="004E0CB6"/>
    <w:rsid w:val="004E1041"/>
    <w:rsid w:val="004E120D"/>
    <w:rsid w:val="004E12A0"/>
    <w:rsid w:val="004E183A"/>
    <w:rsid w:val="004E217C"/>
    <w:rsid w:val="004E2B9D"/>
    <w:rsid w:val="004E3330"/>
    <w:rsid w:val="004E348B"/>
    <w:rsid w:val="004E3C66"/>
    <w:rsid w:val="004E3E9A"/>
    <w:rsid w:val="004E44D8"/>
    <w:rsid w:val="004E46F4"/>
    <w:rsid w:val="004E487A"/>
    <w:rsid w:val="004E503E"/>
    <w:rsid w:val="004E5040"/>
    <w:rsid w:val="004E5530"/>
    <w:rsid w:val="004E6459"/>
    <w:rsid w:val="004E64D4"/>
    <w:rsid w:val="004E7288"/>
    <w:rsid w:val="004F02E9"/>
    <w:rsid w:val="004F064F"/>
    <w:rsid w:val="004F0BAF"/>
    <w:rsid w:val="004F0D5C"/>
    <w:rsid w:val="004F16F9"/>
    <w:rsid w:val="004F194E"/>
    <w:rsid w:val="004F1A92"/>
    <w:rsid w:val="004F1BA4"/>
    <w:rsid w:val="004F3B2D"/>
    <w:rsid w:val="004F420D"/>
    <w:rsid w:val="004F42A2"/>
    <w:rsid w:val="004F4DC5"/>
    <w:rsid w:val="004F4E4F"/>
    <w:rsid w:val="004F58FA"/>
    <w:rsid w:val="004F64BD"/>
    <w:rsid w:val="004F6A46"/>
    <w:rsid w:val="0050026E"/>
    <w:rsid w:val="00500294"/>
    <w:rsid w:val="005009C0"/>
    <w:rsid w:val="00500B3B"/>
    <w:rsid w:val="00501AF2"/>
    <w:rsid w:val="00501B51"/>
    <w:rsid w:val="00501BCF"/>
    <w:rsid w:val="00501C82"/>
    <w:rsid w:val="00501EB8"/>
    <w:rsid w:val="00501FC8"/>
    <w:rsid w:val="0050277D"/>
    <w:rsid w:val="00502976"/>
    <w:rsid w:val="00502F3A"/>
    <w:rsid w:val="00503519"/>
    <w:rsid w:val="00503CE8"/>
    <w:rsid w:val="00503CF9"/>
    <w:rsid w:val="0050408F"/>
    <w:rsid w:val="00504E98"/>
    <w:rsid w:val="0050513A"/>
    <w:rsid w:val="005053FB"/>
    <w:rsid w:val="00505789"/>
    <w:rsid w:val="00505A37"/>
    <w:rsid w:val="005061BC"/>
    <w:rsid w:val="005063E6"/>
    <w:rsid w:val="00506AA5"/>
    <w:rsid w:val="00506E1B"/>
    <w:rsid w:val="00506EDC"/>
    <w:rsid w:val="00507042"/>
    <w:rsid w:val="0050744C"/>
    <w:rsid w:val="00507637"/>
    <w:rsid w:val="00507DFF"/>
    <w:rsid w:val="00510840"/>
    <w:rsid w:val="0051107F"/>
    <w:rsid w:val="0051140D"/>
    <w:rsid w:val="00511A0D"/>
    <w:rsid w:val="00511B2F"/>
    <w:rsid w:val="00511CD1"/>
    <w:rsid w:val="00511ED5"/>
    <w:rsid w:val="00512599"/>
    <w:rsid w:val="005134E3"/>
    <w:rsid w:val="005137D0"/>
    <w:rsid w:val="00513BAF"/>
    <w:rsid w:val="00513C61"/>
    <w:rsid w:val="005148AF"/>
    <w:rsid w:val="005150FF"/>
    <w:rsid w:val="00515163"/>
    <w:rsid w:val="0051540B"/>
    <w:rsid w:val="0051587E"/>
    <w:rsid w:val="00515B3E"/>
    <w:rsid w:val="00515ECF"/>
    <w:rsid w:val="005160B3"/>
    <w:rsid w:val="005169E9"/>
    <w:rsid w:val="005169ED"/>
    <w:rsid w:val="00516BEF"/>
    <w:rsid w:val="00516E8D"/>
    <w:rsid w:val="0051743D"/>
    <w:rsid w:val="005177B2"/>
    <w:rsid w:val="005179B9"/>
    <w:rsid w:val="00517C39"/>
    <w:rsid w:val="00520053"/>
    <w:rsid w:val="00520AFA"/>
    <w:rsid w:val="00520E6E"/>
    <w:rsid w:val="00521066"/>
    <w:rsid w:val="005215A0"/>
    <w:rsid w:val="00521BF5"/>
    <w:rsid w:val="00521CCE"/>
    <w:rsid w:val="00521E29"/>
    <w:rsid w:val="00521EB1"/>
    <w:rsid w:val="00522C12"/>
    <w:rsid w:val="00522D53"/>
    <w:rsid w:val="00522E79"/>
    <w:rsid w:val="005235C8"/>
    <w:rsid w:val="00523ED0"/>
    <w:rsid w:val="0052476B"/>
    <w:rsid w:val="005248F9"/>
    <w:rsid w:val="00524932"/>
    <w:rsid w:val="00524EAA"/>
    <w:rsid w:val="005252AB"/>
    <w:rsid w:val="005254FD"/>
    <w:rsid w:val="00525BE3"/>
    <w:rsid w:val="00525EFA"/>
    <w:rsid w:val="005268AE"/>
    <w:rsid w:val="00527466"/>
    <w:rsid w:val="005308FC"/>
    <w:rsid w:val="00530CC9"/>
    <w:rsid w:val="005324D2"/>
    <w:rsid w:val="0053260F"/>
    <w:rsid w:val="00533020"/>
    <w:rsid w:val="0053328E"/>
    <w:rsid w:val="005337AF"/>
    <w:rsid w:val="005339B1"/>
    <w:rsid w:val="005356D4"/>
    <w:rsid w:val="00536825"/>
    <w:rsid w:val="005368E1"/>
    <w:rsid w:val="005369AE"/>
    <w:rsid w:val="00536D71"/>
    <w:rsid w:val="00536FCD"/>
    <w:rsid w:val="0053748F"/>
    <w:rsid w:val="00537B54"/>
    <w:rsid w:val="00537EBB"/>
    <w:rsid w:val="00540856"/>
    <w:rsid w:val="00541686"/>
    <w:rsid w:val="00541BCB"/>
    <w:rsid w:val="005423D4"/>
    <w:rsid w:val="00542467"/>
    <w:rsid w:val="00542B07"/>
    <w:rsid w:val="00543332"/>
    <w:rsid w:val="005435AE"/>
    <w:rsid w:val="00543879"/>
    <w:rsid w:val="00543AA9"/>
    <w:rsid w:val="00543C88"/>
    <w:rsid w:val="005443A3"/>
    <w:rsid w:val="0054457F"/>
    <w:rsid w:val="00544D09"/>
    <w:rsid w:val="005450C9"/>
    <w:rsid w:val="00545659"/>
    <w:rsid w:val="00545994"/>
    <w:rsid w:val="005462E2"/>
    <w:rsid w:val="00546ABD"/>
    <w:rsid w:val="00546E55"/>
    <w:rsid w:val="00546F37"/>
    <w:rsid w:val="00550858"/>
    <w:rsid w:val="0055148E"/>
    <w:rsid w:val="00551721"/>
    <w:rsid w:val="00551C74"/>
    <w:rsid w:val="00551F9E"/>
    <w:rsid w:val="005528F9"/>
    <w:rsid w:val="00552F8D"/>
    <w:rsid w:val="0055304B"/>
    <w:rsid w:val="005535F5"/>
    <w:rsid w:val="00553674"/>
    <w:rsid w:val="0055399B"/>
    <w:rsid w:val="00554C2D"/>
    <w:rsid w:val="005551B3"/>
    <w:rsid w:val="00555940"/>
    <w:rsid w:val="00555F17"/>
    <w:rsid w:val="00556DFA"/>
    <w:rsid w:val="00556F1E"/>
    <w:rsid w:val="005573A8"/>
    <w:rsid w:val="005575EA"/>
    <w:rsid w:val="00560149"/>
    <w:rsid w:val="00560641"/>
    <w:rsid w:val="00560997"/>
    <w:rsid w:val="0056101A"/>
    <w:rsid w:val="005610B1"/>
    <w:rsid w:val="005611E0"/>
    <w:rsid w:val="00562418"/>
    <w:rsid w:val="0056277B"/>
    <w:rsid w:val="00563557"/>
    <w:rsid w:val="0056362D"/>
    <w:rsid w:val="00563B01"/>
    <w:rsid w:val="00563C66"/>
    <w:rsid w:val="00563EBE"/>
    <w:rsid w:val="005651E5"/>
    <w:rsid w:val="00565299"/>
    <w:rsid w:val="005655D8"/>
    <w:rsid w:val="00565937"/>
    <w:rsid w:val="005659FF"/>
    <w:rsid w:val="00565BE5"/>
    <w:rsid w:val="00566415"/>
    <w:rsid w:val="00566A12"/>
    <w:rsid w:val="00570021"/>
    <w:rsid w:val="005704CC"/>
    <w:rsid w:val="00570798"/>
    <w:rsid w:val="00571292"/>
    <w:rsid w:val="00571465"/>
    <w:rsid w:val="00571D7D"/>
    <w:rsid w:val="00571DBD"/>
    <w:rsid w:val="00571EAB"/>
    <w:rsid w:val="005722BF"/>
    <w:rsid w:val="00572387"/>
    <w:rsid w:val="00572C34"/>
    <w:rsid w:val="00572CD5"/>
    <w:rsid w:val="0057381B"/>
    <w:rsid w:val="00573829"/>
    <w:rsid w:val="00573CCA"/>
    <w:rsid w:val="00573D43"/>
    <w:rsid w:val="00573D84"/>
    <w:rsid w:val="00573E65"/>
    <w:rsid w:val="005744C4"/>
    <w:rsid w:val="00574716"/>
    <w:rsid w:val="0057584F"/>
    <w:rsid w:val="005759C8"/>
    <w:rsid w:val="00575BBB"/>
    <w:rsid w:val="00575E49"/>
    <w:rsid w:val="00576702"/>
    <w:rsid w:val="005773E2"/>
    <w:rsid w:val="00577B4B"/>
    <w:rsid w:val="00577E20"/>
    <w:rsid w:val="005806E7"/>
    <w:rsid w:val="005814D0"/>
    <w:rsid w:val="0058152F"/>
    <w:rsid w:val="0058161D"/>
    <w:rsid w:val="0058166C"/>
    <w:rsid w:val="005831A8"/>
    <w:rsid w:val="005832D0"/>
    <w:rsid w:val="005833A0"/>
    <w:rsid w:val="0058391D"/>
    <w:rsid w:val="00583BB8"/>
    <w:rsid w:val="00583F61"/>
    <w:rsid w:val="00584C31"/>
    <w:rsid w:val="00584DA0"/>
    <w:rsid w:val="005851F7"/>
    <w:rsid w:val="005852E1"/>
    <w:rsid w:val="0058620E"/>
    <w:rsid w:val="005863A1"/>
    <w:rsid w:val="00586612"/>
    <w:rsid w:val="00586712"/>
    <w:rsid w:val="00586AA0"/>
    <w:rsid w:val="00586B3E"/>
    <w:rsid w:val="00587727"/>
    <w:rsid w:val="00587A9F"/>
    <w:rsid w:val="00587BD5"/>
    <w:rsid w:val="00590DD6"/>
    <w:rsid w:val="005912F8"/>
    <w:rsid w:val="00591440"/>
    <w:rsid w:val="00591792"/>
    <w:rsid w:val="0059209D"/>
    <w:rsid w:val="005921DF"/>
    <w:rsid w:val="00592BD4"/>
    <w:rsid w:val="00592D46"/>
    <w:rsid w:val="0059327C"/>
    <w:rsid w:val="005937F7"/>
    <w:rsid w:val="00594239"/>
    <w:rsid w:val="00594756"/>
    <w:rsid w:val="005953B7"/>
    <w:rsid w:val="00595A4A"/>
    <w:rsid w:val="00596D1B"/>
    <w:rsid w:val="00596EA3"/>
    <w:rsid w:val="0059758D"/>
    <w:rsid w:val="00597AEC"/>
    <w:rsid w:val="00597BA8"/>
    <w:rsid w:val="00597F7B"/>
    <w:rsid w:val="005A0DEF"/>
    <w:rsid w:val="005A12E0"/>
    <w:rsid w:val="005A1719"/>
    <w:rsid w:val="005A1920"/>
    <w:rsid w:val="005A1D6F"/>
    <w:rsid w:val="005A20DC"/>
    <w:rsid w:val="005A245D"/>
    <w:rsid w:val="005A2707"/>
    <w:rsid w:val="005A408B"/>
    <w:rsid w:val="005A4140"/>
    <w:rsid w:val="005A4CF6"/>
    <w:rsid w:val="005A55A8"/>
    <w:rsid w:val="005A651A"/>
    <w:rsid w:val="005A6606"/>
    <w:rsid w:val="005A67CA"/>
    <w:rsid w:val="005A705F"/>
    <w:rsid w:val="005A73C8"/>
    <w:rsid w:val="005A7876"/>
    <w:rsid w:val="005A7956"/>
    <w:rsid w:val="005A7A07"/>
    <w:rsid w:val="005A7CFB"/>
    <w:rsid w:val="005B1CA0"/>
    <w:rsid w:val="005B1EB6"/>
    <w:rsid w:val="005B226B"/>
    <w:rsid w:val="005B30C2"/>
    <w:rsid w:val="005B362F"/>
    <w:rsid w:val="005B3742"/>
    <w:rsid w:val="005B432F"/>
    <w:rsid w:val="005B495A"/>
    <w:rsid w:val="005B4E16"/>
    <w:rsid w:val="005B514D"/>
    <w:rsid w:val="005B53C7"/>
    <w:rsid w:val="005B55FB"/>
    <w:rsid w:val="005B57FA"/>
    <w:rsid w:val="005B5FEE"/>
    <w:rsid w:val="005B70A6"/>
    <w:rsid w:val="005B7108"/>
    <w:rsid w:val="005B72DC"/>
    <w:rsid w:val="005B79C8"/>
    <w:rsid w:val="005B7C6F"/>
    <w:rsid w:val="005C03E3"/>
    <w:rsid w:val="005C057B"/>
    <w:rsid w:val="005C0734"/>
    <w:rsid w:val="005C19BB"/>
    <w:rsid w:val="005C1A59"/>
    <w:rsid w:val="005C1BFB"/>
    <w:rsid w:val="005C20E1"/>
    <w:rsid w:val="005C238F"/>
    <w:rsid w:val="005C2823"/>
    <w:rsid w:val="005C29A9"/>
    <w:rsid w:val="005C35FB"/>
    <w:rsid w:val="005C364C"/>
    <w:rsid w:val="005C3FCE"/>
    <w:rsid w:val="005C44D4"/>
    <w:rsid w:val="005C46CA"/>
    <w:rsid w:val="005C48D4"/>
    <w:rsid w:val="005C59AE"/>
    <w:rsid w:val="005C5ABA"/>
    <w:rsid w:val="005C5B67"/>
    <w:rsid w:val="005C6094"/>
    <w:rsid w:val="005C613A"/>
    <w:rsid w:val="005C6470"/>
    <w:rsid w:val="005C6FD9"/>
    <w:rsid w:val="005C7802"/>
    <w:rsid w:val="005D093F"/>
    <w:rsid w:val="005D0C3D"/>
    <w:rsid w:val="005D0CCD"/>
    <w:rsid w:val="005D12D5"/>
    <w:rsid w:val="005D169C"/>
    <w:rsid w:val="005D172D"/>
    <w:rsid w:val="005D1A7C"/>
    <w:rsid w:val="005D3149"/>
    <w:rsid w:val="005D335C"/>
    <w:rsid w:val="005D33A4"/>
    <w:rsid w:val="005D36B7"/>
    <w:rsid w:val="005D4357"/>
    <w:rsid w:val="005D440B"/>
    <w:rsid w:val="005D482C"/>
    <w:rsid w:val="005D4987"/>
    <w:rsid w:val="005D523B"/>
    <w:rsid w:val="005D5AA2"/>
    <w:rsid w:val="005D6052"/>
    <w:rsid w:val="005D6170"/>
    <w:rsid w:val="005D67F9"/>
    <w:rsid w:val="005D7112"/>
    <w:rsid w:val="005D7566"/>
    <w:rsid w:val="005D791E"/>
    <w:rsid w:val="005D7A3C"/>
    <w:rsid w:val="005E0731"/>
    <w:rsid w:val="005E0A18"/>
    <w:rsid w:val="005E0A64"/>
    <w:rsid w:val="005E12AE"/>
    <w:rsid w:val="005E1999"/>
    <w:rsid w:val="005E22A0"/>
    <w:rsid w:val="005E295D"/>
    <w:rsid w:val="005E30D7"/>
    <w:rsid w:val="005E3937"/>
    <w:rsid w:val="005E3EF2"/>
    <w:rsid w:val="005E3F61"/>
    <w:rsid w:val="005E47C8"/>
    <w:rsid w:val="005E4886"/>
    <w:rsid w:val="005E4AB4"/>
    <w:rsid w:val="005E4D6B"/>
    <w:rsid w:val="005E5EEB"/>
    <w:rsid w:val="005E6C86"/>
    <w:rsid w:val="005E6FC5"/>
    <w:rsid w:val="005E7088"/>
    <w:rsid w:val="005E79F4"/>
    <w:rsid w:val="005F01A6"/>
    <w:rsid w:val="005F05BB"/>
    <w:rsid w:val="005F14BF"/>
    <w:rsid w:val="005F1C30"/>
    <w:rsid w:val="005F26E1"/>
    <w:rsid w:val="005F286E"/>
    <w:rsid w:val="005F28A0"/>
    <w:rsid w:val="005F28A4"/>
    <w:rsid w:val="005F29FA"/>
    <w:rsid w:val="005F2A5B"/>
    <w:rsid w:val="005F2E1C"/>
    <w:rsid w:val="005F3248"/>
    <w:rsid w:val="005F3285"/>
    <w:rsid w:val="005F373B"/>
    <w:rsid w:val="005F37AF"/>
    <w:rsid w:val="005F3DA4"/>
    <w:rsid w:val="005F3DFC"/>
    <w:rsid w:val="005F3E9A"/>
    <w:rsid w:val="005F444C"/>
    <w:rsid w:val="005F46C1"/>
    <w:rsid w:val="005F5673"/>
    <w:rsid w:val="005F5765"/>
    <w:rsid w:val="005F5914"/>
    <w:rsid w:val="005F5978"/>
    <w:rsid w:val="005F59D2"/>
    <w:rsid w:val="005F5B85"/>
    <w:rsid w:val="005F5C00"/>
    <w:rsid w:val="005F5CDF"/>
    <w:rsid w:val="005F5E75"/>
    <w:rsid w:val="005F60A6"/>
    <w:rsid w:val="005F610B"/>
    <w:rsid w:val="005F6AA1"/>
    <w:rsid w:val="005F6B64"/>
    <w:rsid w:val="005F79D5"/>
    <w:rsid w:val="005F7C50"/>
    <w:rsid w:val="005F7EC8"/>
    <w:rsid w:val="005F7FA2"/>
    <w:rsid w:val="006001BB"/>
    <w:rsid w:val="00600CBC"/>
    <w:rsid w:val="006013ED"/>
    <w:rsid w:val="0060179E"/>
    <w:rsid w:val="00601ADD"/>
    <w:rsid w:val="00602723"/>
    <w:rsid w:val="00603B66"/>
    <w:rsid w:val="0060430F"/>
    <w:rsid w:val="006065E5"/>
    <w:rsid w:val="00607033"/>
    <w:rsid w:val="006070C2"/>
    <w:rsid w:val="00607B6B"/>
    <w:rsid w:val="00607B8C"/>
    <w:rsid w:val="0061001A"/>
    <w:rsid w:val="006111DA"/>
    <w:rsid w:val="006116AD"/>
    <w:rsid w:val="00612767"/>
    <w:rsid w:val="00612F8F"/>
    <w:rsid w:val="0061355F"/>
    <w:rsid w:val="00614677"/>
    <w:rsid w:val="0061550A"/>
    <w:rsid w:val="00616615"/>
    <w:rsid w:val="00616A23"/>
    <w:rsid w:val="00616B86"/>
    <w:rsid w:val="00617014"/>
    <w:rsid w:val="00617DCA"/>
    <w:rsid w:val="0062020F"/>
    <w:rsid w:val="0062038D"/>
    <w:rsid w:val="006209A6"/>
    <w:rsid w:val="006217B8"/>
    <w:rsid w:val="00621BB2"/>
    <w:rsid w:val="00622558"/>
    <w:rsid w:val="00622D33"/>
    <w:rsid w:val="006234F7"/>
    <w:rsid w:val="006235A4"/>
    <w:rsid w:val="0062379D"/>
    <w:rsid w:val="006247AF"/>
    <w:rsid w:val="006247F2"/>
    <w:rsid w:val="00624DCE"/>
    <w:rsid w:val="006250A3"/>
    <w:rsid w:val="006251A8"/>
    <w:rsid w:val="006251CA"/>
    <w:rsid w:val="0062546E"/>
    <w:rsid w:val="00625AB4"/>
    <w:rsid w:val="00625B2A"/>
    <w:rsid w:val="00625C82"/>
    <w:rsid w:val="00626071"/>
    <w:rsid w:val="006266E2"/>
    <w:rsid w:val="00626763"/>
    <w:rsid w:val="00626B8D"/>
    <w:rsid w:val="00626D39"/>
    <w:rsid w:val="00626F8D"/>
    <w:rsid w:val="006274C6"/>
    <w:rsid w:val="00627CB4"/>
    <w:rsid w:val="00627EAD"/>
    <w:rsid w:val="00630261"/>
    <w:rsid w:val="0063062C"/>
    <w:rsid w:val="0063095B"/>
    <w:rsid w:val="00630BB6"/>
    <w:rsid w:val="00630EE5"/>
    <w:rsid w:val="00630F4F"/>
    <w:rsid w:val="00630F72"/>
    <w:rsid w:val="0063140E"/>
    <w:rsid w:val="00631B45"/>
    <w:rsid w:val="006326EC"/>
    <w:rsid w:val="00632722"/>
    <w:rsid w:val="00632842"/>
    <w:rsid w:val="00633248"/>
    <w:rsid w:val="0063487E"/>
    <w:rsid w:val="00634F7F"/>
    <w:rsid w:val="0063518C"/>
    <w:rsid w:val="00635614"/>
    <w:rsid w:val="00635756"/>
    <w:rsid w:val="00635F81"/>
    <w:rsid w:val="00636FF8"/>
    <w:rsid w:val="00637736"/>
    <w:rsid w:val="00640552"/>
    <w:rsid w:val="00640B02"/>
    <w:rsid w:val="00641C80"/>
    <w:rsid w:val="00642343"/>
    <w:rsid w:val="0064294A"/>
    <w:rsid w:val="006429C2"/>
    <w:rsid w:val="006436D5"/>
    <w:rsid w:val="006438BF"/>
    <w:rsid w:val="00643BEC"/>
    <w:rsid w:val="00644730"/>
    <w:rsid w:val="00644FD0"/>
    <w:rsid w:val="006452C7"/>
    <w:rsid w:val="00645C6F"/>
    <w:rsid w:val="0064674A"/>
    <w:rsid w:val="00646859"/>
    <w:rsid w:val="00646B15"/>
    <w:rsid w:val="00646BDE"/>
    <w:rsid w:val="00646C3C"/>
    <w:rsid w:val="00647765"/>
    <w:rsid w:val="00647D79"/>
    <w:rsid w:val="00647E4D"/>
    <w:rsid w:val="00650913"/>
    <w:rsid w:val="00650A18"/>
    <w:rsid w:val="00650D4D"/>
    <w:rsid w:val="00650E29"/>
    <w:rsid w:val="00651CB6"/>
    <w:rsid w:val="006526B3"/>
    <w:rsid w:val="006526F3"/>
    <w:rsid w:val="00652757"/>
    <w:rsid w:val="00652DB8"/>
    <w:rsid w:val="00652E1C"/>
    <w:rsid w:val="00652EAB"/>
    <w:rsid w:val="00652FC7"/>
    <w:rsid w:val="0065324D"/>
    <w:rsid w:val="00654685"/>
    <w:rsid w:val="0065483F"/>
    <w:rsid w:val="00654905"/>
    <w:rsid w:val="0065496C"/>
    <w:rsid w:val="00654CDE"/>
    <w:rsid w:val="00655577"/>
    <w:rsid w:val="00656393"/>
    <w:rsid w:val="006566CE"/>
    <w:rsid w:val="00656A7A"/>
    <w:rsid w:val="00656B31"/>
    <w:rsid w:val="00657755"/>
    <w:rsid w:val="00657ABC"/>
    <w:rsid w:val="00657D71"/>
    <w:rsid w:val="00660A4F"/>
    <w:rsid w:val="00660B15"/>
    <w:rsid w:val="006616F9"/>
    <w:rsid w:val="00662058"/>
    <w:rsid w:val="00662881"/>
    <w:rsid w:val="00662D87"/>
    <w:rsid w:val="00663667"/>
    <w:rsid w:val="00663754"/>
    <w:rsid w:val="00663E95"/>
    <w:rsid w:val="00663F80"/>
    <w:rsid w:val="00664201"/>
    <w:rsid w:val="00664B89"/>
    <w:rsid w:val="00665E65"/>
    <w:rsid w:val="0066652D"/>
    <w:rsid w:val="00666759"/>
    <w:rsid w:val="00666813"/>
    <w:rsid w:val="00666AEE"/>
    <w:rsid w:val="00666CA9"/>
    <w:rsid w:val="00667209"/>
    <w:rsid w:val="00667879"/>
    <w:rsid w:val="00667FF0"/>
    <w:rsid w:val="006703B7"/>
    <w:rsid w:val="0067062D"/>
    <w:rsid w:val="00670966"/>
    <w:rsid w:val="00670EDE"/>
    <w:rsid w:val="00670EDF"/>
    <w:rsid w:val="0067214C"/>
    <w:rsid w:val="006726D4"/>
    <w:rsid w:val="00672ACC"/>
    <w:rsid w:val="00672C21"/>
    <w:rsid w:val="0067343A"/>
    <w:rsid w:val="00673884"/>
    <w:rsid w:val="0067428F"/>
    <w:rsid w:val="00674C06"/>
    <w:rsid w:val="00674E69"/>
    <w:rsid w:val="00674EE1"/>
    <w:rsid w:val="0067522B"/>
    <w:rsid w:val="00675352"/>
    <w:rsid w:val="00675AE4"/>
    <w:rsid w:val="00675B2C"/>
    <w:rsid w:val="00675EC9"/>
    <w:rsid w:val="00676AC8"/>
    <w:rsid w:val="00676BAE"/>
    <w:rsid w:val="00677589"/>
    <w:rsid w:val="0067785B"/>
    <w:rsid w:val="00680384"/>
    <w:rsid w:val="00680495"/>
    <w:rsid w:val="00680A2B"/>
    <w:rsid w:val="0068128C"/>
    <w:rsid w:val="006817BE"/>
    <w:rsid w:val="006819F5"/>
    <w:rsid w:val="00681E5E"/>
    <w:rsid w:val="00682407"/>
    <w:rsid w:val="0068269B"/>
    <w:rsid w:val="00683393"/>
    <w:rsid w:val="00685B84"/>
    <w:rsid w:val="0068601E"/>
    <w:rsid w:val="00686286"/>
    <w:rsid w:val="006864F5"/>
    <w:rsid w:val="006868A5"/>
    <w:rsid w:val="00686978"/>
    <w:rsid w:val="00686CA5"/>
    <w:rsid w:val="006874A0"/>
    <w:rsid w:val="00687529"/>
    <w:rsid w:val="0068783E"/>
    <w:rsid w:val="006902C1"/>
    <w:rsid w:val="006903CD"/>
    <w:rsid w:val="00691214"/>
    <w:rsid w:val="00692001"/>
    <w:rsid w:val="00692546"/>
    <w:rsid w:val="00692739"/>
    <w:rsid w:val="006929AE"/>
    <w:rsid w:val="006938D1"/>
    <w:rsid w:val="00694524"/>
    <w:rsid w:val="00694908"/>
    <w:rsid w:val="00694A29"/>
    <w:rsid w:val="00694DD8"/>
    <w:rsid w:val="00695253"/>
    <w:rsid w:val="006952B5"/>
    <w:rsid w:val="00695437"/>
    <w:rsid w:val="00695A4C"/>
    <w:rsid w:val="00696C51"/>
    <w:rsid w:val="00697B9D"/>
    <w:rsid w:val="00697C5A"/>
    <w:rsid w:val="006A0536"/>
    <w:rsid w:val="006A05B5"/>
    <w:rsid w:val="006A0898"/>
    <w:rsid w:val="006A08D0"/>
    <w:rsid w:val="006A0ADB"/>
    <w:rsid w:val="006A1361"/>
    <w:rsid w:val="006A1A44"/>
    <w:rsid w:val="006A26AC"/>
    <w:rsid w:val="006A2AB5"/>
    <w:rsid w:val="006A2D89"/>
    <w:rsid w:val="006A2E54"/>
    <w:rsid w:val="006A3703"/>
    <w:rsid w:val="006A37F3"/>
    <w:rsid w:val="006A3AA3"/>
    <w:rsid w:val="006A4454"/>
    <w:rsid w:val="006A473E"/>
    <w:rsid w:val="006A4EE2"/>
    <w:rsid w:val="006A5453"/>
    <w:rsid w:val="006A5950"/>
    <w:rsid w:val="006A5CC2"/>
    <w:rsid w:val="006A5D19"/>
    <w:rsid w:val="006A5E58"/>
    <w:rsid w:val="006A7DC0"/>
    <w:rsid w:val="006A7FE7"/>
    <w:rsid w:val="006B0004"/>
    <w:rsid w:val="006B007E"/>
    <w:rsid w:val="006B01E7"/>
    <w:rsid w:val="006B02E7"/>
    <w:rsid w:val="006B0338"/>
    <w:rsid w:val="006B07B9"/>
    <w:rsid w:val="006B15C2"/>
    <w:rsid w:val="006B18D5"/>
    <w:rsid w:val="006B1E4A"/>
    <w:rsid w:val="006B1F51"/>
    <w:rsid w:val="006B31C7"/>
    <w:rsid w:val="006B3AF7"/>
    <w:rsid w:val="006B4060"/>
    <w:rsid w:val="006B41FD"/>
    <w:rsid w:val="006B455A"/>
    <w:rsid w:val="006B4AD8"/>
    <w:rsid w:val="006B51DC"/>
    <w:rsid w:val="006B53E3"/>
    <w:rsid w:val="006B5B0B"/>
    <w:rsid w:val="006B5F27"/>
    <w:rsid w:val="006B6432"/>
    <w:rsid w:val="006B6830"/>
    <w:rsid w:val="006B74E7"/>
    <w:rsid w:val="006B795D"/>
    <w:rsid w:val="006B79F5"/>
    <w:rsid w:val="006B7A81"/>
    <w:rsid w:val="006B7ABB"/>
    <w:rsid w:val="006B7CF1"/>
    <w:rsid w:val="006B7F27"/>
    <w:rsid w:val="006C0669"/>
    <w:rsid w:val="006C1F5C"/>
    <w:rsid w:val="006C2066"/>
    <w:rsid w:val="006C26F7"/>
    <w:rsid w:val="006C2E9B"/>
    <w:rsid w:val="006C3575"/>
    <w:rsid w:val="006C3591"/>
    <w:rsid w:val="006C374D"/>
    <w:rsid w:val="006C37D7"/>
    <w:rsid w:val="006C3A69"/>
    <w:rsid w:val="006C3B86"/>
    <w:rsid w:val="006C3C2B"/>
    <w:rsid w:val="006C3CE5"/>
    <w:rsid w:val="006C4235"/>
    <w:rsid w:val="006C44D5"/>
    <w:rsid w:val="006C45C6"/>
    <w:rsid w:val="006C463B"/>
    <w:rsid w:val="006C5340"/>
    <w:rsid w:val="006C56EC"/>
    <w:rsid w:val="006C62B9"/>
    <w:rsid w:val="006C6357"/>
    <w:rsid w:val="006C6CD0"/>
    <w:rsid w:val="006C72FD"/>
    <w:rsid w:val="006C75E2"/>
    <w:rsid w:val="006D088B"/>
    <w:rsid w:val="006D0893"/>
    <w:rsid w:val="006D0C63"/>
    <w:rsid w:val="006D0D25"/>
    <w:rsid w:val="006D154E"/>
    <w:rsid w:val="006D176E"/>
    <w:rsid w:val="006D2BC4"/>
    <w:rsid w:val="006D3A8D"/>
    <w:rsid w:val="006D3AF8"/>
    <w:rsid w:val="006D3CC9"/>
    <w:rsid w:val="006D409C"/>
    <w:rsid w:val="006D4455"/>
    <w:rsid w:val="006D4C47"/>
    <w:rsid w:val="006D4C54"/>
    <w:rsid w:val="006D5BE8"/>
    <w:rsid w:val="006D6084"/>
    <w:rsid w:val="006D6286"/>
    <w:rsid w:val="006D6835"/>
    <w:rsid w:val="006D7413"/>
    <w:rsid w:val="006E032F"/>
    <w:rsid w:val="006E055F"/>
    <w:rsid w:val="006E05BD"/>
    <w:rsid w:val="006E06E1"/>
    <w:rsid w:val="006E0B4B"/>
    <w:rsid w:val="006E106D"/>
    <w:rsid w:val="006E185C"/>
    <w:rsid w:val="006E1F4A"/>
    <w:rsid w:val="006E22E8"/>
    <w:rsid w:val="006E243A"/>
    <w:rsid w:val="006E25C9"/>
    <w:rsid w:val="006E2618"/>
    <w:rsid w:val="006E295B"/>
    <w:rsid w:val="006E2AC0"/>
    <w:rsid w:val="006E345A"/>
    <w:rsid w:val="006E3481"/>
    <w:rsid w:val="006E36CE"/>
    <w:rsid w:val="006E39CA"/>
    <w:rsid w:val="006E4350"/>
    <w:rsid w:val="006E4508"/>
    <w:rsid w:val="006E4A66"/>
    <w:rsid w:val="006E5297"/>
    <w:rsid w:val="006E641C"/>
    <w:rsid w:val="006E695B"/>
    <w:rsid w:val="006E6969"/>
    <w:rsid w:val="006E6D17"/>
    <w:rsid w:val="006E7328"/>
    <w:rsid w:val="006E7F69"/>
    <w:rsid w:val="006F0AEB"/>
    <w:rsid w:val="006F1218"/>
    <w:rsid w:val="006F18E9"/>
    <w:rsid w:val="006F205E"/>
    <w:rsid w:val="006F22D7"/>
    <w:rsid w:val="006F2AD9"/>
    <w:rsid w:val="006F3460"/>
    <w:rsid w:val="006F4393"/>
    <w:rsid w:val="006F47FD"/>
    <w:rsid w:val="006F492D"/>
    <w:rsid w:val="006F54CB"/>
    <w:rsid w:val="006F5A0F"/>
    <w:rsid w:val="006F637E"/>
    <w:rsid w:val="006F6A5E"/>
    <w:rsid w:val="006F6BBC"/>
    <w:rsid w:val="006F6D69"/>
    <w:rsid w:val="006F7772"/>
    <w:rsid w:val="006F7B89"/>
    <w:rsid w:val="00702F77"/>
    <w:rsid w:val="007037E3"/>
    <w:rsid w:val="00704AA7"/>
    <w:rsid w:val="0070515A"/>
    <w:rsid w:val="007051DE"/>
    <w:rsid w:val="00705B47"/>
    <w:rsid w:val="00705B79"/>
    <w:rsid w:val="00705CFF"/>
    <w:rsid w:val="0070656E"/>
    <w:rsid w:val="00706858"/>
    <w:rsid w:val="00706A1A"/>
    <w:rsid w:val="0070706B"/>
    <w:rsid w:val="00707133"/>
    <w:rsid w:val="0070720F"/>
    <w:rsid w:val="00707F71"/>
    <w:rsid w:val="007102FC"/>
    <w:rsid w:val="00710679"/>
    <w:rsid w:val="00710A93"/>
    <w:rsid w:val="00710F67"/>
    <w:rsid w:val="0071111D"/>
    <w:rsid w:val="00711215"/>
    <w:rsid w:val="00711E20"/>
    <w:rsid w:val="007128FD"/>
    <w:rsid w:val="00712C78"/>
    <w:rsid w:val="00712CDD"/>
    <w:rsid w:val="00713076"/>
    <w:rsid w:val="00713250"/>
    <w:rsid w:val="007134C2"/>
    <w:rsid w:val="0071362D"/>
    <w:rsid w:val="007137C5"/>
    <w:rsid w:val="00713E83"/>
    <w:rsid w:val="00713EE3"/>
    <w:rsid w:val="00713F07"/>
    <w:rsid w:val="00714BFD"/>
    <w:rsid w:val="00715745"/>
    <w:rsid w:val="00715C78"/>
    <w:rsid w:val="007162C4"/>
    <w:rsid w:val="00716509"/>
    <w:rsid w:val="00716F62"/>
    <w:rsid w:val="00717145"/>
    <w:rsid w:val="007178DD"/>
    <w:rsid w:val="00717905"/>
    <w:rsid w:val="00720B3C"/>
    <w:rsid w:val="00720C64"/>
    <w:rsid w:val="00720EE6"/>
    <w:rsid w:val="00721175"/>
    <w:rsid w:val="0072121F"/>
    <w:rsid w:val="00721257"/>
    <w:rsid w:val="007212B2"/>
    <w:rsid w:val="007213DE"/>
    <w:rsid w:val="007213EA"/>
    <w:rsid w:val="00721460"/>
    <w:rsid w:val="00721711"/>
    <w:rsid w:val="00721E15"/>
    <w:rsid w:val="007228F9"/>
    <w:rsid w:val="00723096"/>
    <w:rsid w:val="007235CE"/>
    <w:rsid w:val="007235E9"/>
    <w:rsid w:val="00723C8F"/>
    <w:rsid w:val="00723D3A"/>
    <w:rsid w:val="00724731"/>
    <w:rsid w:val="00724F40"/>
    <w:rsid w:val="00725F9B"/>
    <w:rsid w:val="007262D6"/>
    <w:rsid w:val="007264B5"/>
    <w:rsid w:val="00726642"/>
    <w:rsid w:val="007267A2"/>
    <w:rsid w:val="007269BD"/>
    <w:rsid w:val="00726FAF"/>
    <w:rsid w:val="0072763E"/>
    <w:rsid w:val="00727810"/>
    <w:rsid w:val="00727AB3"/>
    <w:rsid w:val="00727ED7"/>
    <w:rsid w:val="00730AEC"/>
    <w:rsid w:val="007312D2"/>
    <w:rsid w:val="0073154B"/>
    <w:rsid w:val="00731D51"/>
    <w:rsid w:val="00731DCC"/>
    <w:rsid w:val="0073201C"/>
    <w:rsid w:val="00732DFD"/>
    <w:rsid w:val="00732E1B"/>
    <w:rsid w:val="00732E65"/>
    <w:rsid w:val="00733448"/>
    <w:rsid w:val="00733EB4"/>
    <w:rsid w:val="007340FA"/>
    <w:rsid w:val="00734173"/>
    <w:rsid w:val="00734560"/>
    <w:rsid w:val="00734711"/>
    <w:rsid w:val="00734E76"/>
    <w:rsid w:val="007356C7"/>
    <w:rsid w:val="007359BC"/>
    <w:rsid w:val="00735F57"/>
    <w:rsid w:val="00736284"/>
    <w:rsid w:val="00736A96"/>
    <w:rsid w:val="00736CAE"/>
    <w:rsid w:val="00736EDC"/>
    <w:rsid w:val="00736FB8"/>
    <w:rsid w:val="00736FC4"/>
    <w:rsid w:val="00737257"/>
    <w:rsid w:val="007375BB"/>
    <w:rsid w:val="007375D5"/>
    <w:rsid w:val="00737BD6"/>
    <w:rsid w:val="00737D4D"/>
    <w:rsid w:val="007407EC"/>
    <w:rsid w:val="00740A36"/>
    <w:rsid w:val="0074126B"/>
    <w:rsid w:val="00741551"/>
    <w:rsid w:val="00741792"/>
    <w:rsid w:val="00741AAE"/>
    <w:rsid w:val="007422E6"/>
    <w:rsid w:val="007424EA"/>
    <w:rsid w:val="00742578"/>
    <w:rsid w:val="007427B6"/>
    <w:rsid w:val="00742848"/>
    <w:rsid w:val="007428B0"/>
    <w:rsid w:val="00743336"/>
    <w:rsid w:val="00743693"/>
    <w:rsid w:val="007439AA"/>
    <w:rsid w:val="00743E9B"/>
    <w:rsid w:val="00743F9C"/>
    <w:rsid w:val="007445DA"/>
    <w:rsid w:val="007447A1"/>
    <w:rsid w:val="007448E5"/>
    <w:rsid w:val="00744A35"/>
    <w:rsid w:val="00744BB2"/>
    <w:rsid w:val="00744C50"/>
    <w:rsid w:val="007454E4"/>
    <w:rsid w:val="00745BF5"/>
    <w:rsid w:val="00745C2A"/>
    <w:rsid w:val="00745D64"/>
    <w:rsid w:val="00745EB5"/>
    <w:rsid w:val="0074609A"/>
    <w:rsid w:val="007467D2"/>
    <w:rsid w:val="00746891"/>
    <w:rsid w:val="007479C5"/>
    <w:rsid w:val="00747BFD"/>
    <w:rsid w:val="0075011B"/>
    <w:rsid w:val="00750216"/>
    <w:rsid w:val="00750824"/>
    <w:rsid w:val="0075130E"/>
    <w:rsid w:val="007523B7"/>
    <w:rsid w:val="007524E5"/>
    <w:rsid w:val="00752807"/>
    <w:rsid w:val="0075282B"/>
    <w:rsid w:val="00753A18"/>
    <w:rsid w:val="00753BDB"/>
    <w:rsid w:val="00753DD1"/>
    <w:rsid w:val="00753FAD"/>
    <w:rsid w:val="00754883"/>
    <w:rsid w:val="0075534F"/>
    <w:rsid w:val="00755B3A"/>
    <w:rsid w:val="00755E62"/>
    <w:rsid w:val="00755EDF"/>
    <w:rsid w:val="00755F18"/>
    <w:rsid w:val="007560C7"/>
    <w:rsid w:val="00756256"/>
    <w:rsid w:val="00756775"/>
    <w:rsid w:val="00756C30"/>
    <w:rsid w:val="007570D6"/>
    <w:rsid w:val="00757134"/>
    <w:rsid w:val="00757F77"/>
    <w:rsid w:val="007601D3"/>
    <w:rsid w:val="00760783"/>
    <w:rsid w:val="00760870"/>
    <w:rsid w:val="00760E0D"/>
    <w:rsid w:val="0076130A"/>
    <w:rsid w:val="00761958"/>
    <w:rsid w:val="007620B6"/>
    <w:rsid w:val="007622E0"/>
    <w:rsid w:val="00762621"/>
    <w:rsid w:val="0076264F"/>
    <w:rsid w:val="007628C3"/>
    <w:rsid w:val="007629EB"/>
    <w:rsid w:val="00762A2B"/>
    <w:rsid w:val="00763BCA"/>
    <w:rsid w:val="0076455C"/>
    <w:rsid w:val="00764621"/>
    <w:rsid w:val="0076485D"/>
    <w:rsid w:val="00764979"/>
    <w:rsid w:val="0076544B"/>
    <w:rsid w:val="00765886"/>
    <w:rsid w:val="0076596A"/>
    <w:rsid w:val="00765A4A"/>
    <w:rsid w:val="00766040"/>
    <w:rsid w:val="00766257"/>
    <w:rsid w:val="007669F0"/>
    <w:rsid w:val="00766BA2"/>
    <w:rsid w:val="00766EC2"/>
    <w:rsid w:val="0076765E"/>
    <w:rsid w:val="007677C0"/>
    <w:rsid w:val="00767C00"/>
    <w:rsid w:val="0077001A"/>
    <w:rsid w:val="0077085F"/>
    <w:rsid w:val="00770863"/>
    <w:rsid w:val="00770F2F"/>
    <w:rsid w:val="00771288"/>
    <w:rsid w:val="0077159F"/>
    <w:rsid w:val="00771D28"/>
    <w:rsid w:val="00771FDF"/>
    <w:rsid w:val="00772076"/>
    <w:rsid w:val="007722E2"/>
    <w:rsid w:val="00772AAF"/>
    <w:rsid w:val="00772C01"/>
    <w:rsid w:val="00772D8E"/>
    <w:rsid w:val="0077351F"/>
    <w:rsid w:val="00773A98"/>
    <w:rsid w:val="0077488F"/>
    <w:rsid w:val="0077573D"/>
    <w:rsid w:val="00775C16"/>
    <w:rsid w:val="00775CCD"/>
    <w:rsid w:val="00776004"/>
    <w:rsid w:val="00776B73"/>
    <w:rsid w:val="00776F7E"/>
    <w:rsid w:val="00777185"/>
    <w:rsid w:val="00777196"/>
    <w:rsid w:val="0077744C"/>
    <w:rsid w:val="007775EE"/>
    <w:rsid w:val="007778A6"/>
    <w:rsid w:val="007779D2"/>
    <w:rsid w:val="00780632"/>
    <w:rsid w:val="00780C33"/>
    <w:rsid w:val="007811EF"/>
    <w:rsid w:val="0078144D"/>
    <w:rsid w:val="00781CF3"/>
    <w:rsid w:val="0078231E"/>
    <w:rsid w:val="00782719"/>
    <w:rsid w:val="00782D65"/>
    <w:rsid w:val="00783033"/>
    <w:rsid w:val="00783076"/>
    <w:rsid w:val="007832AA"/>
    <w:rsid w:val="007835B9"/>
    <w:rsid w:val="007845EB"/>
    <w:rsid w:val="00784917"/>
    <w:rsid w:val="00784D77"/>
    <w:rsid w:val="0078564D"/>
    <w:rsid w:val="00785D10"/>
    <w:rsid w:val="00786A20"/>
    <w:rsid w:val="00786E1D"/>
    <w:rsid w:val="00787A44"/>
    <w:rsid w:val="00791079"/>
    <w:rsid w:val="00791245"/>
    <w:rsid w:val="007912CF"/>
    <w:rsid w:val="00791346"/>
    <w:rsid w:val="00791B6D"/>
    <w:rsid w:val="00791CDF"/>
    <w:rsid w:val="00791E36"/>
    <w:rsid w:val="00792228"/>
    <w:rsid w:val="007925B3"/>
    <w:rsid w:val="00792A1F"/>
    <w:rsid w:val="00792C8A"/>
    <w:rsid w:val="00792D9B"/>
    <w:rsid w:val="00794FB2"/>
    <w:rsid w:val="0079574C"/>
    <w:rsid w:val="0079663C"/>
    <w:rsid w:val="00796AC0"/>
    <w:rsid w:val="0079735E"/>
    <w:rsid w:val="00797445"/>
    <w:rsid w:val="007A0553"/>
    <w:rsid w:val="007A05B7"/>
    <w:rsid w:val="007A13B9"/>
    <w:rsid w:val="007A195D"/>
    <w:rsid w:val="007A21D1"/>
    <w:rsid w:val="007A30D8"/>
    <w:rsid w:val="007A32B3"/>
    <w:rsid w:val="007A36A7"/>
    <w:rsid w:val="007A36F8"/>
    <w:rsid w:val="007A3A74"/>
    <w:rsid w:val="007A3C08"/>
    <w:rsid w:val="007A4042"/>
    <w:rsid w:val="007A422F"/>
    <w:rsid w:val="007A52E7"/>
    <w:rsid w:val="007A563B"/>
    <w:rsid w:val="007A6072"/>
    <w:rsid w:val="007A676F"/>
    <w:rsid w:val="007A6B89"/>
    <w:rsid w:val="007A6BBA"/>
    <w:rsid w:val="007A71E3"/>
    <w:rsid w:val="007A7340"/>
    <w:rsid w:val="007A7FE6"/>
    <w:rsid w:val="007B0A29"/>
    <w:rsid w:val="007B0BF4"/>
    <w:rsid w:val="007B1353"/>
    <w:rsid w:val="007B1E1C"/>
    <w:rsid w:val="007B1F42"/>
    <w:rsid w:val="007B1FA0"/>
    <w:rsid w:val="007B1FDA"/>
    <w:rsid w:val="007B20ED"/>
    <w:rsid w:val="007B22A8"/>
    <w:rsid w:val="007B22E4"/>
    <w:rsid w:val="007B2700"/>
    <w:rsid w:val="007B2C87"/>
    <w:rsid w:val="007B2DBF"/>
    <w:rsid w:val="007B2DD3"/>
    <w:rsid w:val="007B300F"/>
    <w:rsid w:val="007B3C3B"/>
    <w:rsid w:val="007B41AD"/>
    <w:rsid w:val="007B486C"/>
    <w:rsid w:val="007B4DF9"/>
    <w:rsid w:val="007B5148"/>
    <w:rsid w:val="007B514E"/>
    <w:rsid w:val="007B52A1"/>
    <w:rsid w:val="007B5758"/>
    <w:rsid w:val="007B5E89"/>
    <w:rsid w:val="007B6232"/>
    <w:rsid w:val="007B62CC"/>
    <w:rsid w:val="007B6771"/>
    <w:rsid w:val="007B696F"/>
    <w:rsid w:val="007C0185"/>
    <w:rsid w:val="007C0ABB"/>
    <w:rsid w:val="007C10C5"/>
    <w:rsid w:val="007C1171"/>
    <w:rsid w:val="007C1648"/>
    <w:rsid w:val="007C17C0"/>
    <w:rsid w:val="007C1895"/>
    <w:rsid w:val="007C1BE0"/>
    <w:rsid w:val="007C1BF3"/>
    <w:rsid w:val="007C1C79"/>
    <w:rsid w:val="007C1DA3"/>
    <w:rsid w:val="007C221E"/>
    <w:rsid w:val="007C2249"/>
    <w:rsid w:val="007C3017"/>
    <w:rsid w:val="007C383E"/>
    <w:rsid w:val="007C3CBA"/>
    <w:rsid w:val="007C419C"/>
    <w:rsid w:val="007C4E57"/>
    <w:rsid w:val="007C4FB0"/>
    <w:rsid w:val="007C54F7"/>
    <w:rsid w:val="007C58B5"/>
    <w:rsid w:val="007C5906"/>
    <w:rsid w:val="007C595B"/>
    <w:rsid w:val="007C5E0B"/>
    <w:rsid w:val="007C6935"/>
    <w:rsid w:val="007C6D0B"/>
    <w:rsid w:val="007C70F9"/>
    <w:rsid w:val="007C79F2"/>
    <w:rsid w:val="007C7C92"/>
    <w:rsid w:val="007D022C"/>
    <w:rsid w:val="007D1D54"/>
    <w:rsid w:val="007D2D3B"/>
    <w:rsid w:val="007D2E82"/>
    <w:rsid w:val="007D362C"/>
    <w:rsid w:val="007D3770"/>
    <w:rsid w:val="007D42E0"/>
    <w:rsid w:val="007D45F3"/>
    <w:rsid w:val="007D483F"/>
    <w:rsid w:val="007D4D18"/>
    <w:rsid w:val="007D519D"/>
    <w:rsid w:val="007D578F"/>
    <w:rsid w:val="007D592E"/>
    <w:rsid w:val="007D610A"/>
    <w:rsid w:val="007D61B9"/>
    <w:rsid w:val="007D67AF"/>
    <w:rsid w:val="007D74FE"/>
    <w:rsid w:val="007D7841"/>
    <w:rsid w:val="007D7C41"/>
    <w:rsid w:val="007D7DF2"/>
    <w:rsid w:val="007E01EE"/>
    <w:rsid w:val="007E0595"/>
    <w:rsid w:val="007E071F"/>
    <w:rsid w:val="007E0B35"/>
    <w:rsid w:val="007E13CD"/>
    <w:rsid w:val="007E165D"/>
    <w:rsid w:val="007E1DE5"/>
    <w:rsid w:val="007E1F7B"/>
    <w:rsid w:val="007E31FE"/>
    <w:rsid w:val="007E37FA"/>
    <w:rsid w:val="007E38F2"/>
    <w:rsid w:val="007E41A4"/>
    <w:rsid w:val="007E4614"/>
    <w:rsid w:val="007E4983"/>
    <w:rsid w:val="007E54A6"/>
    <w:rsid w:val="007E55EF"/>
    <w:rsid w:val="007E6035"/>
    <w:rsid w:val="007E6050"/>
    <w:rsid w:val="007E61AE"/>
    <w:rsid w:val="007E6403"/>
    <w:rsid w:val="007E6B27"/>
    <w:rsid w:val="007E6FFE"/>
    <w:rsid w:val="007E777D"/>
    <w:rsid w:val="007F029E"/>
    <w:rsid w:val="007F02CB"/>
    <w:rsid w:val="007F0E4A"/>
    <w:rsid w:val="007F1EA5"/>
    <w:rsid w:val="007F237E"/>
    <w:rsid w:val="007F23A8"/>
    <w:rsid w:val="007F29EC"/>
    <w:rsid w:val="007F3251"/>
    <w:rsid w:val="007F33F5"/>
    <w:rsid w:val="007F3FCC"/>
    <w:rsid w:val="007F49ED"/>
    <w:rsid w:val="007F4AFD"/>
    <w:rsid w:val="007F526C"/>
    <w:rsid w:val="007F5874"/>
    <w:rsid w:val="007F6704"/>
    <w:rsid w:val="007F6EB7"/>
    <w:rsid w:val="007F6FC0"/>
    <w:rsid w:val="007F7AFF"/>
    <w:rsid w:val="007F7CD7"/>
    <w:rsid w:val="007F7F2C"/>
    <w:rsid w:val="0080053B"/>
    <w:rsid w:val="00800CAA"/>
    <w:rsid w:val="0080139E"/>
    <w:rsid w:val="00801459"/>
    <w:rsid w:val="008015B1"/>
    <w:rsid w:val="00802394"/>
    <w:rsid w:val="00802BFE"/>
    <w:rsid w:val="00803582"/>
    <w:rsid w:val="00803AD8"/>
    <w:rsid w:val="00803D19"/>
    <w:rsid w:val="00803DBB"/>
    <w:rsid w:val="008041E0"/>
    <w:rsid w:val="0080422A"/>
    <w:rsid w:val="00804668"/>
    <w:rsid w:val="00804AE8"/>
    <w:rsid w:val="00804DB4"/>
    <w:rsid w:val="008062B4"/>
    <w:rsid w:val="00806C07"/>
    <w:rsid w:val="00807388"/>
    <w:rsid w:val="00810249"/>
    <w:rsid w:val="00810683"/>
    <w:rsid w:val="008109BF"/>
    <w:rsid w:val="00810E89"/>
    <w:rsid w:val="00811274"/>
    <w:rsid w:val="008117AF"/>
    <w:rsid w:val="00811CF2"/>
    <w:rsid w:val="008128F0"/>
    <w:rsid w:val="0081336F"/>
    <w:rsid w:val="00813BEF"/>
    <w:rsid w:val="00813EDB"/>
    <w:rsid w:val="00813F71"/>
    <w:rsid w:val="0081481D"/>
    <w:rsid w:val="00814BB3"/>
    <w:rsid w:val="00814E2B"/>
    <w:rsid w:val="0081556D"/>
    <w:rsid w:val="00816532"/>
    <w:rsid w:val="00816AC9"/>
    <w:rsid w:val="008170A2"/>
    <w:rsid w:val="00817794"/>
    <w:rsid w:val="00817F1F"/>
    <w:rsid w:val="00817F42"/>
    <w:rsid w:val="0082064B"/>
    <w:rsid w:val="00820EDE"/>
    <w:rsid w:val="00821871"/>
    <w:rsid w:val="008218C1"/>
    <w:rsid w:val="00821EEB"/>
    <w:rsid w:val="00822339"/>
    <w:rsid w:val="00822AD3"/>
    <w:rsid w:val="00822B14"/>
    <w:rsid w:val="00822DBE"/>
    <w:rsid w:val="00824232"/>
    <w:rsid w:val="008242B2"/>
    <w:rsid w:val="008245A1"/>
    <w:rsid w:val="00824D5F"/>
    <w:rsid w:val="008255DE"/>
    <w:rsid w:val="008257EF"/>
    <w:rsid w:val="00825880"/>
    <w:rsid w:val="0082594A"/>
    <w:rsid w:val="00825AC3"/>
    <w:rsid w:val="00825E5A"/>
    <w:rsid w:val="00825F17"/>
    <w:rsid w:val="00826C1A"/>
    <w:rsid w:val="008273A4"/>
    <w:rsid w:val="008277B5"/>
    <w:rsid w:val="00827C73"/>
    <w:rsid w:val="00827EDB"/>
    <w:rsid w:val="00830B18"/>
    <w:rsid w:val="00830C4A"/>
    <w:rsid w:val="00830CE8"/>
    <w:rsid w:val="008310E4"/>
    <w:rsid w:val="008316BC"/>
    <w:rsid w:val="00831764"/>
    <w:rsid w:val="00831773"/>
    <w:rsid w:val="00831A5F"/>
    <w:rsid w:val="00831B1B"/>
    <w:rsid w:val="00831B3C"/>
    <w:rsid w:val="00831ED1"/>
    <w:rsid w:val="008326B6"/>
    <w:rsid w:val="008326D2"/>
    <w:rsid w:val="0083295A"/>
    <w:rsid w:val="00833194"/>
    <w:rsid w:val="00833B51"/>
    <w:rsid w:val="00833DCF"/>
    <w:rsid w:val="00833EE9"/>
    <w:rsid w:val="008341E2"/>
    <w:rsid w:val="0083505A"/>
    <w:rsid w:val="00835075"/>
    <w:rsid w:val="008350AB"/>
    <w:rsid w:val="00835171"/>
    <w:rsid w:val="008360AE"/>
    <w:rsid w:val="00836BA9"/>
    <w:rsid w:val="00836D49"/>
    <w:rsid w:val="0083795F"/>
    <w:rsid w:val="00837981"/>
    <w:rsid w:val="00840005"/>
    <w:rsid w:val="00840513"/>
    <w:rsid w:val="008407D5"/>
    <w:rsid w:val="008410E5"/>
    <w:rsid w:val="00841295"/>
    <w:rsid w:val="00841C82"/>
    <w:rsid w:val="0084246D"/>
    <w:rsid w:val="00843015"/>
    <w:rsid w:val="00843139"/>
    <w:rsid w:val="00843AF2"/>
    <w:rsid w:val="00844830"/>
    <w:rsid w:val="00845056"/>
    <w:rsid w:val="00845100"/>
    <w:rsid w:val="008451A3"/>
    <w:rsid w:val="0084572A"/>
    <w:rsid w:val="0084573E"/>
    <w:rsid w:val="00845DF2"/>
    <w:rsid w:val="00845E96"/>
    <w:rsid w:val="008463DA"/>
    <w:rsid w:val="0084667C"/>
    <w:rsid w:val="00846E44"/>
    <w:rsid w:val="008473E5"/>
    <w:rsid w:val="0084761D"/>
    <w:rsid w:val="00847D99"/>
    <w:rsid w:val="00847DB3"/>
    <w:rsid w:val="0085006E"/>
    <w:rsid w:val="0085062E"/>
    <w:rsid w:val="008506BF"/>
    <w:rsid w:val="00850BC0"/>
    <w:rsid w:val="00850C13"/>
    <w:rsid w:val="00851000"/>
    <w:rsid w:val="00851078"/>
    <w:rsid w:val="0085116B"/>
    <w:rsid w:val="008512B7"/>
    <w:rsid w:val="008512D2"/>
    <w:rsid w:val="008516E9"/>
    <w:rsid w:val="00851783"/>
    <w:rsid w:val="0085236E"/>
    <w:rsid w:val="00852A62"/>
    <w:rsid w:val="00853298"/>
    <w:rsid w:val="008537A8"/>
    <w:rsid w:val="00853DCF"/>
    <w:rsid w:val="008545C7"/>
    <w:rsid w:val="008554E8"/>
    <w:rsid w:val="0085567A"/>
    <w:rsid w:val="00855751"/>
    <w:rsid w:val="008558E1"/>
    <w:rsid w:val="00855991"/>
    <w:rsid w:val="00855E0C"/>
    <w:rsid w:val="008562A3"/>
    <w:rsid w:val="00856745"/>
    <w:rsid w:val="0085690E"/>
    <w:rsid w:val="00856AEA"/>
    <w:rsid w:val="008573A4"/>
    <w:rsid w:val="00857608"/>
    <w:rsid w:val="00857964"/>
    <w:rsid w:val="0086032B"/>
    <w:rsid w:val="0086052E"/>
    <w:rsid w:val="0086063A"/>
    <w:rsid w:val="00860945"/>
    <w:rsid w:val="0086096F"/>
    <w:rsid w:val="00861184"/>
    <w:rsid w:val="00861689"/>
    <w:rsid w:val="008618B3"/>
    <w:rsid w:val="00861AED"/>
    <w:rsid w:val="00861B16"/>
    <w:rsid w:val="008625BE"/>
    <w:rsid w:val="008627DF"/>
    <w:rsid w:val="00862B6B"/>
    <w:rsid w:val="00862F02"/>
    <w:rsid w:val="00863F6D"/>
    <w:rsid w:val="008643C6"/>
    <w:rsid w:val="00864974"/>
    <w:rsid w:val="008649ED"/>
    <w:rsid w:val="00864FEF"/>
    <w:rsid w:val="008651FC"/>
    <w:rsid w:val="00865C51"/>
    <w:rsid w:val="0086618D"/>
    <w:rsid w:val="008661BE"/>
    <w:rsid w:val="008703F4"/>
    <w:rsid w:val="00870641"/>
    <w:rsid w:val="00870FE1"/>
    <w:rsid w:val="00871726"/>
    <w:rsid w:val="008717B3"/>
    <w:rsid w:val="008718A0"/>
    <w:rsid w:val="00871A40"/>
    <w:rsid w:val="00871E79"/>
    <w:rsid w:val="0087314A"/>
    <w:rsid w:val="00873361"/>
    <w:rsid w:val="0087344E"/>
    <w:rsid w:val="00874A99"/>
    <w:rsid w:val="00874B8C"/>
    <w:rsid w:val="00874E71"/>
    <w:rsid w:val="00875223"/>
    <w:rsid w:val="008760F2"/>
    <w:rsid w:val="008767A0"/>
    <w:rsid w:val="00876FE4"/>
    <w:rsid w:val="00877D6B"/>
    <w:rsid w:val="008808E0"/>
    <w:rsid w:val="008814BF"/>
    <w:rsid w:val="008828B9"/>
    <w:rsid w:val="00882DDC"/>
    <w:rsid w:val="00882F57"/>
    <w:rsid w:val="008831DB"/>
    <w:rsid w:val="00883314"/>
    <w:rsid w:val="00883460"/>
    <w:rsid w:val="0088384F"/>
    <w:rsid w:val="00883D9D"/>
    <w:rsid w:val="0088440A"/>
    <w:rsid w:val="00884F2D"/>
    <w:rsid w:val="00885278"/>
    <w:rsid w:val="00886F30"/>
    <w:rsid w:val="00887060"/>
    <w:rsid w:val="00887210"/>
    <w:rsid w:val="00887580"/>
    <w:rsid w:val="008875E4"/>
    <w:rsid w:val="0088773E"/>
    <w:rsid w:val="0088784B"/>
    <w:rsid w:val="00890168"/>
    <w:rsid w:val="00890667"/>
    <w:rsid w:val="0089071C"/>
    <w:rsid w:val="00890F15"/>
    <w:rsid w:val="00891A44"/>
    <w:rsid w:val="00891AB8"/>
    <w:rsid w:val="00892436"/>
    <w:rsid w:val="00892E49"/>
    <w:rsid w:val="0089362E"/>
    <w:rsid w:val="00893B33"/>
    <w:rsid w:val="0089429F"/>
    <w:rsid w:val="00894A8B"/>
    <w:rsid w:val="008951A3"/>
    <w:rsid w:val="00895389"/>
    <w:rsid w:val="0089565C"/>
    <w:rsid w:val="00895681"/>
    <w:rsid w:val="0089579C"/>
    <w:rsid w:val="00895E98"/>
    <w:rsid w:val="00896559"/>
    <w:rsid w:val="00896C67"/>
    <w:rsid w:val="00896FAE"/>
    <w:rsid w:val="00897464"/>
    <w:rsid w:val="00897544"/>
    <w:rsid w:val="00897599"/>
    <w:rsid w:val="00897825"/>
    <w:rsid w:val="008A0228"/>
    <w:rsid w:val="008A046F"/>
    <w:rsid w:val="008A073D"/>
    <w:rsid w:val="008A099F"/>
    <w:rsid w:val="008A11FD"/>
    <w:rsid w:val="008A2955"/>
    <w:rsid w:val="008A2E66"/>
    <w:rsid w:val="008A30E9"/>
    <w:rsid w:val="008A3639"/>
    <w:rsid w:val="008A3D78"/>
    <w:rsid w:val="008A3E14"/>
    <w:rsid w:val="008A3FD1"/>
    <w:rsid w:val="008A45AF"/>
    <w:rsid w:val="008A46A8"/>
    <w:rsid w:val="008A51AD"/>
    <w:rsid w:val="008A51D1"/>
    <w:rsid w:val="008A5726"/>
    <w:rsid w:val="008A5A7C"/>
    <w:rsid w:val="008A6C52"/>
    <w:rsid w:val="008A6EA4"/>
    <w:rsid w:val="008B01CF"/>
    <w:rsid w:val="008B072D"/>
    <w:rsid w:val="008B083E"/>
    <w:rsid w:val="008B1955"/>
    <w:rsid w:val="008B2166"/>
    <w:rsid w:val="008B2BC0"/>
    <w:rsid w:val="008B30E4"/>
    <w:rsid w:val="008B3206"/>
    <w:rsid w:val="008B34B5"/>
    <w:rsid w:val="008B45EB"/>
    <w:rsid w:val="008B4662"/>
    <w:rsid w:val="008B4912"/>
    <w:rsid w:val="008B4CC2"/>
    <w:rsid w:val="008B503D"/>
    <w:rsid w:val="008B54C9"/>
    <w:rsid w:val="008B6441"/>
    <w:rsid w:val="008B65E1"/>
    <w:rsid w:val="008B6722"/>
    <w:rsid w:val="008B67E9"/>
    <w:rsid w:val="008B67EB"/>
    <w:rsid w:val="008B6CC7"/>
    <w:rsid w:val="008B7223"/>
    <w:rsid w:val="008B792C"/>
    <w:rsid w:val="008C073E"/>
    <w:rsid w:val="008C0C0E"/>
    <w:rsid w:val="008C0C10"/>
    <w:rsid w:val="008C0C1F"/>
    <w:rsid w:val="008C0FBF"/>
    <w:rsid w:val="008C1145"/>
    <w:rsid w:val="008C1C8D"/>
    <w:rsid w:val="008C265C"/>
    <w:rsid w:val="008C2DB5"/>
    <w:rsid w:val="008C39AB"/>
    <w:rsid w:val="008C39AC"/>
    <w:rsid w:val="008C3A1C"/>
    <w:rsid w:val="008C3C29"/>
    <w:rsid w:val="008C4765"/>
    <w:rsid w:val="008C49C7"/>
    <w:rsid w:val="008C4C4D"/>
    <w:rsid w:val="008C5029"/>
    <w:rsid w:val="008C52CA"/>
    <w:rsid w:val="008C68C8"/>
    <w:rsid w:val="008C6DA4"/>
    <w:rsid w:val="008C6E4A"/>
    <w:rsid w:val="008C7E96"/>
    <w:rsid w:val="008D050A"/>
    <w:rsid w:val="008D08AC"/>
    <w:rsid w:val="008D0A12"/>
    <w:rsid w:val="008D12AC"/>
    <w:rsid w:val="008D1531"/>
    <w:rsid w:val="008D2438"/>
    <w:rsid w:val="008D2B43"/>
    <w:rsid w:val="008D2F3C"/>
    <w:rsid w:val="008D30DD"/>
    <w:rsid w:val="008D3B5C"/>
    <w:rsid w:val="008D3CE6"/>
    <w:rsid w:val="008D406B"/>
    <w:rsid w:val="008D4378"/>
    <w:rsid w:val="008D48B7"/>
    <w:rsid w:val="008D48DD"/>
    <w:rsid w:val="008D4E62"/>
    <w:rsid w:val="008D5302"/>
    <w:rsid w:val="008D5549"/>
    <w:rsid w:val="008D5858"/>
    <w:rsid w:val="008D5FF3"/>
    <w:rsid w:val="008D6A1F"/>
    <w:rsid w:val="008D6A68"/>
    <w:rsid w:val="008D7350"/>
    <w:rsid w:val="008D7862"/>
    <w:rsid w:val="008D78BF"/>
    <w:rsid w:val="008D7B68"/>
    <w:rsid w:val="008D7CC0"/>
    <w:rsid w:val="008D7EA7"/>
    <w:rsid w:val="008E0296"/>
    <w:rsid w:val="008E02A6"/>
    <w:rsid w:val="008E07A1"/>
    <w:rsid w:val="008E0885"/>
    <w:rsid w:val="008E16D6"/>
    <w:rsid w:val="008E1BB1"/>
    <w:rsid w:val="008E203B"/>
    <w:rsid w:val="008E2318"/>
    <w:rsid w:val="008E24FD"/>
    <w:rsid w:val="008E280B"/>
    <w:rsid w:val="008E2F62"/>
    <w:rsid w:val="008E3D0B"/>
    <w:rsid w:val="008E4410"/>
    <w:rsid w:val="008E469E"/>
    <w:rsid w:val="008E46B7"/>
    <w:rsid w:val="008E478A"/>
    <w:rsid w:val="008E4EDB"/>
    <w:rsid w:val="008E4EED"/>
    <w:rsid w:val="008E4F5E"/>
    <w:rsid w:val="008E5654"/>
    <w:rsid w:val="008E5D76"/>
    <w:rsid w:val="008E6385"/>
    <w:rsid w:val="008E694A"/>
    <w:rsid w:val="008E71C1"/>
    <w:rsid w:val="008E764C"/>
    <w:rsid w:val="008E7858"/>
    <w:rsid w:val="008F0518"/>
    <w:rsid w:val="008F18AC"/>
    <w:rsid w:val="008F1D71"/>
    <w:rsid w:val="008F1F26"/>
    <w:rsid w:val="008F205D"/>
    <w:rsid w:val="008F2523"/>
    <w:rsid w:val="008F2834"/>
    <w:rsid w:val="008F28CA"/>
    <w:rsid w:val="008F2C37"/>
    <w:rsid w:val="008F36E9"/>
    <w:rsid w:val="008F3A76"/>
    <w:rsid w:val="008F3C13"/>
    <w:rsid w:val="008F3D34"/>
    <w:rsid w:val="008F3E42"/>
    <w:rsid w:val="008F452B"/>
    <w:rsid w:val="008F49BB"/>
    <w:rsid w:val="008F5106"/>
    <w:rsid w:val="008F5290"/>
    <w:rsid w:val="008F5C66"/>
    <w:rsid w:val="008F63FE"/>
    <w:rsid w:val="008F64E1"/>
    <w:rsid w:val="008F6C94"/>
    <w:rsid w:val="008F70E7"/>
    <w:rsid w:val="008F736E"/>
    <w:rsid w:val="008F7584"/>
    <w:rsid w:val="008F78E3"/>
    <w:rsid w:val="008F79C0"/>
    <w:rsid w:val="008F7A7F"/>
    <w:rsid w:val="008F7BB1"/>
    <w:rsid w:val="00900801"/>
    <w:rsid w:val="00900924"/>
    <w:rsid w:val="00900C46"/>
    <w:rsid w:val="00901303"/>
    <w:rsid w:val="009016E2"/>
    <w:rsid w:val="00902195"/>
    <w:rsid w:val="009021BE"/>
    <w:rsid w:val="009030A8"/>
    <w:rsid w:val="00904251"/>
    <w:rsid w:val="0090429A"/>
    <w:rsid w:val="009042ED"/>
    <w:rsid w:val="0090455F"/>
    <w:rsid w:val="00904791"/>
    <w:rsid w:val="00904D93"/>
    <w:rsid w:val="00904EAB"/>
    <w:rsid w:val="0090515B"/>
    <w:rsid w:val="00906078"/>
    <w:rsid w:val="00906476"/>
    <w:rsid w:val="00906E67"/>
    <w:rsid w:val="009076F0"/>
    <w:rsid w:val="009102DA"/>
    <w:rsid w:val="00910579"/>
    <w:rsid w:val="009113A0"/>
    <w:rsid w:val="009114DD"/>
    <w:rsid w:val="00911EAC"/>
    <w:rsid w:val="00911F46"/>
    <w:rsid w:val="00912E01"/>
    <w:rsid w:val="00912F49"/>
    <w:rsid w:val="009137C4"/>
    <w:rsid w:val="00913DF0"/>
    <w:rsid w:val="00913E23"/>
    <w:rsid w:val="009156FC"/>
    <w:rsid w:val="00915FAF"/>
    <w:rsid w:val="009160EA"/>
    <w:rsid w:val="0091615C"/>
    <w:rsid w:val="00916C8A"/>
    <w:rsid w:val="00917442"/>
    <w:rsid w:val="009208CC"/>
    <w:rsid w:val="009209C6"/>
    <w:rsid w:val="00920FF9"/>
    <w:rsid w:val="00921232"/>
    <w:rsid w:val="009213D8"/>
    <w:rsid w:val="009215D6"/>
    <w:rsid w:val="00921AC3"/>
    <w:rsid w:val="00921DAD"/>
    <w:rsid w:val="00922F8A"/>
    <w:rsid w:val="00923650"/>
    <w:rsid w:val="009237C7"/>
    <w:rsid w:val="00923A9B"/>
    <w:rsid w:val="0092428A"/>
    <w:rsid w:val="00924944"/>
    <w:rsid w:val="00924B46"/>
    <w:rsid w:val="0092522B"/>
    <w:rsid w:val="00925E1B"/>
    <w:rsid w:val="009264EA"/>
    <w:rsid w:val="0092662A"/>
    <w:rsid w:val="0092684D"/>
    <w:rsid w:val="00926ED3"/>
    <w:rsid w:val="009301BD"/>
    <w:rsid w:val="009302FF"/>
    <w:rsid w:val="00930E27"/>
    <w:rsid w:val="00931E41"/>
    <w:rsid w:val="0093246B"/>
    <w:rsid w:val="00932A6A"/>
    <w:rsid w:val="00932B7D"/>
    <w:rsid w:val="00932C64"/>
    <w:rsid w:val="00932CCB"/>
    <w:rsid w:val="0093377A"/>
    <w:rsid w:val="00933982"/>
    <w:rsid w:val="00933A35"/>
    <w:rsid w:val="00933FED"/>
    <w:rsid w:val="009351FC"/>
    <w:rsid w:val="0093527C"/>
    <w:rsid w:val="00935321"/>
    <w:rsid w:val="009355B0"/>
    <w:rsid w:val="00935B99"/>
    <w:rsid w:val="00935C80"/>
    <w:rsid w:val="00936052"/>
    <w:rsid w:val="00936320"/>
    <w:rsid w:val="00936922"/>
    <w:rsid w:val="00936C38"/>
    <w:rsid w:val="00936CAB"/>
    <w:rsid w:val="00936DE9"/>
    <w:rsid w:val="0093755C"/>
    <w:rsid w:val="00937FBC"/>
    <w:rsid w:val="00940C07"/>
    <w:rsid w:val="00941397"/>
    <w:rsid w:val="009419C1"/>
    <w:rsid w:val="00941AB5"/>
    <w:rsid w:val="00942C70"/>
    <w:rsid w:val="00943861"/>
    <w:rsid w:val="00944232"/>
    <w:rsid w:val="009445C4"/>
    <w:rsid w:val="00944731"/>
    <w:rsid w:val="00944839"/>
    <w:rsid w:val="009454D9"/>
    <w:rsid w:val="0094707B"/>
    <w:rsid w:val="009473E6"/>
    <w:rsid w:val="00950646"/>
    <w:rsid w:val="00950EAB"/>
    <w:rsid w:val="0095146B"/>
    <w:rsid w:val="009516EC"/>
    <w:rsid w:val="00951AA1"/>
    <w:rsid w:val="0095226F"/>
    <w:rsid w:val="009524B2"/>
    <w:rsid w:val="0095333D"/>
    <w:rsid w:val="0095352F"/>
    <w:rsid w:val="009539D2"/>
    <w:rsid w:val="00953E23"/>
    <w:rsid w:val="00954749"/>
    <w:rsid w:val="009557DE"/>
    <w:rsid w:val="0095588C"/>
    <w:rsid w:val="00956FB9"/>
    <w:rsid w:val="00957137"/>
    <w:rsid w:val="00957381"/>
    <w:rsid w:val="00957729"/>
    <w:rsid w:val="00957D84"/>
    <w:rsid w:val="009602E6"/>
    <w:rsid w:val="00962016"/>
    <w:rsid w:val="00962017"/>
    <w:rsid w:val="0096236A"/>
    <w:rsid w:val="009628F1"/>
    <w:rsid w:val="00962F5D"/>
    <w:rsid w:val="00963375"/>
    <w:rsid w:val="0096392D"/>
    <w:rsid w:val="00964901"/>
    <w:rsid w:val="009653E2"/>
    <w:rsid w:val="00965B16"/>
    <w:rsid w:val="00966A3E"/>
    <w:rsid w:val="00966A55"/>
    <w:rsid w:val="00966BC5"/>
    <w:rsid w:val="0096725F"/>
    <w:rsid w:val="0096743A"/>
    <w:rsid w:val="00967CCA"/>
    <w:rsid w:val="009702EE"/>
    <w:rsid w:val="00970356"/>
    <w:rsid w:val="0097066C"/>
    <w:rsid w:val="0097101D"/>
    <w:rsid w:val="009719AF"/>
    <w:rsid w:val="00972B9B"/>
    <w:rsid w:val="00973540"/>
    <w:rsid w:val="00973903"/>
    <w:rsid w:val="00973C86"/>
    <w:rsid w:val="009747E9"/>
    <w:rsid w:val="00974BD4"/>
    <w:rsid w:val="00974DF8"/>
    <w:rsid w:val="00976C8B"/>
    <w:rsid w:val="00976D16"/>
    <w:rsid w:val="0097795A"/>
    <w:rsid w:val="00977AAD"/>
    <w:rsid w:val="00980114"/>
    <w:rsid w:val="00980AE7"/>
    <w:rsid w:val="009812B3"/>
    <w:rsid w:val="00981B60"/>
    <w:rsid w:val="00981E07"/>
    <w:rsid w:val="009824C6"/>
    <w:rsid w:val="00983355"/>
    <w:rsid w:val="00983A4E"/>
    <w:rsid w:val="00984732"/>
    <w:rsid w:val="00984A78"/>
    <w:rsid w:val="009852CB"/>
    <w:rsid w:val="00985A28"/>
    <w:rsid w:val="00986832"/>
    <w:rsid w:val="009868D8"/>
    <w:rsid w:val="009869D7"/>
    <w:rsid w:val="0098733C"/>
    <w:rsid w:val="00987892"/>
    <w:rsid w:val="009878AF"/>
    <w:rsid w:val="00987B36"/>
    <w:rsid w:val="00987B85"/>
    <w:rsid w:val="00987D60"/>
    <w:rsid w:val="0099020F"/>
    <w:rsid w:val="00990614"/>
    <w:rsid w:val="00990A2C"/>
    <w:rsid w:val="00992ED4"/>
    <w:rsid w:val="0099309E"/>
    <w:rsid w:val="009932F4"/>
    <w:rsid w:val="009936EF"/>
    <w:rsid w:val="0099381F"/>
    <w:rsid w:val="00993FE0"/>
    <w:rsid w:val="00996833"/>
    <w:rsid w:val="00996A90"/>
    <w:rsid w:val="0099703A"/>
    <w:rsid w:val="0099750B"/>
    <w:rsid w:val="00997ABA"/>
    <w:rsid w:val="00997B18"/>
    <w:rsid w:val="009A0343"/>
    <w:rsid w:val="009A043B"/>
    <w:rsid w:val="009A0582"/>
    <w:rsid w:val="009A06F5"/>
    <w:rsid w:val="009A0DDB"/>
    <w:rsid w:val="009A14A5"/>
    <w:rsid w:val="009A1ACF"/>
    <w:rsid w:val="009A1BC6"/>
    <w:rsid w:val="009A1DD4"/>
    <w:rsid w:val="009A204C"/>
    <w:rsid w:val="009A256E"/>
    <w:rsid w:val="009A318C"/>
    <w:rsid w:val="009A3667"/>
    <w:rsid w:val="009A368C"/>
    <w:rsid w:val="009A385B"/>
    <w:rsid w:val="009A524D"/>
    <w:rsid w:val="009A55F0"/>
    <w:rsid w:val="009A5774"/>
    <w:rsid w:val="009A6526"/>
    <w:rsid w:val="009A705B"/>
    <w:rsid w:val="009A7C1B"/>
    <w:rsid w:val="009B01AD"/>
    <w:rsid w:val="009B02D8"/>
    <w:rsid w:val="009B02E0"/>
    <w:rsid w:val="009B042E"/>
    <w:rsid w:val="009B0691"/>
    <w:rsid w:val="009B0AEA"/>
    <w:rsid w:val="009B0BDB"/>
    <w:rsid w:val="009B1AF1"/>
    <w:rsid w:val="009B1BDC"/>
    <w:rsid w:val="009B1E05"/>
    <w:rsid w:val="009B2559"/>
    <w:rsid w:val="009B298A"/>
    <w:rsid w:val="009B364A"/>
    <w:rsid w:val="009B4859"/>
    <w:rsid w:val="009B4B81"/>
    <w:rsid w:val="009B4C05"/>
    <w:rsid w:val="009B4D2E"/>
    <w:rsid w:val="009B5356"/>
    <w:rsid w:val="009B55A2"/>
    <w:rsid w:val="009B5909"/>
    <w:rsid w:val="009B5B8B"/>
    <w:rsid w:val="009B5E29"/>
    <w:rsid w:val="009B6887"/>
    <w:rsid w:val="009B6A12"/>
    <w:rsid w:val="009B733D"/>
    <w:rsid w:val="009B7475"/>
    <w:rsid w:val="009B79D6"/>
    <w:rsid w:val="009C00CB"/>
    <w:rsid w:val="009C025B"/>
    <w:rsid w:val="009C049C"/>
    <w:rsid w:val="009C0CD4"/>
    <w:rsid w:val="009C1257"/>
    <w:rsid w:val="009C1C32"/>
    <w:rsid w:val="009C2170"/>
    <w:rsid w:val="009C3F00"/>
    <w:rsid w:val="009C4823"/>
    <w:rsid w:val="009C4A83"/>
    <w:rsid w:val="009C5698"/>
    <w:rsid w:val="009C59FC"/>
    <w:rsid w:val="009C62DC"/>
    <w:rsid w:val="009C688E"/>
    <w:rsid w:val="009C761C"/>
    <w:rsid w:val="009D00F8"/>
    <w:rsid w:val="009D020B"/>
    <w:rsid w:val="009D0F3C"/>
    <w:rsid w:val="009D1933"/>
    <w:rsid w:val="009D250B"/>
    <w:rsid w:val="009D2AAC"/>
    <w:rsid w:val="009D2E60"/>
    <w:rsid w:val="009D30A1"/>
    <w:rsid w:val="009D362D"/>
    <w:rsid w:val="009D3724"/>
    <w:rsid w:val="009D4CD6"/>
    <w:rsid w:val="009D4F2C"/>
    <w:rsid w:val="009D68F5"/>
    <w:rsid w:val="009D6AAD"/>
    <w:rsid w:val="009D6C0B"/>
    <w:rsid w:val="009D70B4"/>
    <w:rsid w:val="009D75CE"/>
    <w:rsid w:val="009E1119"/>
    <w:rsid w:val="009E1CE0"/>
    <w:rsid w:val="009E1F4B"/>
    <w:rsid w:val="009E2B1F"/>
    <w:rsid w:val="009E3381"/>
    <w:rsid w:val="009E35B7"/>
    <w:rsid w:val="009E36DE"/>
    <w:rsid w:val="009E40BA"/>
    <w:rsid w:val="009E40F8"/>
    <w:rsid w:val="009E4136"/>
    <w:rsid w:val="009E42BF"/>
    <w:rsid w:val="009E5109"/>
    <w:rsid w:val="009E51C1"/>
    <w:rsid w:val="009E63D3"/>
    <w:rsid w:val="009E71F5"/>
    <w:rsid w:val="009E720A"/>
    <w:rsid w:val="009E76FB"/>
    <w:rsid w:val="009E78EF"/>
    <w:rsid w:val="009E7AB3"/>
    <w:rsid w:val="009F13F3"/>
    <w:rsid w:val="009F294A"/>
    <w:rsid w:val="009F2FBA"/>
    <w:rsid w:val="009F34C9"/>
    <w:rsid w:val="009F387E"/>
    <w:rsid w:val="009F4349"/>
    <w:rsid w:val="009F4604"/>
    <w:rsid w:val="009F4841"/>
    <w:rsid w:val="009F4F4D"/>
    <w:rsid w:val="009F66E9"/>
    <w:rsid w:val="009F6AEB"/>
    <w:rsid w:val="009F6B22"/>
    <w:rsid w:val="009F70B5"/>
    <w:rsid w:val="009F710D"/>
    <w:rsid w:val="009F7D6B"/>
    <w:rsid w:val="00A0035C"/>
    <w:rsid w:val="00A006B6"/>
    <w:rsid w:val="00A00C36"/>
    <w:rsid w:val="00A00CD2"/>
    <w:rsid w:val="00A00EF2"/>
    <w:rsid w:val="00A015F8"/>
    <w:rsid w:val="00A01B03"/>
    <w:rsid w:val="00A01B8F"/>
    <w:rsid w:val="00A01E4D"/>
    <w:rsid w:val="00A025C0"/>
    <w:rsid w:val="00A034C4"/>
    <w:rsid w:val="00A03818"/>
    <w:rsid w:val="00A03889"/>
    <w:rsid w:val="00A03CB6"/>
    <w:rsid w:val="00A03F24"/>
    <w:rsid w:val="00A03F9B"/>
    <w:rsid w:val="00A0422B"/>
    <w:rsid w:val="00A048BE"/>
    <w:rsid w:val="00A04CC1"/>
    <w:rsid w:val="00A054E5"/>
    <w:rsid w:val="00A05C93"/>
    <w:rsid w:val="00A0619F"/>
    <w:rsid w:val="00A068FA"/>
    <w:rsid w:val="00A06A9C"/>
    <w:rsid w:val="00A06D05"/>
    <w:rsid w:val="00A06DE9"/>
    <w:rsid w:val="00A07418"/>
    <w:rsid w:val="00A07553"/>
    <w:rsid w:val="00A07E6B"/>
    <w:rsid w:val="00A07F24"/>
    <w:rsid w:val="00A102D3"/>
    <w:rsid w:val="00A108AE"/>
    <w:rsid w:val="00A10AB3"/>
    <w:rsid w:val="00A11272"/>
    <w:rsid w:val="00A11326"/>
    <w:rsid w:val="00A120D1"/>
    <w:rsid w:val="00A1235C"/>
    <w:rsid w:val="00A127BC"/>
    <w:rsid w:val="00A12B86"/>
    <w:rsid w:val="00A12D42"/>
    <w:rsid w:val="00A12F2B"/>
    <w:rsid w:val="00A14739"/>
    <w:rsid w:val="00A148F9"/>
    <w:rsid w:val="00A1516F"/>
    <w:rsid w:val="00A1555B"/>
    <w:rsid w:val="00A15B2D"/>
    <w:rsid w:val="00A15FEE"/>
    <w:rsid w:val="00A168B4"/>
    <w:rsid w:val="00A17374"/>
    <w:rsid w:val="00A17F2D"/>
    <w:rsid w:val="00A20353"/>
    <w:rsid w:val="00A207A1"/>
    <w:rsid w:val="00A20A7C"/>
    <w:rsid w:val="00A21C6D"/>
    <w:rsid w:val="00A21E1D"/>
    <w:rsid w:val="00A2224C"/>
    <w:rsid w:val="00A2249F"/>
    <w:rsid w:val="00A2284E"/>
    <w:rsid w:val="00A229DE"/>
    <w:rsid w:val="00A22AEB"/>
    <w:rsid w:val="00A22DC9"/>
    <w:rsid w:val="00A22EA3"/>
    <w:rsid w:val="00A230F1"/>
    <w:rsid w:val="00A23FFE"/>
    <w:rsid w:val="00A24357"/>
    <w:rsid w:val="00A24436"/>
    <w:rsid w:val="00A2457B"/>
    <w:rsid w:val="00A24FBA"/>
    <w:rsid w:val="00A25229"/>
    <w:rsid w:val="00A25D2A"/>
    <w:rsid w:val="00A25E63"/>
    <w:rsid w:val="00A260FB"/>
    <w:rsid w:val="00A26767"/>
    <w:rsid w:val="00A268C8"/>
    <w:rsid w:val="00A26B57"/>
    <w:rsid w:val="00A26C81"/>
    <w:rsid w:val="00A26CF3"/>
    <w:rsid w:val="00A26F7C"/>
    <w:rsid w:val="00A27247"/>
    <w:rsid w:val="00A27251"/>
    <w:rsid w:val="00A278EF"/>
    <w:rsid w:val="00A279A3"/>
    <w:rsid w:val="00A30784"/>
    <w:rsid w:val="00A30847"/>
    <w:rsid w:val="00A309FD"/>
    <w:rsid w:val="00A30C44"/>
    <w:rsid w:val="00A30EBB"/>
    <w:rsid w:val="00A314C4"/>
    <w:rsid w:val="00A317BA"/>
    <w:rsid w:val="00A31DC9"/>
    <w:rsid w:val="00A327E1"/>
    <w:rsid w:val="00A3302D"/>
    <w:rsid w:val="00A3377F"/>
    <w:rsid w:val="00A337A1"/>
    <w:rsid w:val="00A337CC"/>
    <w:rsid w:val="00A33A45"/>
    <w:rsid w:val="00A3407C"/>
    <w:rsid w:val="00A3433A"/>
    <w:rsid w:val="00A355B3"/>
    <w:rsid w:val="00A36412"/>
    <w:rsid w:val="00A3669B"/>
    <w:rsid w:val="00A36E3E"/>
    <w:rsid w:val="00A36FFE"/>
    <w:rsid w:val="00A375D4"/>
    <w:rsid w:val="00A378DB"/>
    <w:rsid w:val="00A3792E"/>
    <w:rsid w:val="00A37BA2"/>
    <w:rsid w:val="00A40B11"/>
    <w:rsid w:val="00A41018"/>
    <w:rsid w:val="00A413F3"/>
    <w:rsid w:val="00A42474"/>
    <w:rsid w:val="00A4251D"/>
    <w:rsid w:val="00A43823"/>
    <w:rsid w:val="00A4383F"/>
    <w:rsid w:val="00A4387B"/>
    <w:rsid w:val="00A43A38"/>
    <w:rsid w:val="00A443F7"/>
    <w:rsid w:val="00A4444C"/>
    <w:rsid w:val="00A44595"/>
    <w:rsid w:val="00A449C4"/>
    <w:rsid w:val="00A46073"/>
    <w:rsid w:val="00A46715"/>
    <w:rsid w:val="00A4708C"/>
    <w:rsid w:val="00A47331"/>
    <w:rsid w:val="00A47496"/>
    <w:rsid w:val="00A47948"/>
    <w:rsid w:val="00A500D4"/>
    <w:rsid w:val="00A50235"/>
    <w:rsid w:val="00A504F5"/>
    <w:rsid w:val="00A50805"/>
    <w:rsid w:val="00A50F9B"/>
    <w:rsid w:val="00A51542"/>
    <w:rsid w:val="00A51B9D"/>
    <w:rsid w:val="00A5293D"/>
    <w:rsid w:val="00A52D5D"/>
    <w:rsid w:val="00A530A0"/>
    <w:rsid w:val="00A535DF"/>
    <w:rsid w:val="00A5370B"/>
    <w:rsid w:val="00A5437F"/>
    <w:rsid w:val="00A544FF"/>
    <w:rsid w:val="00A546AE"/>
    <w:rsid w:val="00A54740"/>
    <w:rsid w:val="00A54C6E"/>
    <w:rsid w:val="00A5658E"/>
    <w:rsid w:val="00A56BB9"/>
    <w:rsid w:val="00A5714A"/>
    <w:rsid w:val="00A579FA"/>
    <w:rsid w:val="00A57D9E"/>
    <w:rsid w:val="00A57DE5"/>
    <w:rsid w:val="00A60327"/>
    <w:rsid w:val="00A60BC7"/>
    <w:rsid w:val="00A60D10"/>
    <w:rsid w:val="00A60E73"/>
    <w:rsid w:val="00A61A15"/>
    <w:rsid w:val="00A621AC"/>
    <w:rsid w:val="00A622BE"/>
    <w:rsid w:val="00A62D07"/>
    <w:rsid w:val="00A62E2D"/>
    <w:rsid w:val="00A63068"/>
    <w:rsid w:val="00A633D7"/>
    <w:rsid w:val="00A6376F"/>
    <w:rsid w:val="00A63791"/>
    <w:rsid w:val="00A64DBF"/>
    <w:rsid w:val="00A652D8"/>
    <w:rsid w:val="00A6543F"/>
    <w:rsid w:val="00A6590E"/>
    <w:rsid w:val="00A6597B"/>
    <w:rsid w:val="00A66041"/>
    <w:rsid w:val="00A666BF"/>
    <w:rsid w:val="00A66E1E"/>
    <w:rsid w:val="00A672E0"/>
    <w:rsid w:val="00A678D2"/>
    <w:rsid w:val="00A70222"/>
    <w:rsid w:val="00A70245"/>
    <w:rsid w:val="00A71305"/>
    <w:rsid w:val="00A71C84"/>
    <w:rsid w:val="00A723AB"/>
    <w:rsid w:val="00A724C7"/>
    <w:rsid w:val="00A725DC"/>
    <w:rsid w:val="00A72AE0"/>
    <w:rsid w:val="00A72F99"/>
    <w:rsid w:val="00A7389A"/>
    <w:rsid w:val="00A73B40"/>
    <w:rsid w:val="00A73D68"/>
    <w:rsid w:val="00A740A2"/>
    <w:rsid w:val="00A74432"/>
    <w:rsid w:val="00A7453D"/>
    <w:rsid w:val="00A74F21"/>
    <w:rsid w:val="00A75147"/>
    <w:rsid w:val="00A752E4"/>
    <w:rsid w:val="00A75840"/>
    <w:rsid w:val="00A75BEC"/>
    <w:rsid w:val="00A76CEC"/>
    <w:rsid w:val="00A76F6B"/>
    <w:rsid w:val="00A7768D"/>
    <w:rsid w:val="00A776D6"/>
    <w:rsid w:val="00A778DE"/>
    <w:rsid w:val="00A77A36"/>
    <w:rsid w:val="00A810A6"/>
    <w:rsid w:val="00A81107"/>
    <w:rsid w:val="00A81465"/>
    <w:rsid w:val="00A824E1"/>
    <w:rsid w:val="00A82BD2"/>
    <w:rsid w:val="00A8338F"/>
    <w:rsid w:val="00A83440"/>
    <w:rsid w:val="00A83B00"/>
    <w:rsid w:val="00A83E47"/>
    <w:rsid w:val="00A83E71"/>
    <w:rsid w:val="00A84191"/>
    <w:rsid w:val="00A86068"/>
    <w:rsid w:val="00A860E4"/>
    <w:rsid w:val="00A86515"/>
    <w:rsid w:val="00A878DE"/>
    <w:rsid w:val="00A879EB"/>
    <w:rsid w:val="00A87C4B"/>
    <w:rsid w:val="00A9093E"/>
    <w:rsid w:val="00A9128E"/>
    <w:rsid w:val="00A9301D"/>
    <w:rsid w:val="00A9307C"/>
    <w:rsid w:val="00A934BC"/>
    <w:rsid w:val="00A93934"/>
    <w:rsid w:val="00A94B9E"/>
    <w:rsid w:val="00A9524C"/>
    <w:rsid w:val="00A9582A"/>
    <w:rsid w:val="00A96033"/>
    <w:rsid w:val="00A967B5"/>
    <w:rsid w:val="00A96CAB"/>
    <w:rsid w:val="00A96E12"/>
    <w:rsid w:val="00A96F04"/>
    <w:rsid w:val="00A97315"/>
    <w:rsid w:val="00A973A1"/>
    <w:rsid w:val="00A9786B"/>
    <w:rsid w:val="00A978AD"/>
    <w:rsid w:val="00A97A6E"/>
    <w:rsid w:val="00A97D0A"/>
    <w:rsid w:val="00A97DEB"/>
    <w:rsid w:val="00A97E89"/>
    <w:rsid w:val="00AA0063"/>
    <w:rsid w:val="00AA01AB"/>
    <w:rsid w:val="00AA0278"/>
    <w:rsid w:val="00AA092E"/>
    <w:rsid w:val="00AA0A54"/>
    <w:rsid w:val="00AA0F30"/>
    <w:rsid w:val="00AA18AE"/>
    <w:rsid w:val="00AA2712"/>
    <w:rsid w:val="00AA3574"/>
    <w:rsid w:val="00AA3980"/>
    <w:rsid w:val="00AA3A9B"/>
    <w:rsid w:val="00AA3D4B"/>
    <w:rsid w:val="00AA437E"/>
    <w:rsid w:val="00AA4553"/>
    <w:rsid w:val="00AA4ACA"/>
    <w:rsid w:val="00AA53B2"/>
    <w:rsid w:val="00AA555D"/>
    <w:rsid w:val="00AA5632"/>
    <w:rsid w:val="00AA5F1A"/>
    <w:rsid w:val="00AA63B4"/>
    <w:rsid w:val="00AA67EE"/>
    <w:rsid w:val="00AA6E7D"/>
    <w:rsid w:val="00AA7740"/>
    <w:rsid w:val="00AA7943"/>
    <w:rsid w:val="00AA7A17"/>
    <w:rsid w:val="00AA7BDE"/>
    <w:rsid w:val="00AA7F87"/>
    <w:rsid w:val="00AB0142"/>
    <w:rsid w:val="00AB090C"/>
    <w:rsid w:val="00AB0CB2"/>
    <w:rsid w:val="00AB0CC7"/>
    <w:rsid w:val="00AB17F4"/>
    <w:rsid w:val="00AB1893"/>
    <w:rsid w:val="00AB2DC3"/>
    <w:rsid w:val="00AB2E19"/>
    <w:rsid w:val="00AB2EB6"/>
    <w:rsid w:val="00AB3505"/>
    <w:rsid w:val="00AB39FB"/>
    <w:rsid w:val="00AB3DDB"/>
    <w:rsid w:val="00AB43DE"/>
    <w:rsid w:val="00AB4448"/>
    <w:rsid w:val="00AB4916"/>
    <w:rsid w:val="00AB4B36"/>
    <w:rsid w:val="00AB5053"/>
    <w:rsid w:val="00AB52C2"/>
    <w:rsid w:val="00AB56B4"/>
    <w:rsid w:val="00AB6BAF"/>
    <w:rsid w:val="00AB6E07"/>
    <w:rsid w:val="00AB6F71"/>
    <w:rsid w:val="00AB764C"/>
    <w:rsid w:val="00AB7D97"/>
    <w:rsid w:val="00AB7F8C"/>
    <w:rsid w:val="00AC04BD"/>
    <w:rsid w:val="00AC04F3"/>
    <w:rsid w:val="00AC0D63"/>
    <w:rsid w:val="00AC0FD5"/>
    <w:rsid w:val="00AC125B"/>
    <w:rsid w:val="00AC1543"/>
    <w:rsid w:val="00AC1CD1"/>
    <w:rsid w:val="00AC2527"/>
    <w:rsid w:val="00AC26D9"/>
    <w:rsid w:val="00AC2D68"/>
    <w:rsid w:val="00AC3282"/>
    <w:rsid w:val="00AC3AD1"/>
    <w:rsid w:val="00AC459D"/>
    <w:rsid w:val="00AC529A"/>
    <w:rsid w:val="00AC6A6F"/>
    <w:rsid w:val="00AC73EE"/>
    <w:rsid w:val="00AC75A0"/>
    <w:rsid w:val="00AC768B"/>
    <w:rsid w:val="00AD1044"/>
    <w:rsid w:val="00AD10B0"/>
    <w:rsid w:val="00AD2924"/>
    <w:rsid w:val="00AD2FED"/>
    <w:rsid w:val="00AD3176"/>
    <w:rsid w:val="00AD332D"/>
    <w:rsid w:val="00AD36C2"/>
    <w:rsid w:val="00AD37D9"/>
    <w:rsid w:val="00AD3F5D"/>
    <w:rsid w:val="00AD4120"/>
    <w:rsid w:val="00AD440A"/>
    <w:rsid w:val="00AD55CA"/>
    <w:rsid w:val="00AD560C"/>
    <w:rsid w:val="00AD6C08"/>
    <w:rsid w:val="00AD7841"/>
    <w:rsid w:val="00AD7CFC"/>
    <w:rsid w:val="00AD7FC3"/>
    <w:rsid w:val="00AE10D7"/>
    <w:rsid w:val="00AE1D9F"/>
    <w:rsid w:val="00AE2E9D"/>
    <w:rsid w:val="00AE3D00"/>
    <w:rsid w:val="00AE5093"/>
    <w:rsid w:val="00AE53F4"/>
    <w:rsid w:val="00AE5AF7"/>
    <w:rsid w:val="00AE5C21"/>
    <w:rsid w:val="00AE6414"/>
    <w:rsid w:val="00AE6448"/>
    <w:rsid w:val="00AE6559"/>
    <w:rsid w:val="00AE6706"/>
    <w:rsid w:val="00AE6777"/>
    <w:rsid w:val="00AE6789"/>
    <w:rsid w:val="00AE7322"/>
    <w:rsid w:val="00AE7B2A"/>
    <w:rsid w:val="00AE7BA9"/>
    <w:rsid w:val="00AE7C98"/>
    <w:rsid w:val="00AE7E7E"/>
    <w:rsid w:val="00AF0383"/>
    <w:rsid w:val="00AF0711"/>
    <w:rsid w:val="00AF092C"/>
    <w:rsid w:val="00AF09D5"/>
    <w:rsid w:val="00AF0BFE"/>
    <w:rsid w:val="00AF183C"/>
    <w:rsid w:val="00AF1B70"/>
    <w:rsid w:val="00AF23FD"/>
    <w:rsid w:val="00AF2C8F"/>
    <w:rsid w:val="00AF2CAF"/>
    <w:rsid w:val="00AF30E7"/>
    <w:rsid w:val="00AF3973"/>
    <w:rsid w:val="00AF3AA0"/>
    <w:rsid w:val="00AF3DA5"/>
    <w:rsid w:val="00AF44C7"/>
    <w:rsid w:val="00AF463F"/>
    <w:rsid w:val="00AF5053"/>
    <w:rsid w:val="00AF5403"/>
    <w:rsid w:val="00AF5F9C"/>
    <w:rsid w:val="00AF65B2"/>
    <w:rsid w:val="00AF6786"/>
    <w:rsid w:val="00AF69EF"/>
    <w:rsid w:val="00AF7103"/>
    <w:rsid w:val="00AF78DC"/>
    <w:rsid w:val="00B00090"/>
    <w:rsid w:val="00B00BBB"/>
    <w:rsid w:val="00B00D14"/>
    <w:rsid w:val="00B00ED5"/>
    <w:rsid w:val="00B010DD"/>
    <w:rsid w:val="00B011E8"/>
    <w:rsid w:val="00B012E8"/>
    <w:rsid w:val="00B01736"/>
    <w:rsid w:val="00B019D0"/>
    <w:rsid w:val="00B01BE1"/>
    <w:rsid w:val="00B01D5F"/>
    <w:rsid w:val="00B02035"/>
    <w:rsid w:val="00B0249D"/>
    <w:rsid w:val="00B029B0"/>
    <w:rsid w:val="00B02FAB"/>
    <w:rsid w:val="00B03048"/>
    <w:rsid w:val="00B036FB"/>
    <w:rsid w:val="00B037DF"/>
    <w:rsid w:val="00B03D47"/>
    <w:rsid w:val="00B03F45"/>
    <w:rsid w:val="00B041E9"/>
    <w:rsid w:val="00B04659"/>
    <w:rsid w:val="00B0465D"/>
    <w:rsid w:val="00B04725"/>
    <w:rsid w:val="00B04DAE"/>
    <w:rsid w:val="00B05A22"/>
    <w:rsid w:val="00B05C39"/>
    <w:rsid w:val="00B05F4A"/>
    <w:rsid w:val="00B06177"/>
    <w:rsid w:val="00B06BD8"/>
    <w:rsid w:val="00B06C2D"/>
    <w:rsid w:val="00B06FFC"/>
    <w:rsid w:val="00B07346"/>
    <w:rsid w:val="00B07438"/>
    <w:rsid w:val="00B07E66"/>
    <w:rsid w:val="00B10AFD"/>
    <w:rsid w:val="00B10D46"/>
    <w:rsid w:val="00B1104A"/>
    <w:rsid w:val="00B110B9"/>
    <w:rsid w:val="00B1126F"/>
    <w:rsid w:val="00B11695"/>
    <w:rsid w:val="00B12082"/>
    <w:rsid w:val="00B125F5"/>
    <w:rsid w:val="00B128B9"/>
    <w:rsid w:val="00B12908"/>
    <w:rsid w:val="00B12A31"/>
    <w:rsid w:val="00B12C77"/>
    <w:rsid w:val="00B12DFB"/>
    <w:rsid w:val="00B12FA7"/>
    <w:rsid w:val="00B131B5"/>
    <w:rsid w:val="00B14085"/>
    <w:rsid w:val="00B14980"/>
    <w:rsid w:val="00B14B25"/>
    <w:rsid w:val="00B15431"/>
    <w:rsid w:val="00B156C1"/>
    <w:rsid w:val="00B161C3"/>
    <w:rsid w:val="00B1627A"/>
    <w:rsid w:val="00B163CB"/>
    <w:rsid w:val="00B16536"/>
    <w:rsid w:val="00B16D78"/>
    <w:rsid w:val="00B16FB5"/>
    <w:rsid w:val="00B1741D"/>
    <w:rsid w:val="00B17474"/>
    <w:rsid w:val="00B17988"/>
    <w:rsid w:val="00B17B0E"/>
    <w:rsid w:val="00B20057"/>
    <w:rsid w:val="00B201A8"/>
    <w:rsid w:val="00B209F7"/>
    <w:rsid w:val="00B210E5"/>
    <w:rsid w:val="00B216D1"/>
    <w:rsid w:val="00B21B85"/>
    <w:rsid w:val="00B21D30"/>
    <w:rsid w:val="00B2252E"/>
    <w:rsid w:val="00B2294C"/>
    <w:rsid w:val="00B23000"/>
    <w:rsid w:val="00B249C8"/>
    <w:rsid w:val="00B25432"/>
    <w:rsid w:val="00B256F4"/>
    <w:rsid w:val="00B2587D"/>
    <w:rsid w:val="00B25E26"/>
    <w:rsid w:val="00B26C09"/>
    <w:rsid w:val="00B26DAB"/>
    <w:rsid w:val="00B2741B"/>
    <w:rsid w:val="00B27A5F"/>
    <w:rsid w:val="00B27CE1"/>
    <w:rsid w:val="00B319CE"/>
    <w:rsid w:val="00B32D6D"/>
    <w:rsid w:val="00B338FE"/>
    <w:rsid w:val="00B345C6"/>
    <w:rsid w:val="00B3473B"/>
    <w:rsid w:val="00B3491D"/>
    <w:rsid w:val="00B34E55"/>
    <w:rsid w:val="00B36422"/>
    <w:rsid w:val="00B36595"/>
    <w:rsid w:val="00B36AF2"/>
    <w:rsid w:val="00B373BE"/>
    <w:rsid w:val="00B37572"/>
    <w:rsid w:val="00B378A8"/>
    <w:rsid w:val="00B379CF"/>
    <w:rsid w:val="00B37A95"/>
    <w:rsid w:val="00B405E6"/>
    <w:rsid w:val="00B4075F"/>
    <w:rsid w:val="00B40807"/>
    <w:rsid w:val="00B40908"/>
    <w:rsid w:val="00B40F11"/>
    <w:rsid w:val="00B4108D"/>
    <w:rsid w:val="00B42A12"/>
    <w:rsid w:val="00B43079"/>
    <w:rsid w:val="00B43525"/>
    <w:rsid w:val="00B43F51"/>
    <w:rsid w:val="00B448E9"/>
    <w:rsid w:val="00B44FC1"/>
    <w:rsid w:val="00B45517"/>
    <w:rsid w:val="00B45864"/>
    <w:rsid w:val="00B45CE9"/>
    <w:rsid w:val="00B45D1E"/>
    <w:rsid w:val="00B45DB5"/>
    <w:rsid w:val="00B45F8F"/>
    <w:rsid w:val="00B46134"/>
    <w:rsid w:val="00B461AA"/>
    <w:rsid w:val="00B47C29"/>
    <w:rsid w:val="00B5025F"/>
    <w:rsid w:val="00B50F20"/>
    <w:rsid w:val="00B51073"/>
    <w:rsid w:val="00B51422"/>
    <w:rsid w:val="00B5144B"/>
    <w:rsid w:val="00B51E73"/>
    <w:rsid w:val="00B52F74"/>
    <w:rsid w:val="00B5332D"/>
    <w:rsid w:val="00B53C9D"/>
    <w:rsid w:val="00B55B86"/>
    <w:rsid w:val="00B55E86"/>
    <w:rsid w:val="00B560AE"/>
    <w:rsid w:val="00B5697C"/>
    <w:rsid w:val="00B57539"/>
    <w:rsid w:val="00B5757A"/>
    <w:rsid w:val="00B57BD5"/>
    <w:rsid w:val="00B606F9"/>
    <w:rsid w:val="00B608DE"/>
    <w:rsid w:val="00B62078"/>
    <w:rsid w:val="00B62432"/>
    <w:rsid w:val="00B62B9B"/>
    <w:rsid w:val="00B62BD4"/>
    <w:rsid w:val="00B62D52"/>
    <w:rsid w:val="00B62F3B"/>
    <w:rsid w:val="00B632CD"/>
    <w:rsid w:val="00B63B85"/>
    <w:rsid w:val="00B63CA4"/>
    <w:rsid w:val="00B63DC8"/>
    <w:rsid w:val="00B63E3B"/>
    <w:rsid w:val="00B64300"/>
    <w:rsid w:val="00B64C3D"/>
    <w:rsid w:val="00B64E4F"/>
    <w:rsid w:val="00B64F6B"/>
    <w:rsid w:val="00B651B1"/>
    <w:rsid w:val="00B669CD"/>
    <w:rsid w:val="00B66B4C"/>
    <w:rsid w:val="00B66CCA"/>
    <w:rsid w:val="00B67268"/>
    <w:rsid w:val="00B672F2"/>
    <w:rsid w:val="00B70433"/>
    <w:rsid w:val="00B70C4C"/>
    <w:rsid w:val="00B71067"/>
    <w:rsid w:val="00B71A86"/>
    <w:rsid w:val="00B71A9B"/>
    <w:rsid w:val="00B71D3E"/>
    <w:rsid w:val="00B73097"/>
    <w:rsid w:val="00B73527"/>
    <w:rsid w:val="00B737A6"/>
    <w:rsid w:val="00B73CEB"/>
    <w:rsid w:val="00B74925"/>
    <w:rsid w:val="00B74EB5"/>
    <w:rsid w:val="00B74FC1"/>
    <w:rsid w:val="00B755C0"/>
    <w:rsid w:val="00B76562"/>
    <w:rsid w:val="00B76F64"/>
    <w:rsid w:val="00B775A3"/>
    <w:rsid w:val="00B776B5"/>
    <w:rsid w:val="00B7788C"/>
    <w:rsid w:val="00B80103"/>
    <w:rsid w:val="00B80627"/>
    <w:rsid w:val="00B80C76"/>
    <w:rsid w:val="00B80DDF"/>
    <w:rsid w:val="00B8142D"/>
    <w:rsid w:val="00B817B3"/>
    <w:rsid w:val="00B8271A"/>
    <w:rsid w:val="00B82F09"/>
    <w:rsid w:val="00B84012"/>
    <w:rsid w:val="00B84088"/>
    <w:rsid w:val="00B8410C"/>
    <w:rsid w:val="00B849A0"/>
    <w:rsid w:val="00B84C83"/>
    <w:rsid w:val="00B84FE2"/>
    <w:rsid w:val="00B85729"/>
    <w:rsid w:val="00B85DAC"/>
    <w:rsid w:val="00B865DD"/>
    <w:rsid w:val="00B86621"/>
    <w:rsid w:val="00B869E4"/>
    <w:rsid w:val="00B86A02"/>
    <w:rsid w:val="00B86A2A"/>
    <w:rsid w:val="00B8712B"/>
    <w:rsid w:val="00B87D38"/>
    <w:rsid w:val="00B903DF"/>
    <w:rsid w:val="00B90A91"/>
    <w:rsid w:val="00B90DDD"/>
    <w:rsid w:val="00B915B4"/>
    <w:rsid w:val="00B9205E"/>
    <w:rsid w:val="00B937B0"/>
    <w:rsid w:val="00B93B00"/>
    <w:rsid w:val="00B93EC6"/>
    <w:rsid w:val="00B93EDB"/>
    <w:rsid w:val="00B943D5"/>
    <w:rsid w:val="00B950BD"/>
    <w:rsid w:val="00B95128"/>
    <w:rsid w:val="00B95C85"/>
    <w:rsid w:val="00B966E4"/>
    <w:rsid w:val="00B96C44"/>
    <w:rsid w:val="00B976AC"/>
    <w:rsid w:val="00B97950"/>
    <w:rsid w:val="00BA013C"/>
    <w:rsid w:val="00BA0167"/>
    <w:rsid w:val="00BA0414"/>
    <w:rsid w:val="00BA2310"/>
    <w:rsid w:val="00BA2A45"/>
    <w:rsid w:val="00BA2E37"/>
    <w:rsid w:val="00BA2F15"/>
    <w:rsid w:val="00BA2FDE"/>
    <w:rsid w:val="00BA3582"/>
    <w:rsid w:val="00BA4189"/>
    <w:rsid w:val="00BA41CA"/>
    <w:rsid w:val="00BA4625"/>
    <w:rsid w:val="00BA4E61"/>
    <w:rsid w:val="00BA4EF0"/>
    <w:rsid w:val="00BA5228"/>
    <w:rsid w:val="00BA5698"/>
    <w:rsid w:val="00BA5C8E"/>
    <w:rsid w:val="00BA6431"/>
    <w:rsid w:val="00BA64E3"/>
    <w:rsid w:val="00BA6725"/>
    <w:rsid w:val="00BA76BB"/>
    <w:rsid w:val="00BA7B70"/>
    <w:rsid w:val="00BB013C"/>
    <w:rsid w:val="00BB0AE5"/>
    <w:rsid w:val="00BB1440"/>
    <w:rsid w:val="00BB1973"/>
    <w:rsid w:val="00BB1C06"/>
    <w:rsid w:val="00BB2271"/>
    <w:rsid w:val="00BB2849"/>
    <w:rsid w:val="00BB3215"/>
    <w:rsid w:val="00BB3CA5"/>
    <w:rsid w:val="00BB4E7B"/>
    <w:rsid w:val="00BB4F5C"/>
    <w:rsid w:val="00BB5E92"/>
    <w:rsid w:val="00BB650D"/>
    <w:rsid w:val="00BB6856"/>
    <w:rsid w:val="00BB7978"/>
    <w:rsid w:val="00BC08B8"/>
    <w:rsid w:val="00BC0D34"/>
    <w:rsid w:val="00BC178C"/>
    <w:rsid w:val="00BC1C8F"/>
    <w:rsid w:val="00BC2032"/>
    <w:rsid w:val="00BC260A"/>
    <w:rsid w:val="00BC28AD"/>
    <w:rsid w:val="00BC2AD4"/>
    <w:rsid w:val="00BC30BD"/>
    <w:rsid w:val="00BC3A59"/>
    <w:rsid w:val="00BC3C7B"/>
    <w:rsid w:val="00BC4255"/>
    <w:rsid w:val="00BC43F1"/>
    <w:rsid w:val="00BC4405"/>
    <w:rsid w:val="00BC4503"/>
    <w:rsid w:val="00BC4A04"/>
    <w:rsid w:val="00BC4EAE"/>
    <w:rsid w:val="00BC5239"/>
    <w:rsid w:val="00BC58DF"/>
    <w:rsid w:val="00BC5A27"/>
    <w:rsid w:val="00BC5EE4"/>
    <w:rsid w:val="00BC5F1B"/>
    <w:rsid w:val="00BC602D"/>
    <w:rsid w:val="00BC651A"/>
    <w:rsid w:val="00BC6C95"/>
    <w:rsid w:val="00BC7933"/>
    <w:rsid w:val="00BC7A57"/>
    <w:rsid w:val="00BC7C18"/>
    <w:rsid w:val="00BC7E5C"/>
    <w:rsid w:val="00BD00D9"/>
    <w:rsid w:val="00BD01CE"/>
    <w:rsid w:val="00BD04B8"/>
    <w:rsid w:val="00BD0C31"/>
    <w:rsid w:val="00BD1788"/>
    <w:rsid w:val="00BD1D54"/>
    <w:rsid w:val="00BD21C1"/>
    <w:rsid w:val="00BD2618"/>
    <w:rsid w:val="00BD2A84"/>
    <w:rsid w:val="00BD2EF2"/>
    <w:rsid w:val="00BD2F31"/>
    <w:rsid w:val="00BD30D4"/>
    <w:rsid w:val="00BD378B"/>
    <w:rsid w:val="00BD4BF7"/>
    <w:rsid w:val="00BD4C01"/>
    <w:rsid w:val="00BD4D0B"/>
    <w:rsid w:val="00BD5205"/>
    <w:rsid w:val="00BD543A"/>
    <w:rsid w:val="00BD59E7"/>
    <w:rsid w:val="00BD5E84"/>
    <w:rsid w:val="00BD60AC"/>
    <w:rsid w:val="00BD6690"/>
    <w:rsid w:val="00BD67FF"/>
    <w:rsid w:val="00BD694C"/>
    <w:rsid w:val="00BD6A1F"/>
    <w:rsid w:val="00BD78AD"/>
    <w:rsid w:val="00BD7B01"/>
    <w:rsid w:val="00BD7BE5"/>
    <w:rsid w:val="00BE0649"/>
    <w:rsid w:val="00BE0B5E"/>
    <w:rsid w:val="00BE2451"/>
    <w:rsid w:val="00BE254E"/>
    <w:rsid w:val="00BE2831"/>
    <w:rsid w:val="00BE2947"/>
    <w:rsid w:val="00BE2BBA"/>
    <w:rsid w:val="00BE2E95"/>
    <w:rsid w:val="00BE328E"/>
    <w:rsid w:val="00BE3C84"/>
    <w:rsid w:val="00BE3FCE"/>
    <w:rsid w:val="00BE4060"/>
    <w:rsid w:val="00BE419F"/>
    <w:rsid w:val="00BE51C4"/>
    <w:rsid w:val="00BE54D8"/>
    <w:rsid w:val="00BE5B74"/>
    <w:rsid w:val="00BE70DF"/>
    <w:rsid w:val="00BE73E5"/>
    <w:rsid w:val="00BE751E"/>
    <w:rsid w:val="00BE7662"/>
    <w:rsid w:val="00BE7D3A"/>
    <w:rsid w:val="00BF0049"/>
    <w:rsid w:val="00BF056E"/>
    <w:rsid w:val="00BF0973"/>
    <w:rsid w:val="00BF0BCE"/>
    <w:rsid w:val="00BF0D0E"/>
    <w:rsid w:val="00BF0D23"/>
    <w:rsid w:val="00BF10E6"/>
    <w:rsid w:val="00BF12AD"/>
    <w:rsid w:val="00BF1CBB"/>
    <w:rsid w:val="00BF1D4A"/>
    <w:rsid w:val="00BF218A"/>
    <w:rsid w:val="00BF236B"/>
    <w:rsid w:val="00BF2804"/>
    <w:rsid w:val="00BF3143"/>
    <w:rsid w:val="00BF359D"/>
    <w:rsid w:val="00BF4B41"/>
    <w:rsid w:val="00BF51B5"/>
    <w:rsid w:val="00BF5215"/>
    <w:rsid w:val="00BF5ACF"/>
    <w:rsid w:val="00BF5DBE"/>
    <w:rsid w:val="00BF65CE"/>
    <w:rsid w:val="00BF6B94"/>
    <w:rsid w:val="00BF7CED"/>
    <w:rsid w:val="00C0016A"/>
    <w:rsid w:val="00C00C66"/>
    <w:rsid w:val="00C00D18"/>
    <w:rsid w:val="00C014BD"/>
    <w:rsid w:val="00C015F5"/>
    <w:rsid w:val="00C01A21"/>
    <w:rsid w:val="00C02354"/>
    <w:rsid w:val="00C03E37"/>
    <w:rsid w:val="00C04086"/>
    <w:rsid w:val="00C04654"/>
    <w:rsid w:val="00C04964"/>
    <w:rsid w:val="00C04CA8"/>
    <w:rsid w:val="00C05B43"/>
    <w:rsid w:val="00C06EE2"/>
    <w:rsid w:val="00C079BF"/>
    <w:rsid w:val="00C07BF8"/>
    <w:rsid w:val="00C07D2E"/>
    <w:rsid w:val="00C10085"/>
    <w:rsid w:val="00C10409"/>
    <w:rsid w:val="00C1058C"/>
    <w:rsid w:val="00C10942"/>
    <w:rsid w:val="00C10F20"/>
    <w:rsid w:val="00C11145"/>
    <w:rsid w:val="00C11950"/>
    <w:rsid w:val="00C11E69"/>
    <w:rsid w:val="00C12260"/>
    <w:rsid w:val="00C126AE"/>
    <w:rsid w:val="00C134A6"/>
    <w:rsid w:val="00C13A52"/>
    <w:rsid w:val="00C13AFD"/>
    <w:rsid w:val="00C1481B"/>
    <w:rsid w:val="00C14881"/>
    <w:rsid w:val="00C1567D"/>
    <w:rsid w:val="00C1582D"/>
    <w:rsid w:val="00C15A64"/>
    <w:rsid w:val="00C15E70"/>
    <w:rsid w:val="00C168E6"/>
    <w:rsid w:val="00C16920"/>
    <w:rsid w:val="00C16DEF"/>
    <w:rsid w:val="00C17052"/>
    <w:rsid w:val="00C17288"/>
    <w:rsid w:val="00C1731C"/>
    <w:rsid w:val="00C1747E"/>
    <w:rsid w:val="00C179B7"/>
    <w:rsid w:val="00C17ABC"/>
    <w:rsid w:val="00C17C25"/>
    <w:rsid w:val="00C20386"/>
    <w:rsid w:val="00C2105C"/>
    <w:rsid w:val="00C21145"/>
    <w:rsid w:val="00C213AB"/>
    <w:rsid w:val="00C21657"/>
    <w:rsid w:val="00C216E4"/>
    <w:rsid w:val="00C219A5"/>
    <w:rsid w:val="00C2220E"/>
    <w:rsid w:val="00C225E8"/>
    <w:rsid w:val="00C22759"/>
    <w:rsid w:val="00C2366D"/>
    <w:rsid w:val="00C246EA"/>
    <w:rsid w:val="00C25B9D"/>
    <w:rsid w:val="00C25C92"/>
    <w:rsid w:val="00C261B6"/>
    <w:rsid w:val="00C26203"/>
    <w:rsid w:val="00C262D8"/>
    <w:rsid w:val="00C26F3F"/>
    <w:rsid w:val="00C27265"/>
    <w:rsid w:val="00C30502"/>
    <w:rsid w:val="00C30C32"/>
    <w:rsid w:val="00C31076"/>
    <w:rsid w:val="00C314B8"/>
    <w:rsid w:val="00C31953"/>
    <w:rsid w:val="00C31CA6"/>
    <w:rsid w:val="00C31D16"/>
    <w:rsid w:val="00C322E9"/>
    <w:rsid w:val="00C32475"/>
    <w:rsid w:val="00C32B9D"/>
    <w:rsid w:val="00C32E35"/>
    <w:rsid w:val="00C3335A"/>
    <w:rsid w:val="00C34079"/>
    <w:rsid w:val="00C34092"/>
    <w:rsid w:val="00C342AC"/>
    <w:rsid w:val="00C34C9D"/>
    <w:rsid w:val="00C34D45"/>
    <w:rsid w:val="00C35134"/>
    <w:rsid w:val="00C352EC"/>
    <w:rsid w:val="00C35308"/>
    <w:rsid w:val="00C3634F"/>
    <w:rsid w:val="00C366F4"/>
    <w:rsid w:val="00C3696A"/>
    <w:rsid w:val="00C36A75"/>
    <w:rsid w:val="00C36AA9"/>
    <w:rsid w:val="00C37666"/>
    <w:rsid w:val="00C3776D"/>
    <w:rsid w:val="00C378B5"/>
    <w:rsid w:val="00C37AD6"/>
    <w:rsid w:val="00C37BAB"/>
    <w:rsid w:val="00C405E8"/>
    <w:rsid w:val="00C41633"/>
    <w:rsid w:val="00C41AF7"/>
    <w:rsid w:val="00C41CA8"/>
    <w:rsid w:val="00C42BEC"/>
    <w:rsid w:val="00C42D41"/>
    <w:rsid w:val="00C43B09"/>
    <w:rsid w:val="00C43F4B"/>
    <w:rsid w:val="00C4468C"/>
    <w:rsid w:val="00C447CE"/>
    <w:rsid w:val="00C44C7A"/>
    <w:rsid w:val="00C45645"/>
    <w:rsid w:val="00C45B6E"/>
    <w:rsid w:val="00C46A67"/>
    <w:rsid w:val="00C479E2"/>
    <w:rsid w:val="00C5080C"/>
    <w:rsid w:val="00C508EA"/>
    <w:rsid w:val="00C50A36"/>
    <w:rsid w:val="00C50CD8"/>
    <w:rsid w:val="00C5107D"/>
    <w:rsid w:val="00C510C5"/>
    <w:rsid w:val="00C51A3F"/>
    <w:rsid w:val="00C51B33"/>
    <w:rsid w:val="00C51F62"/>
    <w:rsid w:val="00C525B3"/>
    <w:rsid w:val="00C52BC7"/>
    <w:rsid w:val="00C52D9A"/>
    <w:rsid w:val="00C5391F"/>
    <w:rsid w:val="00C53B7E"/>
    <w:rsid w:val="00C53C91"/>
    <w:rsid w:val="00C54112"/>
    <w:rsid w:val="00C5420A"/>
    <w:rsid w:val="00C544A8"/>
    <w:rsid w:val="00C55521"/>
    <w:rsid w:val="00C555D1"/>
    <w:rsid w:val="00C5578A"/>
    <w:rsid w:val="00C55921"/>
    <w:rsid w:val="00C55F16"/>
    <w:rsid w:val="00C56061"/>
    <w:rsid w:val="00C5672D"/>
    <w:rsid w:val="00C56893"/>
    <w:rsid w:val="00C569F0"/>
    <w:rsid w:val="00C56FDB"/>
    <w:rsid w:val="00C5702D"/>
    <w:rsid w:val="00C577FB"/>
    <w:rsid w:val="00C57A14"/>
    <w:rsid w:val="00C57E74"/>
    <w:rsid w:val="00C60468"/>
    <w:rsid w:val="00C60C80"/>
    <w:rsid w:val="00C6199C"/>
    <w:rsid w:val="00C61B27"/>
    <w:rsid w:val="00C61CD1"/>
    <w:rsid w:val="00C61E98"/>
    <w:rsid w:val="00C62572"/>
    <w:rsid w:val="00C6270C"/>
    <w:rsid w:val="00C62EA6"/>
    <w:rsid w:val="00C63062"/>
    <w:rsid w:val="00C646E7"/>
    <w:rsid w:val="00C64912"/>
    <w:rsid w:val="00C64A5A"/>
    <w:rsid w:val="00C64D5A"/>
    <w:rsid w:val="00C65DAA"/>
    <w:rsid w:val="00C65F85"/>
    <w:rsid w:val="00C662A1"/>
    <w:rsid w:val="00C6643D"/>
    <w:rsid w:val="00C67104"/>
    <w:rsid w:val="00C6779D"/>
    <w:rsid w:val="00C706C4"/>
    <w:rsid w:val="00C70836"/>
    <w:rsid w:val="00C70978"/>
    <w:rsid w:val="00C72550"/>
    <w:rsid w:val="00C726B1"/>
    <w:rsid w:val="00C7271F"/>
    <w:rsid w:val="00C72A96"/>
    <w:rsid w:val="00C72C29"/>
    <w:rsid w:val="00C73103"/>
    <w:rsid w:val="00C731F1"/>
    <w:rsid w:val="00C7347D"/>
    <w:rsid w:val="00C744B3"/>
    <w:rsid w:val="00C74B31"/>
    <w:rsid w:val="00C7507E"/>
    <w:rsid w:val="00C751A7"/>
    <w:rsid w:val="00C75524"/>
    <w:rsid w:val="00C75E33"/>
    <w:rsid w:val="00C75F3A"/>
    <w:rsid w:val="00C76433"/>
    <w:rsid w:val="00C764B2"/>
    <w:rsid w:val="00C766CD"/>
    <w:rsid w:val="00C77032"/>
    <w:rsid w:val="00C7736E"/>
    <w:rsid w:val="00C7758C"/>
    <w:rsid w:val="00C777A0"/>
    <w:rsid w:val="00C80C24"/>
    <w:rsid w:val="00C80D53"/>
    <w:rsid w:val="00C80DFC"/>
    <w:rsid w:val="00C80EF7"/>
    <w:rsid w:val="00C814E7"/>
    <w:rsid w:val="00C81A69"/>
    <w:rsid w:val="00C81B48"/>
    <w:rsid w:val="00C826A3"/>
    <w:rsid w:val="00C829E5"/>
    <w:rsid w:val="00C82AE4"/>
    <w:rsid w:val="00C82B5C"/>
    <w:rsid w:val="00C82C4A"/>
    <w:rsid w:val="00C82E06"/>
    <w:rsid w:val="00C83223"/>
    <w:rsid w:val="00C8344D"/>
    <w:rsid w:val="00C83888"/>
    <w:rsid w:val="00C8395D"/>
    <w:rsid w:val="00C8519B"/>
    <w:rsid w:val="00C852F6"/>
    <w:rsid w:val="00C85822"/>
    <w:rsid w:val="00C85A2D"/>
    <w:rsid w:val="00C86B33"/>
    <w:rsid w:val="00C86B3A"/>
    <w:rsid w:val="00C87660"/>
    <w:rsid w:val="00C878A8"/>
    <w:rsid w:val="00C878D5"/>
    <w:rsid w:val="00C90AAA"/>
    <w:rsid w:val="00C910DD"/>
    <w:rsid w:val="00C9160D"/>
    <w:rsid w:val="00C91B5C"/>
    <w:rsid w:val="00C91E71"/>
    <w:rsid w:val="00C92838"/>
    <w:rsid w:val="00C92841"/>
    <w:rsid w:val="00C92D0B"/>
    <w:rsid w:val="00C93365"/>
    <w:rsid w:val="00C93DFE"/>
    <w:rsid w:val="00C94692"/>
    <w:rsid w:val="00C9530E"/>
    <w:rsid w:val="00C96261"/>
    <w:rsid w:val="00C9690B"/>
    <w:rsid w:val="00C96C87"/>
    <w:rsid w:val="00C97491"/>
    <w:rsid w:val="00C97778"/>
    <w:rsid w:val="00C97CC2"/>
    <w:rsid w:val="00CA0B00"/>
    <w:rsid w:val="00CA0DEC"/>
    <w:rsid w:val="00CA1177"/>
    <w:rsid w:val="00CA137A"/>
    <w:rsid w:val="00CA14E2"/>
    <w:rsid w:val="00CA1D8A"/>
    <w:rsid w:val="00CA1EDD"/>
    <w:rsid w:val="00CA1F72"/>
    <w:rsid w:val="00CA2A75"/>
    <w:rsid w:val="00CA34CE"/>
    <w:rsid w:val="00CA3D85"/>
    <w:rsid w:val="00CA4100"/>
    <w:rsid w:val="00CA4855"/>
    <w:rsid w:val="00CA49E0"/>
    <w:rsid w:val="00CA4C40"/>
    <w:rsid w:val="00CA4C6C"/>
    <w:rsid w:val="00CA52A5"/>
    <w:rsid w:val="00CA5488"/>
    <w:rsid w:val="00CA5F05"/>
    <w:rsid w:val="00CA61A0"/>
    <w:rsid w:val="00CA6353"/>
    <w:rsid w:val="00CA64D6"/>
    <w:rsid w:val="00CA68E8"/>
    <w:rsid w:val="00CB0176"/>
    <w:rsid w:val="00CB14ED"/>
    <w:rsid w:val="00CB1680"/>
    <w:rsid w:val="00CB17E8"/>
    <w:rsid w:val="00CB1994"/>
    <w:rsid w:val="00CB1A28"/>
    <w:rsid w:val="00CB1A9F"/>
    <w:rsid w:val="00CB1BB7"/>
    <w:rsid w:val="00CB1FAB"/>
    <w:rsid w:val="00CB257E"/>
    <w:rsid w:val="00CB2A34"/>
    <w:rsid w:val="00CB3B1C"/>
    <w:rsid w:val="00CB40E1"/>
    <w:rsid w:val="00CB492E"/>
    <w:rsid w:val="00CB55C9"/>
    <w:rsid w:val="00CB572A"/>
    <w:rsid w:val="00CB5AFD"/>
    <w:rsid w:val="00CB5E5C"/>
    <w:rsid w:val="00CB6A48"/>
    <w:rsid w:val="00CB6ECC"/>
    <w:rsid w:val="00CC0133"/>
    <w:rsid w:val="00CC0634"/>
    <w:rsid w:val="00CC0DDE"/>
    <w:rsid w:val="00CC0E0C"/>
    <w:rsid w:val="00CC0F1C"/>
    <w:rsid w:val="00CC17A8"/>
    <w:rsid w:val="00CC1977"/>
    <w:rsid w:val="00CC1CCD"/>
    <w:rsid w:val="00CC1FA4"/>
    <w:rsid w:val="00CC22BE"/>
    <w:rsid w:val="00CC2387"/>
    <w:rsid w:val="00CC24F3"/>
    <w:rsid w:val="00CC26A2"/>
    <w:rsid w:val="00CC27DB"/>
    <w:rsid w:val="00CC3332"/>
    <w:rsid w:val="00CC3E13"/>
    <w:rsid w:val="00CC43E5"/>
    <w:rsid w:val="00CC43E9"/>
    <w:rsid w:val="00CC44D3"/>
    <w:rsid w:val="00CC4605"/>
    <w:rsid w:val="00CC4791"/>
    <w:rsid w:val="00CC5274"/>
    <w:rsid w:val="00CC5C3E"/>
    <w:rsid w:val="00CC5EB3"/>
    <w:rsid w:val="00CC5FA5"/>
    <w:rsid w:val="00CC6805"/>
    <w:rsid w:val="00CC685D"/>
    <w:rsid w:val="00CC70A0"/>
    <w:rsid w:val="00CC70C2"/>
    <w:rsid w:val="00CD011B"/>
    <w:rsid w:val="00CD0384"/>
    <w:rsid w:val="00CD0490"/>
    <w:rsid w:val="00CD0B75"/>
    <w:rsid w:val="00CD1AF9"/>
    <w:rsid w:val="00CD1FCF"/>
    <w:rsid w:val="00CD2094"/>
    <w:rsid w:val="00CD2DF0"/>
    <w:rsid w:val="00CD3043"/>
    <w:rsid w:val="00CD31A5"/>
    <w:rsid w:val="00CD31BE"/>
    <w:rsid w:val="00CD3CFE"/>
    <w:rsid w:val="00CD3D86"/>
    <w:rsid w:val="00CD4BC1"/>
    <w:rsid w:val="00CD5424"/>
    <w:rsid w:val="00CD69F7"/>
    <w:rsid w:val="00CD6C29"/>
    <w:rsid w:val="00CD75C4"/>
    <w:rsid w:val="00CD7B08"/>
    <w:rsid w:val="00CD7C28"/>
    <w:rsid w:val="00CE0457"/>
    <w:rsid w:val="00CE085C"/>
    <w:rsid w:val="00CE0C8F"/>
    <w:rsid w:val="00CE13D5"/>
    <w:rsid w:val="00CE182F"/>
    <w:rsid w:val="00CE1D71"/>
    <w:rsid w:val="00CE227E"/>
    <w:rsid w:val="00CE2625"/>
    <w:rsid w:val="00CE2789"/>
    <w:rsid w:val="00CE2BA4"/>
    <w:rsid w:val="00CE2C6F"/>
    <w:rsid w:val="00CE2D9D"/>
    <w:rsid w:val="00CE3981"/>
    <w:rsid w:val="00CE4452"/>
    <w:rsid w:val="00CE5278"/>
    <w:rsid w:val="00CE55BE"/>
    <w:rsid w:val="00CE5DD6"/>
    <w:rsid w:val="00CE6273"/>
    <w:rsid w:val="00CF0034"/>
    <w:rsid w:val="00CF0244"/>
    <w:rsid w:val="00CF0D4D"/>
    <w:rsid w:val="00CF10DF"/>
    <w:rsid w:val="00CF1390"/>
    <w:rsid w:val="00CF1913"/>
    <w:rsid w:val="00CF1C99"/>
    <w:rsid w:val="00CF228F"/>
    <w:rsid w:val="00CF29CD"/>
    <w:rsid w:val="00CF29D9"/>
    <w:rsid w:val="00CF2F09"/>
    <w:rsid w:val="00CF3035"/>
    <w:rsid w:val="00CF31A0"/>
    <w:rsid w:val="00CF3381"/>
    <w:rsid w:val="00CF3685"/>
    <w:rsid w:val="00CF36AE"/>
    <w:rsid w:val="00CF388F"/>
    <w:rsid w:val="00CF431E"/>
    <w:rsid w:val="00CF465C"/>
    <w:rsid w:val="00CF47B1"/>
    <w:rsid w:val="00CF47EE"/>
    <w:rsid w:val="00CF4FE4"/>
    <w:rsid w:val="00CF628C"/>
    <w:rsid w:val="00CF68CF"/>
    <w:rsid w:val="00CF6B5C"/>
    <w:rsid w:val="00CF6EF8"/>
    <w:rsid w:val="00CF6FA0"/>
    <w:rsid w:val="00CF7224"/>
    <w:rsid w:val="00CF72C8"/>
    <w:rsid w:val="00CF744C"/>
    <w:rsid w:val="00CF7948"/>
    <w:rsid w:val="00CF7B5E"/>
    <w:rsid w:val="00D0020D"/>
    <w:rsid w:val="00D00514"/>
    <w:rsid w:val="00D0056B"/>
    <w:rsid w:val="00D00D2A"/>
    <w:rsid w:val="00D00E0F"/>
    <w:rsid w:val="00D00E13"/>
    <w:rsid w:val="00D0122D"/>
    <w:rsid w:val="00D01819"/>
    <w:rsid w:val="00D02253"/>
    <w:rsid w:val="00D023E3"/>
    <w:rsid w:val="00D03413"/>
    <w:rsid w:val="00D040CE"/>
    <w:rsid w:val="00D041BC"/>
    <w:rsid w:val="00D04E93"/>
    <w:rsid w:val="00D050CB"/>
    <w:rsid w:val="00D05510"/>
    <w:rsid w:val="00D05778"/>
    <w:rsid w:val="00D064D1"/>
    <w:rsid w:val="00D06E8C"/>
    <w:rsid w:val="00D075EA"/>
    <w:rsid w:val="00D075FD"/>
    <w:rsid w:val="00D07C1B"/>
    <w:rsid w:val="00D07E1F"/>
    <w:rsid w:val="00D1069B"/>
    <w:rsid w:val="00D10BAE"/>
    <w:rsid w:val="00D10F20"/>
    <w:rsid w:val="00D12065"/>
    <w:rsid w:val="00D12180"/>
    <w:rsid w:val="00D1244E"/>
    <w:rsid w:val="00D12B19"/>
    <w:rsid w:val="00D1369A"/>
    <w:rsid w:val="00D13B9F"/>
    <w:rsid w:val="00D13E9C"/>
    <w:rsid w:val="00D147ED"/>
    <w:rsid w:val="00D14A96"/>
    <w:rsid w:val="00D14C28"/>
    <w:rsid w:val="00D15B5A"/>
    <w:rsid w:val="00D161FF"/>
    <w:rsid w:val="00D1664B"/>
    <w:rsid w:val="00D169BF"/>
    <w:rsid w:val="00D16BB0"/>
    <w:rsid w:val="00D16BFB"/>
    <w:rsid w:val="00D16FAA"/>
    <w:rsid w:val="00D172D6"/>
    <w:rsid w:val="00D1792F"/>
    <w:rsid w:val="00D17B2F"/>
    <w:rsid w:val="00D20BEA"/>
    <w:rsid w:val="00D20D26"/>
    <w:rsid w:val="00D2146E"/>
    <w:rsid w:val="00D21495"/>
    <w:rsid w:val="00D21568"/>
    <w:rsid w:val="00D219F7"/>
    <w:rsid w:val="00D22245"/>
    <w:rsid w:val="00D228C1"/>
    <w:rsid w:val="00D2296F"/>
    <w:rsid w:val="00D229C3"/>
    <w:rsid w:val="00D233F2"/>
    <w:rsid w:val="00D24443"/>
    <w:rsid w:val="00D2492F"/>
    <w:rsid w:val="00D25899"/>
    <w:rsid w:val="00D25961"/>
    <w:rsid w:val="00D25B19"/>
    <w:rsid w:val="00D262CE"/>
    <w:rsid w:val="00D2653B"/>
    <w:rsid w:val="00D26E95"/>
    <w:rsid w:val="00D26EFE"/>
    <w:rsid w:val="00D26F66"/>
    <w:rsid w:val="00D27224"/>
    <w:rsid w:val="00D27563"/>
    <w:rsid w:val="00D30208"/>
    <w:rsid w:val="00D305ED"/>
    <w:rsid w:val="00D309F6"/>
    <w:rsid w:val="00D30A80"/>
    <w:rsid w:val="00D30E74"/>
    <w:rsid w:val="00D316DD"/>
    <w:rsid w:val="00D31C12"/>
    <w:rsid w:val="00D31CBA"/>
    <w:rsid w:val="00D31E0E"/>
    <w:rsid w:val="00D3267B"/>
    <w:rsid w:val="00D328CA"/>
    <w:rsid w:val="00D33009"/>
    <w:rsid w:val="00D33020"/>
    <w:rsid w:val="00D3477A"/>
    <w:rsid w:val="00D34ABD"/>
    <w:rsid w:val="00D34FE1"/>
    <w:rsid w:val="00D352AE"/>
    <w:rsid w:val="00D36432"/>
    <w:rsid w:val="00D364EC"/>
    <w:rsid w:val="00D36529"/>
    <w:rsid w:val="00D36DE2"/>
    <w:rsid w:val="00D370BB"/>
    <w:rsid w:val="00D374AA"/>
    <w:rsid w:val="00D37B60"/>
    <w:rsid w:val="00D37F77"/>
    <w:rsid w:val="00D4006B"/>
    <w:rsid w:val="00D40244"/>
    <w:rsid w:val="00D4034C"/>
    <w:rsid w:val="00D404CE"/>
    <w:rsid w:val="00D4069D"/>
    <w:rsid w:val="00D40BDC"/>
    <w:rsid w:val="00D40C4C"/>
    <w:rsid w:val="00D40D54"/>
    <w:rsid w:val="00D40D8F"/>
    <w:rsid w:val="00D40DA0"/>
    <w:rsid w:val="00D4183A"/>
    <w:rsid w:val="00D41F2C"/>
    <w:rsid w:val="00D42317"/>
    <w:rsid w:val="00D43476"/>
    <w:rsid w:val="00D43936"/>
    <w:rsid w:val="00D44529"/>
    <w:rsid w:val="00D44B01"/>
    <w:rsid w:val="00D45BC6"/>
    <w:rsid w:val="00D45F8D"/>
    <w:rsid w:val="00D46987"/>
    <w:rsid w:val="00D47E88"/>
    <w:rsid w:val="00D502CF"/>
    <w:rsid w:val="00D50AE4"/>
    <w:rsid w:val="00D5102B"/>
    <w:rsid w:val="00D51321"/>
    <w:rsid w:val="00D514B0"/>
    <w:rsid w:val="00D51DAA"/>
    <w:rsid w:val="00D51EDB"/>
    <w:rsid w:val="00D524BD"/>
    <w:rsid w:val="00D52794"/>
    <w:rsid w:val="00D52A0B"/>
    <w:rsid w:val="00D52A86"/>
    <w:rsid w:val="00D535C7"/>
    <w:rsid w:val="00D537D3"/>
    <w:rsid w:val="00D53A28"/>
    <w:rsid w:val="00D53A8D"/>
    <w:rsid w:val="00D53C22"/>
    <w:rsid w:val="00D53F8E"/>
    <w:rsid w:val="00D540E9"/>
    <w:rsid w:val="00D54636"/>
    <w:rsid w:val="00D54909"/>
    <w:rsid w:val="00D54912"/>
    <w:rsid w:val="00D549A1"/>
    <w:rsid w:val="00D5582A"/>
    <w:rsid w:val="00D55C5C"/>
    <w:rsid w:val="00D55EFA"/>
    <w:rsid w:val="00D55F0D"/>
    <w:rsid w:val="00D5662E"/>
    <w:rsid w:val="00D56C96"/>
    <w:rsid w:val="00D56D7A"/>
    <w:rsid w:val="00D5733B"/>
    <w:rsid w:val="00D57390"/>
    <w:rsid w:val="00D574F2"/>
    <w:rsid w:val="00D57996"/>
    <w:rsid w:val="00D57AF9"/>
    <w:rsid w:val="00D57FC4"/>
    <w:rsid w:val="00D60803"/>
    <w:rsid w:val="00D60F17"/>
    <w:rsid w:val="00D61156"/>
    <w:rsid w:val="00D616CB"/>
    <w:rsid w:val="00D616EF"/>
    <w:rsid w:val="00D61AE2"/>
    <w:rsid w:val="00D61B5E"/>
    <w:rsid w:val="00D61E9E"/>
    <w:rsid w:val="00D621F4"/>
    <w:rsid w:val="00D62778"/>
    <w:rsid w:val="00D628E5"/>
    <w:rsid w:val="00D628F4"/>
    <w:rsid w:val="00D62D75"/>
    <w:rsid w:val="00D62DFF"/>
    <w:rsid w:val="00D634F5"/>
    <w:rsid w:val="00D64331"/>
    <w:rsid w:val="00D647E6"/>
    <w:rsid w:val="00D64B4E"/>
    <w:rsid w:val="00D64C7F"/>
    <w:rsid w:val="00D6554C"/>
    <w:rsid w:val="00D65841"/>
    <w:rsid w:val="00D65A5A"/>
    <w:rsid w:val="00D65ACA"/>
    <w:rsid w:val="00D65F0E"/>
    <w:rsid w:val="00D6621D"/>
    <w:rsid w:val="00D6655C"/>
    <w:rsid w:val="00D66641"/>
    <w:rsid w:val="00D66E28"/>
    <w:rsid w:val="00D670E4"/>
    <w:rsid w:val="00D67280"/>
    <w:rsid w:val="00D67B16"/>
    <w:rsid w:val="00D705CC"/>
    <w:rsid w:val="00D70647"/>
    <w:rsid w:val="00D70F2A"/>
    <w:rsid w:val="00D70F3E"/>
    <w:rsid w:val="00D711AD"/>
    <w:rsid w:val="00D711D4"/>
    <w:rsid w:val="00D7155A"/>
    <w:rsid w:val="00D717AA"/>
    <w:rsid w:val="00D717AF"/>
    <w:rsid w:val="00D720DC"/>
    <w:rsid w:val="00D7242A"/>
    <w:rsid w:val="00D726D2"/>
    <w:rsid w:val="00D72717"/>
    <w:rsid w:val="00D72CB8"/>
    <w:rsid w:val="00D730FC"/>
    <w:rsid w:val="00D73899"/>
    <w:rsid w:val="00D73F6D"/>
    <w:rsid w:val="00D74580"/>
    <w:rsid w:val="00D74A27"/>
    <w:rsid w:val="00D74FAF"/>
    <w:rsid w:val="00D75930"/>
    <w:rsid w:val="00D7593A"/>
    <w:rsid w:val="00D76013"/>
    <w:rsid w:val="00D762F4"/>
    <w:rsid w:val="00D771C4"/>
    <w:rsid w:val="00D772CB"/>
    <w:rsid w:val="00D77771"/>
    <w:rsid w:val="00D77E1E"/>
    <w:rsid w:val="00D800B7"/>
    <w:rsid w:val="00D80811"/>
    <w:rsid w:val="00D8083B"/>
    <w:rsid w:val="00D80E45"/>
    <w:rsid w:val="00D82648"/>
    <w:rsid w:val="00D8360A"/>
    <w:rsid w:val="00D83799"/>
    <w:rsid w:val="00D83D90"/>
    <w:rsid w:val="00D84078"/>
    <w:rsid w:val="00D84672"/>
    <w:rsid w:val="00D84921"/>
    <w:rsid w:val="00D849BB"/>
    <w:rsid w:val="00D85415"/>
    <w:rsid w:val="00D857FF"/>
    <w:rsid w:val="00D85D7F"/>
    <w:rsid w:val="00D86599"/>
    <w:rsid w:val="00D86D47"/>
    <w:rsid w:val="00D86FBA"/>
    <w:rsid w:val="00D90158"/>
    <w:rsid w:val="00D90652"/>
    <w:rsid w:val="00D9097B"/>
    <w:rsid w:val="00D90BD3"/>
    <w:rsid w:val="00D90FFC"/>
    <w:rsid w:val="00D910CC"/>
    <w:rsid w:val="00D91706"/>
    <w:rsid w:val="00D917F4"/>
    <w:rsid w:val="00D923F9"/>
    <w:rsid w:val="00D92C76"/>
    <w:rsid w:val="00D9320F"/>
    <w:rsid w:val="00D93983"/>
    <w:rsid w:val="00D93F0E"/>
    <w:rsid w:val="00D94B0D"/>
    <w:rsid w:val="00D94DEB"/>
    <w:rsid w:val="00D9515D"/>
    <w:rsid w:val="00D954C3"/>
    <w:rsid w:val="00D95ABB"/>
    <w:rsid w:val="00D95EDE"/>
    <w:rsid w:val="00D967C7"/>
    <w:rsid w:val="00D96E3A"/>
    <w:rsid w:val="00D970FC"/>
    <w:rsid w:val="00D97858"/>
    <w:rsid w:val="00D97B68"/>
    <w:rsid w:val="00DA0558"/>
    <w:rsid w:val="00DA0887"/>
    <w:rsid w:val="00DA1087"/>
    <w:rsid w:val="00DA1BB1"/>
    <w:rsid w:val="00DA2128"/>
    <w:rsid w:val="00DA271D"/>
    <w:rsid w:val="00DA2AFC"/>
    <w:rsid w:val="00DA2F3D"/>
    <w:rsid w:val="00DA3991"/>
    <w:rsid w:val="00DA3C32"/>
    <w:rsid w:val="00DA3D73"/>
    <w:rsid w:val="00DA3E03"/>
    <w:rsid w:val="00DA3F49"/>
    <w:rsid w:val="00DA4592"/>
    <w:rsid w:val="00DA4D4E"/>
    <w:rsid w:val="00DA5E2B"/>
    <w:rsid w:val="00DA65D2"/>
    <w:rsid w:val="00DA6934"/>
    <w:rsid w:val="00DA6C24"/>
    <w:rsid w:val="00DA7699"/>
    <w:rsid w:val="00DA7E82"/>
    <w:rsid w:val="00DB08B2"/>
    <w:rsid w:val="00DB08B9"/>
    <w:rsid w:val="00DB0F7F"/>
    <w:rsid w:val="00DB11D8"/>
    <w:rsid w:val="00DB2002"/>
    <w:rsid w:val="00DB22BF"/>
    <w:rsid w:val="00DB2F63"/>
    <w:rsid w:val="00DB318A"/>
    <w:rsid w:val="00DB3F67"/>
    <w:rsid w:val="00DB3F89"/>
    <w:rsid w:val="00DB46B1"/>
    <w:rsid w:val="00DB4D21"/>
    <w:rsid w:val="00DB5619"/>
    <w:rsid w:val="00DB57CD"/>
    <w:rsid w:val="00DB60CC"/>
    <w:rsid w:val="00DB650C"/>
    <w:rsid w:val="00DB711E"/>
    <w:rsid w:val="00DB7615"/>
    <w:rsid w:val="00DB78C6"/>
    <w:rsid w:val="00DB7CB7"/>
    <w:rsid w:val="00DB7E35"/>
    <w:rsid w:val="00DC0385"/>
    <w:rsid w:val="00DC05DE"/>
    <w:rsid w:val="00DC0A03"/>
    <w:rsid w:val="00DC0FD7"/>
    <w:rsid w:val="00DC107A"/>
    <w:rsid w:val="00DC13F5"/>
    <w:rsid w:val="00DC18B8"/>
    <w:rsid w:val="00DC1C80"/>
    <w:rsid w:val="00DC2BB0"/>
    <w:rsid w:val="00DC32FF"/>
    <w:rsid w:val="00DC33B5"/>
    <w:rsid w:val="00DC357D"/>
    <w:rsid w:val="00DC38FD"/>
    <w:rsid w:val="00DC3993"/>
    <w:rsid w:val="00DC4E43"/>
    <w:rsid w:val="00DC5106"/>
    <w:rsid w:val="00DC5460"/>
    <w:rsid w:val="00DC5475"/>
    <w:rsid w:val="00DC578B"/>
    <w:rsid w:val="00DC6008"/>
    <w:rsid w:val="00DC67BA"/>
    <w:rsid w:val="00DC6D84"/>
    <w:rsid w:val="00DC76A1"/>
    <w:rsid w:val="00DC7796"/>
    <w:rsid w:val="00DC7AD7"/>
    <w:rsid w:val="00DD0310"/>
    <w:rsid w:val="00DD03CF"/>
    <w:rsid w:val="00DD049B"/>
    <w:rsid w:val="00DD05E8"/>
    <w:rsid w:val="00DD064E"/>
    <w:rsid w:val="00DD0C50"/>
    <w:rsid w:val="00DD0DD2"/>
    <w:rsid w:val="00DD1E1E"/>
    <w:rsid w:val="00DD1F78"/>
    <w:rsid w:val="00DD2484"/>
    <w:rsid w:val="00DD2825"/>
    <w:rsid w:val="00DD2F1B"/>
    <w:rsid w:val="00DD3291"/>
    <w:rsid w:val="00DD3497"/>
    <w:rsid w:val="00DD3754"/>
    <w:rsid w:val="00DD3C92"/>
    <w:rsid w:val="00DD4B63"/>
    <w:rsid w:val="00DD4B7D"/>
    <w:rsid w:val="00DD56A2"/>
    <w:rsid w:val="00DD5CE5"/>
    <w:rsid w:val="00DD62FB"/>
    <w:rsid w:val="00DD64F3"/>
    <w:rsid w:val="00DD692B"/>
    <w:rsid w:val="00DD6C1C"/>
    <w:rsid w:val="00DD7106"/>
    <w:rsid w:val="00DD7107"/>
    <w:rsid w:val="00DD775F"/>
    <w:rsid w:val="00DE0660"/>
    <w:rsid w:val="00DE142C"/>
    <w:rsid w:val="00DE2449"/>
    <w:rsid w:val="00DE244F"/>
    <w:rsid w:val="00DE2F0F"/>
    <w:rsid w:val="00DE2FE8"/>
    <w:rsid w:val="00DE3D06"/>
    <w:rsid w:val="00DE3EBB"/>
    <w:rsid w:val="00DE46AA"/>
    <w:rsid w:val="00DE48CB"/>
    <w:rsid w:val="00DE5043"/>
    <w:rsid w:val="00DE55E9"/>
    <w:rsid w:val="00DE5603"/>
    <w:rsid w:val="00DE5CE7"/>
    <w:rsid w:val="00DE6B9B"/>
    <w:rsid w:val="00DE76DF"/>
    <w:rsid w:val="00DE775E"/>
    <w:rsid w:val="00DE7D9B"/>
    <w:rsid w:val="00DF0348"/>
    <w:rsid w:val="00DF035D"/>
    <w:rsid w:val="00DF0D09"/>
    <w:rsid w:val="00DF0FD0"/>
    <w:rsid w:val="00DF1763"/>
    <w:rsid w:val="00DF2469"/>
    <w:rsid w:val="00DF2479"/>
    <w:rsid w:val="00DF265A"/>
    <w:rsid w:val="00DF3C9C"/>
    <w:rsid w:val="00DF4CA4"/>
    <w:rsid w:val="00DF54F3"/>
    <w:rsid w:val="00DF551D"/>
    <w:rsid w:val="00DF6245"/>
    <w:rsid w:val="00DF6601"/>
    <w:rsid w:val="00DF6696"/>
    <w:rsid w:val="00DF6C61"/>
    <w:rsid w:val="00DF6D9F"/>
    <w:rsid w:val="00DF6E5E"/>
    <w:rsid w:val="00DF70BB"/>
    <w:rsid w:val="00DF7390"/>
    <w:rsid w:val="00DF7CAE"/>
    <w:rsid w:val="00DF7ECD"/>
    <w:rsid w:val="00E009A4"/>
    <w:rsid w:val="00E00BCE"/>
    <w:rsid w:val="00E01380"/>
    <w:rsid w:val="00E01BBC"/>
    <w:rsid w:val="00E027E3"/>
    <w:rsid w:val="00E03394"/>
    <w:rsid w:val="00E036EC"/>
    <w:rsid w:val="00E03B44"/>
    <w:rsid w:val="00E03B68"/>
    <w:rsid w:val="00E03CBF"/>
    <w:rsid w:val="00E03F93"/>
    <w:rsid w:val="00E04666"/>
    <w:rsid w:val="00E04C3C"/>
    <w:rsid w:val="00E0574A"/>
    <w:rsid w:val="00E05E40"/>
    <w:rsid w:val="00E0601D"/>
    <w:rsid w:val="00E06050"/>
    <w:rsid w:val="00E06F94"/>
    <w:rsid w:val="00E070BB"/>
    <w:rsid w:val="00E0753F"/>
    <w:rsid w:val="00E076B3"/>
    <w:rsid w:val="00E07B03"/>
    <w:rsid w:val="00E102BD"/>
    <w:rsid w:val="00E1053C"/>
    <w:rsid w:val="00E108E5"/>
    <w:rsid w:val="00E1093C"/>
    <w:rsid w:val="00E116B5"/>
    <w:rsid w:val="00E12300"/>
    <w:rsid w:val="00E12A4D"/>
    <w:rsid w:val="00E1342A"/>
    <w:rsid w:val="00E1356C"/>
    <w:rsid w:val="00E1395C"/>
    <w:rsid w:val="00E13BA2"/>
    <w:rsid w:val="00E13D01"/>
    <w:rsid w:val="00E13E1B"/>
    <w:rsid w:val="00E14833"/>
    <w:rsid w:val="00E149CB"/>
    <w:rsid w:val="00E156E7"/>
    <w:rsid w:val="00E1621D"/>
    <w:rsid w:val="00E17229"/>
    <w:rsid w:val="00E175FE"/>
    <w:rsid w:val="00E20798"/>
    <w:rsid w:val="00E21640"/>
    <w:rsid w:val="00E21C2C"/>
    <w:rsid w:val="00E21F54"/>
    <w:rsid w:val="00E2268B"/>
    <w:rsid w:val="00E22FC5"/>
    <w:rsid w:val="00E23A61"/>
    <w:rsid w:val="00E23DA5"/>
    <w:rsid w:val="00E24AF1"/>
    <w:rsid w:val="00E24C32"/>
    <w:rsid w:val="00E253BA"/>
    <w:rsid w:val="00E25BE0"/>
    <w:rsid w:val="00E2600D"/>
    <w:rsid w:val="00E26398"/>
    <w:rsid w:val="00E26759"/>
    <w:rsid w:val="00E26A77"/>
    <w:rsid w:val="00E26CF0"/>
    <w:rsid w:val="00E26DAC"/>
    <w:rsid w:val="00E27417"/>
    <w:rsid w:val="00E27635"/>
    <w:rsid w:val="00E27AC9"/>
    <w:rsid w:val="00E306F2"/>
    <w:rsid w:val="00E30ED5"/>
    <w:rsid w:val="00E31080"/>
    <w:rsid w:val="00E31573"/>
    <w:rsid w:val="00E315D2"/>
    <w:rsid w:val="00E31A1D"/>
    <w:rsid w:val="00E31BAC"/>
    <w:rsid w:val="00E32146"/>
    <w:rsid w:val="00E32626"/>
    <w:rsid w:val="00E32C6D"/>
    <w:rsid w:val="00E32EAC"/>
    <w:rsid w:val="00E3422E"/>
    <w:rsid w:val="00E34A35"/>
    <w:rsid w:val="00E3549D"/>
    <w:rsid w:val="00E35864"/>
    <w:rsid w:val="00E35AAC"/>
    <w:rsid w:val="00E35C67"/>
    <w:rsid w:val="00E36805"/>
    <w:rsid w:val="00E3722D"/>
    <w:rsid w:val="00E37608"/>
    <w:rsid w:val="00E37D21"/>
    <w:rsid w:val="00E4141A"/>
    <w:rsid w:val="00E414E7"/>
    <w:rsid w:val="00E4162B"/>
    <w:rsid w:val="00E4163E"/>
    <w:rsid w:val="00E41AD3"/>
    <w:rsid w:val="00E41AF7"/>
    <w:rsid w:val="00E4202C"/>
    <w:rsid w:val="00E423F3"/>
    <w:rsid w:val="00E429E0"/>
    <w:rsid w:val="00E42E06"/>
    <w:rsid w:val="00E42F89"/>
    <w:rsid w:val="00E43472"/>
    <w:rsid w:val="00E43E96"/>
    <w:rsid w:val="00E43FB1"/>
    <w:rsid w:val="00E44558"/>
    <w:rsid w:val="00E4456B"/>
    <w:rsid w:val="00E44600"/>
    <w:rsid w:val="00E446B8"/>
    <w:rsid w:val="00E449E6"/>
    <w:rsid w:val="00E44E5E"/>
    <w:rsid w:val="00E45944"/>
    <w:rsid w:val="00E464F1"/>
    <w:rsid w:val="00E46E80"/>
    <w:rsid w:val="00E5074F"/>
    <w:rsid w:val="00E50864"/>
    <w:rsid w:val="00E50C4A"/>
    <w:rsid w:val="00E50D8D"/>
    <w:rsid w:val="00E513FF"/>
    <w:rsid w:val="00E51743"/>
    <w:rsid w:val="00E51795"/>
    <w:rsid w:val="00E527A2"/>
    <w:rsid w:val="00E52B27"/>
    <w:rsid w:val="00E5312E"/>
    <w:rsid w:val="00E536C9"/>
    <w:rsid w:val="00E53A01"/>
    <w:rsid w:val="00E53B3E"/>
    <w:rsid w:val="00E5447B"/>
    <w:rsid w:val="00E54B5A"/>
    <w:rsid w:val="00E55A48"/>
    <w:rsid w:val="00E56371"/>
    <w:rsid w:val="00E56823"/>
    <w:rsid w:val="00E57302"/>
    <w:rsid w:val="00E5765A"/>
    <w:rsid w:val="00E57A4A"/>
    <w:rsid w:val="00E600DA"/>
    <w:rsid w:val="00E604F9"/>
    <w:rsid w:val="00E615C9"/>
    <w:rsid w:val="00E61795"/>
    <w:rsid w:val="00E61C38"/>
    <w:rsid w:val="00E62373"/>
    <w:rsid w:val="00E623E7"/>
    <w:rsid w:val="00E62E0E"/>
    <w:rsid w:val="00E63595"/>
    <w:rsid w:val="00E6367E"/>
    <w:rsid w:val="00E63763"/>
    <w:rsid w:val="00E637DE"/>
    <w:rsid w:val="00E63AFA"/>
    <w:rsid w:val="00E658D1"/>
    <w:rsid w:val="00E65BF6"/>
    <w:rsid w:val="00E65D92"/>
    <w:rsid w:val="00E65FDA"/>
    <w:rsid w:val="00E6602C"/>
    <w:rsid w:val="00E66484"/>
    <w:rsid w:val="00E664D6"/>
    <w:rsid w:val="00E66641"/>
    <w:rsid w:val="00E6666D"/>
    <w:rsid w:val="00E67BE4"/>
    <w:rsid w:val="00E70FCB"/>
    <w:rsid w:val="00E7150A"/>
    <w:rsid w:val="00E715E8"/>
    <w:rsid w:val="00E726FA"/>
    <w:rsid w:val="00E72840"/>
    <w:rsid w:val="00E7285C"/>
    <w:rsid w:val="00E728E5"/>
    <w:rsid w:val="00E72929"/>
    <w:rsid w:val="00E72F5D"/>
    <w:rsid w:val="00E73416"/>
    <w:rsid w:val="00E73482"/>
    <w:rsid w:val="00E73EF9"/>
    <w:rsid w:val="00E7413F"/>
    <w:rsid w:val="00E74A83"/>
    <w:rsid w:val="00E74D69"/>
    <w:rsid w:val="00E74F85"/>
    <w:rsid w:val="00E75D0E"/>
    <w:rsid w:val="00E76074"/>
    <w:rsid w:val="00E76483"/>
    <w:rsid w:val="00E76582"/>
    <w:rsid w:val="00E766BC"/>
    <w:rsid w:val="00E76A4E"/>
    <w:rsid w:val="00E76F8D"/>
    <w:rsid w:val="00E77837"/>
    <w:rsid w:val="00E77CDF"/>
    <w:rsid w:val="00E77E3B"/>
    <w:rsid w:val="00E80800"/>
    <w:rsid w:val="00E80887"/>
    <w:rsid w:val="00E809D6"/>
    <w:rsid w:val="00E80FAE"/>
    <w:rsid w:val="00E81072"/>
    <w:rsid w:val="00E81AAB"/>
    <w:rsid w:val="00E81DD4"/>
    <w:rsid w:val="00E82149"/>
    <w:rsid w:val="00E82786"/>
    <w:rsid w:val="00E830BA"/>
    <w:rsid w:val="00E835DB"/>
    <w:rsid w:val="00E8363F"/>
    <w:rsid w:val="00E841B0"/>
    <w:rsid w:val="00E842AF"/>
    <w:rsid w:val="00E8486A"/>
    <w:rsid w:val="00E84DE3"/>
    <w:rsid w:val="00E84FB0"/>
    <w:rsid w:val="00E854EE"/>
    <w:rsid w:val="00E862D0"/>
    <w:rsid w:val="00E86EF8"/>
    <w:rsid w:val="00E8769E"/>
    <w:rsid w:val="00E8775A"/>
    <w:rsid w:val="00E87A1D"/>
    <w:rsid w:val="00E87CB8"/>
    <w:rsid w:val="00E90A59"/>
    <w:rsid w:val="00E91D70"/>
    <w:rsid w:val="00E92747"/>
    <w:rsid w:val="00E92D7C"/>
    <w:rsid w:val="00E92E0A"/>
    <w:rsid w:val="00E933D7"/>
    <w:rsid w:val="00E937F8"/>
    <w:rsid w:val="00E95062"/>
    <w:rsid w:val="00E9538F"/>
    <w:rsid w:val="00E95C4F"/>
    <w:rsid w:val="00E969A2"/>
    <w:rsid w:val="00E96B4D"/>
    <w:rsid w:val="00E9741F"/>
    <w:rsid w:val="00EA017B"/>
    <w:rsid w:val="00EA04ED"/>
    <w:rsid w:val="00EA0688"/>
    <w:rsid w:val="00EA0A7E"/>
    <w:rsid w:val="00EA226E"/>
    <w:rsid w:val="00EA2442"/>
    <w:rsid w:val="00EA2571"/>
    <w:rsid w:val="00EA257C"/>
    <w:rsid w:val="00EA2CAA"/>
    <w:rsid w:val="00EA2ECF"/>
    <w:rsid w:val="00EA30D5"/>
    <w:rsid w:val="00EA31D2"/>
    <w:rsid w:val="00EA3D95"/>
    <w:rsid w:val="00EA3EDD"/>
    <w:rsid w:val="00EA4481"/>
    <w:rsid w:val="00EA4938"/>
    <w:rsid w:val="00EA5176"/>
    <w:rsid w:val="00EA5C25"/>
    <w:rsid w:val="00EA5EAF"/>
    <w:rsid w:val="00EA68E9"/>
    <w:rsid w:val="00EA6ACA"/>
    <w:rsid w:val="00EA7D3E"/>
    <w:rsid w:val="00EA7FF5"/>
    <w:rsid w:val="00EB0EBC"/>
    <w:rsid w:val="00EB10EF"/>
    <w:rsid w:val="00EB1265"/>
    <w:rsid w:val="00EB1296"/>
    <w:rsid w:val="00EB12C9"/>
    <w:rsid w:val="00EB14B8"/>
    <w:rsid w:val="00EB1659"/>
    <w:rsid w:val="00EB16DA"/>
    <w:rsid w:val="00EB1724"/>
    <w:rsid w:val="00EB1820"/>
    <w:rsid w:val="00EB1CEA"/>
    <w:rsid w:val="00EB1F64"/>
    <w:rsid w:val="00EB232E"/>
    <w:rsid w:val="00EB293B"/>
    <w:rsid w:val="00EB3718"/>
    <w:rsid w:val="00EB4994"/>
    <w:rsid w:val="00EB5499"/>
    <w:rsid w:val="00EB5934"/>
    <w:rsid w:val="00EB5CC1"/>
    <w:rsid w:val="00EB6443"/>
    <w:rsid w:val="00EB70AF"/>
    <w:rsid w:val="00EB70B6"/>
    <w:rsid w:val="00EB7E19"/>
    <w:rsid w:val="00EC005F"/>
    <w:rsid w:val="00EC0EE6"/>
    <w:rsid w:val="00EC1892"/>
    <w:rsid w:val="00EC1A4E"/>
    <w:rsid w:val="00EC1EEE"/>
    <w:rsid w:val="00EC3A28"/>
    <w:rsid w:val="00EC534E"/>
    <w:rsid w:val="00EC586D"/>
    <w:rsid w:val="00EC6874"/>
    <w:rsid w:val="00EC6D43"/>
    <w:rsid w:val="00EC6E79"/>
    <w:rsid w:val="00EC746B"/>
    <w:rsid w:val="00EC7AC9"/>
    <w:rsid w:val="00EC7CF6"/>
    <w:rsid w:val="00ED10D5"/>
    <w:rsid w:val="00ED16D0"/>
    <w:rsid w:val="00ED23BB"/>
    <w:rsid w:val="00ED254B"/>
    <w:rsid w:val="00ED3438"/>
    <w:rsid w:val="00ED39A9"/>
    <w:rsid w:val="00ED3F89"/>
    <w:rsid w:val="00ED42B5"/>
    <w:rsid w:val="00ED49AE"/>
    <w:rsid w:val="00ED4A0C"/>
    <w:rsid w:val="00ED4E6E"/>
    <w:rsid w:val="00ED59FE"/>
    <w:rsid w:val="00ED5CB9"/>
    <w:rsid w:val="00ED5CDC"/>
    <w:rsid w:val="00ED5E04"/>
    <w:rsid w:val="00ED72AD"/>
    <w:rsid w:val="00ED7421"/>
    <w:rsid w:val="00ED7811"/>
    <w:rsid w:val="00EE00E1"/>
    <w:rsid w:val="00EE096D"/>
    <w:rsid w:val="00EE1577"/>
    <w:rsid w:val="00EE258E"/>
    <w:rsid w:val="00EE2959"/>
    <w:rsid w:val="00EE2BE9"/>
    <w:rsid w:val="00EE2E9E"/>
    <w:rsid w:val="00EE33E9"/>
    <w:rsid w:val="00EE3824"/>
    <w:rsid w:val="00EE3979"/>
    <w:rsid w:val="00EE3F0C"/>
    <w:rsid w:val="00EE45C7"/>
    <w:rsid w:val="00EE45F8"/>
    <w:rsid w:val="00EE526F"/>
    <w:rsid w:val="00EE5404"/>
    <w:rsid w:val="00EE5D7B"/>
    <w:rsid w:val="00EE5F48"/>
    <w:rsid w:val="00EE6D25"/>
    <w:rsid w:val="00EE7044"/>
    <w:rsid w:val="00EE72E4"/>
    <w:rsid w:val="00EE76FA"/>
    <w:rsid w:val="00EE7DFE"/>
    <w:rsid w:val="00EE7E0E"/>
    <w:rsid w:val="00EF1057"/>
    <w:rsid w:val="00EF1446"/>
    <w:rsid w:val="00EF1981"/>
    <w:rsid w:val="00EF2E64"/>
    <w:rsid w:val="00EF2F8D"/>
    <w:rsid w:val="00EF3598"/>
    <w:rsid w:val="00EF36C9"/>
    <w:rsid w:val="00EF3B1A"/>
    <w:rsid w:val="00EF3B8F"/>
    <w:rsid w:val="00EF3CD3"/>
    <w:rsid w:val="00EF3FEF"/>
    <w:rsid w:val="00EF40A0"/>
    <w:rsid w:val="00EF54B4"/>
    <w:rsid w:val="00EF5709"/>
    <w:rsid w:val="00EF64E5"/>
    <w:rsid w:val="00EF6B8F"/>
    <w:rsid w:val="00EF7A78"/>
    <w:rsid w:val="00EF7C38"/>
    <w:rsid w:val="00F00FA6"/>
    <w:rsid w:val="00F0127C"/>
    <w:rsid w:val="00F01710"/>
    <w:rsid w:val="00F02084"/>
    <w:rsid w:val="00F02115"/>
    <w:rsid w:val="00F02BF5"/>
    <w:rsid w:val="00F02FD9"/>
    <w:rsid w:val="00F03202"/>
    <w:rsid w:val="00F03702"/>
    <w:rsid w:val="00F03DC5"/>
    <w:rsid w:val="00F03F0A"/>
    <w:rsid w:val="00F047FB"/>
    <w:rsid w:val="00F04C07"/>
    <w:rsid w:val="00F05657"/>
    <w:rsid w:val="00F05ADD"/>
    <w:rsid w:val="00F06385"/>
    <w:rsid w:val="00F068DF"/>
    <w:rsid w:val="00F06A65"/>
    <w:rsid w:val="00F07787"/>
    <w:rsid w:val="00F105EC"/>
    <w:rsid w:val="00F10D42"/>
    <w:rsid w:val="00F112C8"/>
    <w:rsid w:val="00F11307"/>
    <w:rsid w:val="00F11843"/>
    <w:rsid w:val="00F11A57"/>
    <w:rsid w:val="00F11B2B"/>
    <w:rsid w:val="00F12721"/>
    <w:rsid w:val="00F12E84"/>
    <w:rsid w:val="00F13552"/>
    <w:rsid w:val="00F13946"/>
    <w:rsid w:val="00F13AA7"/>
    <w:rsid w:val="00F144B8"/>
    <w:rsid w:val="00F15905"/>
    <w:rsid w:val="00F15BC3"/>
    <w:rsid w:val="00F15F35"/>
    <w:rsid w:val="00F15F5B"/>
    <w:rsid w:val="00F15FFB"/>
    <w:rsid w:val="00F164C8"/>
    <w:rsid w:val="00F1652C"/>
    <w:rsid w:val="00F16530"/>
    <w:rsid w:val="00F16834"/>
    <w:rsid w:val="00F16EE1"/>
    <w:rsid w:val="00F17616"/>
    <w:rsid w:val="00F177DD"/>
    <w:rsid w:val="00F17C66"/>
    <w:rsid w:val="00F20C31"/>
    <w:rsid w:val="00F21427"/>
    <w:rsid w:val="00F2149E"/>
    <w:rsid w:val="00F214AB"/>
    <w:rsid w:val="00F2164F"/>
    <w:rsid w:val="00F2195B"/>
    <w:rsid w:val="00F221ED"/>
    <w:rsid w:val="00F22888"/>
    <w:rsid w:val="00F229E5"/>
    <w:rsid w:val="00F22A26"/>
    <w:rsid w:val="00F22C28"/>
    <w:rsid w:val="00F24A3E"/>
    <w:rsid w:val="00F2511A"/>
    <w:rsid w:val="00F253B2"/>
    <w:rsid w:val="00F25683"/>
    <w:rsid w:val="00F256DA"/>
    <w:rsid w:val="00F258C9"/>
    <w:rsid w:val="00F25D65"/>
    <w:rsid w:val="00F260F2"/>
    <w:rsid w:val="00F263D3"/>
    <w:rsid w:val="00F271DF"/>
    <w:rsid w:val="00F27346"/>
    <w:rsid w:val="00F27893"/>
    <w:rsid w:val="00F2789C"/>
    <w:rsid w:val="00F27A9B"/>
    <w:rsid w:val="00F27D68"/>
    <w:rsid w:val="00F3100D"/>
    <w:rsid w:val="00F315B3"/>
    <w:rsid w:val="00F31C52"/>
    <w:rsid w:val="00F3260B"/>
    <w:rsid w:val="00F326E1"/>
    <w:rsid w:val="00F3275E"/>
    <w:rsid w:val="00F3295B"/>
    <w:rsid w:val="00F32C75"/>
    <w:rsid w:val="00F32CFC"/>
    <w:rsid w:val="00F3314A"/>
    <w:rsid w:val="00F33798"/>
    <w:rsid w:val="00F34329"/>
    <w:rsid w:val="00F35468"/>
    <w:rsid w:val="00F35973"/>
    <w:rsid w:val="00F35FF1"/>
    <w:rsid w:val="00F36062"/>
    <w:rsid w:val="00F36146"/>
    <w:rsid w:val="00F3655F"/>
    <w:rsid w:val="00F37969"/>
    <w:rsid w:val="00F379FF"/>
    <w:rsid w:val="00F40B2D"/>
    <w:rsid w:val="00F40E42"/>
    <w:rsid w:val="00F41611"/>
    <w:rsid w:val="00F41968"/>
    <w:rsid w:val="00F41D23"/>
    <w:rsid w:val="00F423B0"/>
    <w:rsid w:val="00F427FD"/>
    <w:rsid w:val="00F4300C"/>
    <w:rsid w:val="00F4335C"/>
    <w:rsid w:val="00F4344A"/>
    <w:rsid w:val="00F436EC"/>
    <w:rsid w:val="00F43D32"/>
    <w:rsid w:val="00F44BBF"/>
    <w:rsid w:val="00F45522"/>
    <w:rsid w:val="00F4587B"/>
    <w:rsid w:val="00F45F6A"/>
    <w:rsid w:val="00F46609"/>
    <w:rsid w:val="00F468DD"/>
    <w:rsid w:val="00F470B1"/>
    <w:rsid w:val="00F474D3"/>
    <w:rsid w:val="00F4759B"/>
    <w:rsid w:val="00F4786F"/>
    <w:rsid w:val="00F47D3C"/>
    <w:rsid w:val="00F5010A"/>
    <w:rsid w:val="00F507A7"/>
    <w:rsid w:val="00F50EE1"/>
    <w:rsid w:val="00F51AA9"/>
    <w:rsid w:val="00F52746"/>
    <w:rsid w:val="00F52CDC"/>
    <w:rsid w:val="00F532D5"/>
    <w:rsid w:val="00F538EE"/>
    <w:rsid w:val="00F5471E"/>
    <w:rsid w:val="00F549EF"/>
    <w:rsid w:val="00F55300"/>
    <w:rsid w:val="00F55851"/>
    <w:rsid w:val="00F57C39"/>
    <w:rsid w:val="00F60769"/>
    <w:rsid w:val="00F60A32"/>
    <w:rsid w:val="00F60FE0"/>
    <w:rsid w:val="00F610F7"/>
    <w:rsid w:val="00F61640"/>
    <w:rsid w:val="00F61C37"/>
    <w:rsid w:val="00F61F07"/>
    <w:rsid w:val="00F62C1B"/>
    <w:rsid w:val="00F63FAD"/>
    <w:rsid w:val="00F64C54"/>
    <w:rsid w:val="00F6556E"/>
    <w:rsid w:val="00F65875"/>
    <w:rsid w:val="00F65E02"/>
    <w:rsid w:val="00F66044"/>
    <w:rsid w:val="00F670AF"/>
    <w:rsid w:val="00F67440"/>
    <w:rsid w:val="00F67572"/>
    <w:rsid w:val="00F71699"/>
    <w:rsid w:val="00F7183B"/>
    <w:rsid w:val="00F719DC"/>
    <w:rsid w:val="00F71AB9"/>
    <w:rsid w:val="00F72ED9"/>
    <w:rsid w:val="00F7345B"/>
    <w:rsid w:val="00F740EB"/>
    <w:rsid w:val="00F7432A"/>
    <w:rsid w:val="00F74A6A"/>
    <w:rsid w:val="00F74CA6"/>
    <w:rsid w:val="00F7504B"/>
    <w:rsid w:val="00F75416"/>
    <w:rsid w:val="00F75DE4"/>
    <w:rsid w:val="00F75EB4"/>
    <w:rsid w:val="00F76968"/>
    <w:rsid w:val="00F7716A"/>
    <w:rsid w:val="00F7724D"/>
    <w:rsid w:val="00F7755C"/>
    <w:rsid w:val="00F80D5B"/>
    <w:rsid w:val="00F81147"/>
    <w:rsid w:val="00F8121B"/>
    <w:rsid w:val="00F81E36"/>
    <w:rsid w:val="00F82148"/>
    <w:rsid w:val="00F824CB"/>
    <w:rsid w:val="00F828B0"/>
    <w:rsid w:val="00F83217"/>
    <w:rsid w:val="00F83714"/>
    <w:rsid w:val="00F83AAA"/>
    <w:rsid w:val="00F83CBA"/>
    <w:rsid w:val="00F83F8B"/>
    <w:rsid w:val="00F84D98"/>
    <w:rsid w:val="00F84DD4"/>
    <w:rsid w:val="00F84F31"/>
    <w:rsid w:val="00F85396"/>
    <w:rsid w:val="00F856B6"/>
    <w:rsid w:val="00F8600F"/>
    <w:rsid w:val="00F86733"/>
    <w:rsid w:val="00F877D6"/>
    <w:rsid w:val="00F92110"/>
    <w:rsid w:val="00F9277D"/>
    <w:rsid w:val="00F929FD"/>
    <w:rsid w:val="00F92ABF"/>
    <w:rsid w:val="00F9339A"/>
    <w:rsid w:val="00F942AE"/>
    <w:rsid w:val="00F94719"/>
    <w:rsid w:val="00F94AE5"/>
    <w:rsid w:val="00F94D81"/>
    <w:rsid w:val="00F94DE4"/>
    <w:rsid w:val="00F9520B"/>
    <w:rsid w:val="00F95886"/>
    <w:rsid w:val="00F96764"/>
    <w:rsid w:val="00F97A8B"/>
    <w:rsid w:val="00FA0147"/>
    <w:rsid w:val="00FA041F"/>
    <w:rsid w:val="00FA155C"/>
    <w:rsid w:val="00FA1807"/>
    <w:rsid w:val="00FA1AE7"/>
    <w:rsid w:val="00FA1BF9"/>
    <w:rsid w:val="00FA1DC5"/>
    <w:rsid w:val="00FA2084"/>
    <w:rsid w:val="00FA24D2"/>
    <w:rsid w:val="00FA277F"/>
    <w:rsid w:val="00FA2962"/>
    <w:rsid w:val="00FA2A9F"/>
    <w:rsid w:val="00FA3479"/>
    <w:rsid w:val="00FA3BF5"/>
    <w:rsid w:val="00FA4634"/>
    <w:rsid w:val="00FA4D85"/>
    <w:rsid w:val="00FA50DE"/>
    <w:rsid w:val="00FA5493"/>
    <w:rsid w:val="00FA636C"/>
    <w:rsid w:val="00FA6426"/>
    <w:rsid w:val="00FA7156"/>
    <w:rsid w:val="00FA7519"/>
    <w:rsid w:val="00FA7E8A"/>
    <w:rsid w:val="00FB0826"/>
    <w:rsid w:val="00FB086F"/>
    <w:rsid w:val="00FB0B09"/>
    <w:rsid w:val="00FB1539"/>
    <w:rsid w:val="00FB1EBC"/>
    <w:rsid w:val="00FB20E8"/>
    <w:rsid w:val="00FB21EF"/>
    <w:rsid w:val="00FB2FDE"/>
    <w:rsid w:val="00FB352F"/>
    <w:rsid w:val="00FB358F"/>
    <w:rsid w:val="00FB48DA"/>
    <w:rsid w:val="00FB4A26"/>
    <w:rsid w:val="00FB509E"/>
    <w:rsid w:val="00FB566D"/>
    <w:rsid w:val="00FB5744"/>
    <w:rsid w:val="00FB5766"/>
    <w:rsid w:val="00FB5979"/>
    <w:rsid w:val="00FB5A7A"/>
    <w:rsid w:val="00FB5B16"/>
    <w:rsid w:val="00FB5B47"/>
    <w:rsid w:val="00FB5D42"/>
    <w:rsid w:val="00FB63F1"/>
    <w:rsid w:val="00FB6453"/>
    <w:rsid w:val="00FB64BD"/>
    <w:rsid w:val="00FB7366"/>
    <w:rsid w:val="00FB75C7"/>
    <w:rsid w:val="00FB7B96"/>
    <w:rsid w:val="00FC0264"/>
    <w:rsid w:val="00FC0433"/>
    <w:rsid w:val="00FC0A58"/>
    <w:rsid w:val="00FC0F87"/>
    <w:rsid w:val="00FC11C4"/>
    <w:rsid w:val="00FC1312"/>
    <w:rsid w:val="00FC1EEB"/>
    <w:rsid w:val="00FC2280"/>
    <w:rsid w:val="00FC2879"/>
    <w:rsid w:val="00FC2DA3"/>
    <w:rsid w:val="00FC38B3"/>
    <w:rsid w:val="00FC3DE1"/>
    <w:rsid w:val="00FC4170"/>
    <w:rsid w:val="00FC42E5"/>
    <w:rsid w:val="00FC4603"/>
    <w:rsid w:val="00FC4B24"/>
    <w:rsid w:val="00FC4E1C"/>
    <w:rsid w:val="00FC5C9E"/>
    <w:rsid w:val="00FC600B"/>
    <w:rsid w:val="00FC639D"/>
    <w:rsid w:val="00FC70ED"/>
    <w:rsid w:val="00FC7F68"/>
    <w:rsid w:val="00FD0857"/>
    <w:rsid w:val="00FD0D18"/>
    <w:rsid w:val="00FD1975"/>
    <w:rsid w:val="00FD1A11"/>
    <w:rsid w:val="00FD2323"/>
    <w:rsid w:val="00FD2467"/>
    <w:rsid w:val="00FD33E3"/>
    <w:rsid w:val="00FD3F7A"/>
    <w:rsid w:val="00FD430F"/>
    <w:rsid w:val="00FD5716"/>
    <w:rsid w:val="00FD5D25"/>
    <w:rsid w:val="00FD6BAB"/>
    <w:rsid w:val="00FD7C9A"/>
    <w:rsid w:val="00FD7EF7"/>
    <w:rsid w:val="00FE0607"/>
    <w:rsid w:val="00FE0DC7"/>
    <w:rsid w:val="00FE1715"/>
    <w:rsid w:val="00FE1856"/>
    <w:rsid w:val="00FE189B"/>
    <w:rsid w:val="00FE21A4"/>
    <w:rsid w:val="00FE2717"/>
    <w:rsid w:val="00FE272F"/>
    <w:rsid w:val="00FE2933"/>
    <w:rsid w:val="00FE29D8"/>
    <w:rsid w:val="00FE2F06"/>
    <w:rsid w:val="00FE3771"/>
    <w:rsid w:val="00FE48DE"/>
    <w:rsid w:val="00FE4B8C"/>
    <w:rsid w:val="00FE52AF"/>
    <w:rsid w:val="00FE5686"/>
    <w:rsid w:val="00FE5B47"/>
    <w:rsid w:val="00FE5CE7"/>
    <w:rsid w:val="00FE5DB3"/>
    <w:rsid w:val="00FE5DF7"/>
    <w:rsid w:val="00FE60E0"/>
    <w:rsid w:val="00FE6281"/>
    <w:rsid w:val="00FE6AF1"/>
    <w:rsid w:val="00FE6D80"/>
    <w:rsid w:val="00FE771C"/>
    <w:rsid w:val="00FE7911"/>
    <w:rsid w:val="00FE79FF"/>
    <w:rsid w:val="00FF0228"/>
    <w:rsid w:val="00FF08D2"/>
    <w:rsid w:val="00FF09D5"/>
    <w:rsid w:val="00FF1610"/>
    <w:rsid w:val="00FF1819"/>
    <w:rsid w:val="00FF1AB9"/>
    <w:rsid w:val="00FF1DBA"/>
    <w:rsid w:val="00FF2023"/>
    <w:rsid w:val="00FF217A"/>
    <w:rsid w:val="00FF22DD"/>
    <w:rsid w:val="00FF25B3"/>
    <w:rsid w:val="00FF284A"/>
    <w:rsid w:val="00FF288D"/>
    <w:rsid w:val="00FF39CD"/>
    <w:rsid w:val="00FF4591"/>
    <w:rsid w:val="00FF4BD0"/>
    <w:rsid w:val="00FF5137"/>
    <w:rsid w:val="00FF5576"/>
    <w:rsid w:val="00FF577A"/>
    <w:rsid w:val="00FF6126"/>
    <w:rsid w:val="00FF65BE"/>
    <w:rsid w:val="00FF67AD"/>
    <w:rsid w:val="00FF6894"/>
    <w:rsid w:val="00FF759D"/>
    <w:rsid w:val="00FF7D1B"/>
    <w:rsid w:val="00FF7D3A"/>
    <w:rsid w:val="00FF7F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EC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D54"/>
    <w:rPr>
      <w:rFonts w:ascii="Arial" w:hAnsi="Arial"/>
      <w:sz w:val="24"/>
    </w:rPr>
  </w:style>
  <w:style w:type="paragraph" w:styleId="Heading1">
    <w:name w:val="heading 1"/>
    <w:basedOn w:val="Normal"/>
    <w:next w:val="Normal"/>
    <w:link w:val="Heading1Char"/>
    <w:uiPriority w:val="9"/>
    <w:qFormat/>
    <w:rsid w:val="00BD1D54"/>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BD1D54"/>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D1D54"/>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E075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D1D54"/>
    <w:rPr>
      <w:rFonts w:ascii="Arial" w:eastAsiaTheme="majorEastAsia" w:hAnsi="Arial" w:cstheme="majorBidi"/>
      <w:b/>
      <w:bCs/>
      <w:color w:val="000000" w:themeColor="text1"/>
      <w:sz w:val="28"/>
      <w:szCs w:val="28"/>
    </w:rPr>
  </w:style>
  <w:style w:type="character" w:customStyle="1" w:styleId="Heading2Char">
    <w:name w:val="Heading 2 Char"/>
    <w:link w:val="Heading2"/>
    <w:uiPriority w:val="9"/>
    <w:locked/>
    <w:rsid w:val="00BD1D54"/>
    <w:rPr>
      <w:rFonts w:ascii="Arial" w:eastAsiaTheme="majorEastAsia" w:hAnsi="Arial" w:cstheme="majorBidi"/>
      <w:b/>
      <w:bCs/>
      <w:sz w:val="26"/>
      <w:szCs w:val="26"/>
    </w:rPr>
  </w:style>
  <w:style w:type="character" w:customStyle="1" w:styleId="Heading3Char">
    <w:name w:val="Heading 3 Char"/>
    <w:link w:val="Heading3"/>
    <w:uiPriority w:val="9"/>
    <w:locked/>
    <w:rsid w:val="00BD1D54"/>
    <w:rPr>
      <w:rFonts w:ascii="Arial" w:eastAsiaTheme="majorEastAsia" w:hAnsi="Arial" w:cstheme="majorBidi"/>
      <w:b/>
      <w:bCs/>
      <w:color w:val="000000" w:themeColor="text1"/>
      <w:sz w:val="24"/>
    </w:rPr>
  </w:style>
  <w:style w:type="paragraph" w:styleId="TOC1">
    <w:name w:val="toc 1"/>
    <w:aliases w:val="fund rules"/>
    <w:basedOn w:val="Normal"/>
    <w:next w:val="Normal"/>
    <w:autoRedefine/>
    <w:uiPriority w:val="39"/>
    <w:rsid w:val="00BB5E92"/>
    <w:pPr>
      <w:keepNext/>
      <w:tabs>
        <w:tab w:val="left" w:pos="1259"/>
        <w:tab w:val="right" w:leader="dot" w:pos="9180"/>
      </w:tabs>
      <w:spacing w:before="40" w:after="40"/>
      <w:ind w:left="709" w:right="-51" w:hanging="709"/>
      <w:outlineLvl w:val="1"/>
    </w:pPr>
    <w:rPr>
      <w:rFonts w:cs="Arial"/>
      <w:b/>
      <w:caps/>
      <w:noProof/>
      <w:sz w:val="22"/>
      <w14:scene3d>
        <w14:camera w14:prst="orthographicFront"/>
        <w14:lightRig w14:rig="threePt" w14:dir="t">
          <w14:rot w14:lat="0" w14:lon="0" w14:rev="0"/>
        </w14:lightRig>
      </w14:scene3d>
    </w:rPr>
  </w:style>
  <w:style w:type="paragraph" w:customStyle="1" w:styleId="Heading2IRD">
    <w:name w:val="Heading2 IRD"/>
    <w:next w:val="NormalIRD"/>
    <w:link w:val="Heading2IRDChar1"/>
    <w:rsid w:val="007E777D"/>
    <w:pPr>
      <w:numPr>
        <w:numId w:val="7"/>
      </w:numPr>
      <w:tabs>
        <w:tab w:val="num" w:pos="1080"/>
      </w:tabs>
      <w:spacing w:before="300" w:after="120"/>
      <w:ind w:left="1077" w:hanging="1077"/>
    </w:pPr>
    <w:rPr>
      <w:rFonts w:ascii="Arial" w:hAnsi="Arial" w:cs="Arial"/>
      <w:b/>
      <w:sz w:val="28"/>
      <w:szCs w:val="28"/>
    </w:rPr>
  </w:style>
  <w:style w:type="paragraph" w:customStyle="1" w:styleId="Heading1IRD">
    <w:name w:val="Heading 1IRD"/>
    <w:next w:val="Normal"/>
    <w:rsid w:val="007E777D"/>
    <w:pPr>
      <w:spacing w:before="120" w:after="120"/>
    </w:pPr>
    <w:rPr>
      <w:rFonts w:ascii="Arial" w:hAnsi="Arial" w:cs="Arial"/>
      <w:b/>
      <w:sz w:val="36"/>
      <w:szCs w:val="36"/>
    </w:rPr>
  </w:style>
  <w:style w:type="paragraph" w:customStyle="1" w:styleId="NormalIRD">
    <w:name w:val="NormalIRD"/>
    <w:basedOn w:val="Normal"/>
    <w:autoRedefine/>
    <w:rsid w:val="007E777D"/>
    <w:pPr>
      <w:spacing w:before="60" w:after="120"/>
    </w:pPr>
    <w:rPr>
      <w:bCs/>
      <w:sz w:val="28"/>
      <w:szCs w:val="28"/>
    </w:rPr>
  </w:style>
  <w:style w:type="paragraph" w:customStyle="1" w:styleId="Heading3IRD">
    <w:name w:val="Heading3 IRD"/>
    <w:next w:val="NormalIRD"/>
    <w:rsid w:val="007E777D"/>
    <w:pPr>
      <w:spacing w:before="120" w:after="120"/>
    </w:pPr>
    <w:rPr>
      <w:rFonts w:ascii="Arial" w:hAnsi="Arial" w:cs="Arial"/>
      <w:b/>
      <w:sz w:val="28"/>
      <w:szCs w:val="28"/>
    </w:rPr>
  </w:style>
  <w:style w:type="paragraph" w:customStyle="1" w:styleId="Bullet2IRD">
    <w:name w:val="Bullet2 IRD"/>
    <w:next w:val="NormalIRD"/>
    <w:rsid w:val="007E777D"/>
    <w:pPr>
      <w:numPr>
        <w:numId w:val="1"/>
      </w:numPr>
      <w:spacing w:before="60"/>
    </w:pPr>
    <w:rPr>
      <w:rFonts w:ascii="Times New Roman" w:hAnsi="Times New Roman"/>
      <w:bCs/>
      <w:sz w:val="24"/>
      <w:szCs w:val="24"/>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7E777D"/>
    <w:rPr>
      <w:rFonts w:ascii="Times New Roman" w:hAnsi="Times New Roman" w:cs="Times New Roman"/>
      <w:color w:val="0000FF"/>
      <w:u w:val="single"/>
    </w:rPr>
  </w:style>
  <w:style w:type="paragraph" w:customStyle="1" w:styleId="Dot">
    <w:name w:val="Dot"/>
    <w:basedOn w:val="Normal"/>
    <w:rsid w:val="007E777D"/>
    <w:pPr>
      <w:numPr>
        <w:numId w:val="3"/>
      </w:numPr>
      <w:tabs>
        <w:tab w:val="left" w:pos="1260"/>
      </w:tabs>
      <w:spacing w:after="120"/>
    </w:pPr>
    <w:rPr>
      <w:rFonts w:cs="Arial"/>
      <w:b/>
      <w:bCs/>
      <w:sz w:val="22"/>
    </w:rPr>
  </w:style>
  <w:style w:type="paragraph" w:customStyle="1" w:styleId="SideHeaderBold">
    <w:name w:val="Side Header Bold"/>
    <w:basedOn w:val="Normal"/>
    <w:autoRedefine/>
    <w:rsid w:val="007E777D"/>
    <w:pPr>
      <w:spacing w:before="120" w:after="240"/>
    </w:pPr>
    <w:rPr>
      <w:b/>
      <w:bCs/>
    </w:rPr>
  </w:style>
  <w:style w:type="paragraph" w:customStyle="1" w:styleId="Indent">
    <w:name w:val="Indent"/>
    <w:basedOn w:val="Normal"/>
    <w:autoRedefine/>
    <w:rsid w:val="007E777D"/>
    <w:pPr>
      <w:tabs>
        <w:tab w:val="left" w:pos="1440"/>
        <w:tab w:val="left" w:pos="3945"/>
      </w:tabs>
      <w:autoSpaceDE w:val="0"/>
      <w:autoSpaceDN w:val="0"/>
      <w:ind w:right="-301"/>
    </w:pPr>
  </w:style>
  <w:style w:type="paragraph" w:styleId="Footer">
    <w:name w:val="footer"/>
    <w:basedOn w:val="Normal"/>
    <w:link w:val="FooterChar"/>
    <w:uiPriority w:val="99"/>
    <w:rsid w:val="007E777D"/>
    <w:pPr>
      <w:tabs>
        <w:tab w:val="center" w:pos="4153"/>
        <w:tab w:val="right" w:pos="8306"/>
      </w:tabs>
    </w:p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7E777D"/>
    <w:pPr>
      <w:autoSpaceDE w:val="0"/>
      <w:autoSpaceDN w:val="0"/>
      <w:ind w:right="71"/>
    </w:pPr>
    <w:rPr>
      <w:b/>
      <w:bCs/>
      <w:i/>
      <w:sz w:val="44"/>
      <w:szCs w:val="44"/>
    </w:rPr>
  </w:style>
  <w:style w:type="character" w:styleId="PageNumber">
    <w:name w:val="page number"/>
    <w:uiPriority w:val="99"/>
    <w:semiHidden/>
    <w:rsid w:val="007E777D"/>
    <w:rPr>
      <w:rFonts w:ascii="Times New Roman" w:hAnsi="Times New Roman" w:cs="Times New Roman"/>
    </w:rPr>
  </w:style>
  <w:style w:type="character" w:styleId="Strong">
    <w:name w:val="Strong"/>
    <w:uiPriority w:val="22"/>
    <w:qFormat/>
    <w:rsid w:val="007E777D"/>
    <w:rPr>
      <w:b/>
      <w:bCs/>
    </w:rPr>
  </w:style>
  <w:style w:type="paragraph" w:styleId="CommentText">
    <w:name w:val="annotation text"/>
    <w:basedOn w:val="Normal"/>
    <w:link w:val="CommentTextChar"/>
    <w:uiPriority w:val="99"/>
    <w:rsid w:val="007E777D"/>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style>
  <w:style w:type="paragraph" w:customStyle="1" w:styleId="1111paragraphstyle">
    <w:name w:val="1.1.1.1 paragraph style"/>
    <w:basedOn w:val="Normal"/>
    <w:autoRedefine/>
    <w:rsid w:val="007E777D"/>
    <w:pPr>
      <w:spacing w:before="240" w:after="120"/>
      <w:ind w:left="1080" w:hanging="1080"/>
    </w:p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5"/>
      </w:numPr>
      <w:spacing w:after="240"/>
    </w:pPr>
    <w:rPr>
      <w:rFonts w:eastAsia="SimSun"/>
      <w:b/>
      <w:sz w:val="28"/>
      <w:szCs w:val="28"/>
    </w:rPr>
  </w:style>
  <w:style w:type="paragraph" w:customStyle="1" w:styleId="FRA1">
    <w:name w:val="FR A1"/>
    <w:basedOn w:val="Normal"/>
    <w:rsid w:val="007E777D"/>
    <w:pPr>
      <w:tabs>
        <w:tab w:val="num" w:pos="425"/>
        <w:tab w:val="num" w:pos="900"/>
      </w:tabs>
      <w:spacing w:after="240"/>
      <w:ind w:left="902" w:hanging="902"/>
    </w:pPr>
    <w:rPr>
      <w:rFonts w:eastAsia="SimSun"/>
      <w:b/>
      <w:sz w:val="28"/>
      <w:szCs w:val="28"/>
    </w:rPr>
  </w:style>
  <w:style w:type="paragraph" w:customStyle="1" w:styleId="FRrAcronyms">
    <w:name w:val="FRr Acronyms"/>
    <w:basedOn w:val="Normal"/>
    <w:rsid w:val="007E777D"/>
    <w:pPr>
      <w:widowControl w:val="0"/>
      <w:spacing w:before="240" w:after="120"/>
    </w:pPr>
    <w:rPr>
      <w:rFonts w:eastAsia="SimSun"/>
      <w:b/>
      <w:bCs/>
      <w:sz w:val="32"/>
      <w:szCs w:val="32"/>
    </w:rPr>
  </w:style>
  <w:style w:type="paragraph" w:customStyle="1" w:styleId="FRappA11">
    <w:name w:val="FR app A1.1"/>
    <w:basedOn w:val="Normal"/>
    <w:rsid w:val="007E777D"/>
    <w:pPr>
      <w:numPr>
        <w:ilvl w:val="1"/>
        <w:numId w:val="4"/>
      </w:numPr>
      <w:tabs>
        <w:tab w:val="num" w:pos="900"/>
      </w:tabs>
      <w:spacing w:after="240"/>
      <w:ind w:left="902" w:hanging="902"/>
    </w:pPr>
    <w:rPr>
      <w:rFonts w:eastAsia="SimSun"/>
      <w:b/>
    </w:rPr>
  </w:style>
  <w:style w:type="paragraph" w:customStyle="1" w:styleId="FRappA21">
    <w:name w:val="FR app A2.1"/>
    <w:basedOn w:val="Normal"/>
    <w:rsid w:val="007E777D"/>
    <w:pPr>
      <w:numPr>
        <w:ilvl w:val="1"/>
        <w:numId w:val="5"/>
      </w:numPr>
      <w:spacing w:after="240"/>
    </w:pPr>
    <w:rPr>
      <w:rFonts w:eastAsia="SimSun"/>
      <w:b/>
    </w:rPr>
  </w:style>
  <w:style w:type="paragraph" w:customStyle="1" w:styleId="FLAppB1">
    <w:name w:val="FL AppB.1"/>
    <w:basedOn w:val="Normal"/>
    <w:autoRedefine/>
    <w:rsid w:val="007E777D"/>
    <w:pPr>
      <w:numPr>
        <w:numId w:val="6"/>
      </w:numPr>
      <w:spacing w:before="240" w:after="240"/>
    </w:pPr>
    <w:rPr>
      <w:b/>
      <w:sz w:val="28"/>
      <w:szCs w:val="28"/>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rsid w:val="00E5074F"/>
    <w:pPr>
      <w:tabs>
        <w:tab w:val="left" w:leader="dot" w:pos="1260"/>
        <w:tab w:val="right" w:pos="9180"/>
      </w:tabs>
      <w:ind w:left="1259" w:right="-51" w:hanging="720"/>
      <w:outlineLvl w:val="0"/>
    </w:pPr>
    <w:rPr>
      <w:noProof/>
    </w:rPr>
  </w:style>
  <w:style w:type="paragraph" w:styleId="TOC3">
    <w:name w:val="toc 3"/>
    <w:basedOn w:val="Normal"/>
    <w:next w:val="Normal"/>
    <w:autoRedefine/>
    <w:uiPriority w:val="39"/>
    <w:rsid w:val="007E777D"/>
    <w:pPr>
      <w:tabs>
        <w:tab w:val="left" w:leader="dot" w:pos="1440"/>
        <w:tab w:val="right" w:leader="dot" w:pos="8303"/>
      </w:tabs>
      <w:ind w:left="480"/>
    </w:pPr>
    <w:rPr>
      <w:noProof/>
    </w:rPr>
  </w:style>
  <w:style w:type="paragraph" w:styleId="TOC4">
    <w:name w:val="toc 4"/>
    <w:basedOn w:val="Normal"/>
    <w:next w:val="Normal"/>
    <w:autoRedefine/>
    <w:uiPriority w:val="39"/>
    <w:rsid w:val="007E777D"/>
    <w:pPr>
      <w:ind w:left="720"/>
    </w:p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semiHidden/>
    <w:rsid w:val="007E777D"/>
    <w:pPr>
      <w:tabs>
        <w:tab w:val="center" w:pos="4153"/>
        <w:tab w:val="right" w:pos="8306"/>
      </w:tabs>
    </w:pPr>
  </w:style>
  <w:style w:type="character" w:customStyle="1" w:styleId="HeaderChar">
    <w:name w:val="Header Char"/>
    <w:link w:val="Header"/>
    <w:uiPriority w:val="99"/>
    <w:semiHidden/>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DF6D9F"/>
    <w:pPr>
      <w:numPr>
        <w:ilvl w:val="1"/>
        <w:numId w:val="66"/>
      </w:numPr>
      <w:tabs>
        <w:tab w:val="left" w:pos="851"/>
      </w:tabs>
      <w:ind w:left="1146"/>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uiPriority w:val="99"/>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7E777D"/>
    <w:pPr>
      <w:numPr>
        <w:ilvl w:val="3"/>
        <w:numId w:val="66"/>
      </w:numPr>
      <w:tabs>
        <w:tab w:val="left" w:pos="1134"/>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7E777D"/>
    <w:pPr>
      <w:ind w:left="960"/>
    </w:pPr>
  </w:style>
  <w:style w:type="paragraph" w:styleId="TOC6">
    <w:name w:val="toc 6"/>
    <w:basedOn w:val="Normal"/>
    <w:next w:val="Normal"/>
    <w:autoRedefine/>
    <w:uiPriority w:val="39"/>
    <w:rsid w:val="007E777D"/>
    <w:pPr>
      <w:ind w:left="1200"/>
    </w:pPr>
  </w:style>
  <w:style w:type="paragraph" w:styleId="TOC7">
    <w:name w:val="toc 7"/>
    <w:basedOn w:val="Normal"/>
    <w:next w:val="Normal"/>
    <w:autoRedefine/>
    <w:uiPriority w:val="39"/>
    <w:rsid w:val="007E777D"/>
    <w:pPr>
      <w:ind w:left="1440"/>
    </w:pPr>
  </w:style>
  <w:style w:type="paragraph" w:styleId="TOC8">
    <w:name w:val="toc 8"/>
    <w:basedOn w:val="Normal"/>
    <w:next w:val="Normal"/>
    <w:autoRedefine/>
    <w:uiPriority w:val="39"/>
    <w:rsid w:val="007E777D"/>
    <w:pPr>
      <w:ind w:left="1680"/>
    </w:pPr>
  </w:style>
  <w:style w:type="paragraph" w:styleId="TOC9">
    <w:name w:val="toc 9"/>
    <w:basedOn w:val="Normal"/>
    <w:next w:val="Normal"/>
    <w:autoRedefine/>
    <w:uiPriority w:val="39"/>
    <w:rsid w:val="007E777D"/>
    <w:pPr>
      <w:ind w:left="1920"/>
    </w:p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spacing w:after="240"/>
      <w:ind w:left="1843" w:hanging="709"/>
    </w:pPr>
  </w:style>
  <w:style w:type="paragraph" w:styleId="ListParagraph">
    <w:name w:val="List Paragraph"/>
    <w:basedOn w:val="Normal"/>
    <w:uiPriority w:val="34"/>
    <w:qFormat/>
    <w:rsid w:val="007E777D"/>
    <w:pPr>
      <w:ind w:left="720"/>
      <w:contextualSpacing/>
    </w:p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unhideWhenUsed/>
    <w:qFormat/>
    <w:rsid w:val="007E777D"/>
    <w:pPr>
      <w:outlineLvl w:val="9"/>
    </w:pPr>
  </w:style>
  <w:style w:type="paragraph" w:styleId="PlainText">
    <w:name w:val="Plain Text"/>
    <w:basedOn w:val="Normal"/>
    <w:link w:val="PlainTextChar"/>
    <w:uiPriority w:val="99"/>
    <w:semiHidden/>
    <w:unhideWhenUsed/>
    <w:rsid w:val="006436D5"/>
    <w:rPr>
      <w:rFonts w:ascii="Consolas" w:hAnsi="Consolas"/>
      <w:sz w:val="21"/>
      <w:szCs w:val="21"/>
      <w:lang w:val="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after="240"/>
    </w:pPr>
    <w:rPr>
      <w:lang w:val="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8"/>
      </w:numPr>
    </w:pPr>
  </w:style>
  <w:style w:type="character" w:customStyle="1" w:styleId="apple-style-span">
    <w:name w:val="apple-style-span"/>
    <w:basedOn w:val="DefaultParagraphFont"/>
    <w:rsid w:val="00E423F3"/>
  </w:style>
  <w:style w:type="character" w:styleId="Emphasis">
    <w:name w:val="Emphasis"/>
    <w:uiPriority w:val="20"/>
    <w:qFormat/>
    <w:rsid w:val="00682407"/>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cs="Times New Roman"/>
      <w:b/>
      <w:sz w:val="28"/>
      <w:szCs w:val="28"/>
    </w:rPr>
  </w:style>
  <w:style w:type="character" w:customStyle="1" w:styleId="Paralevel1Char">
    <w:name w:val="Para level 1 Char"/>
    <w:basedOn w:val="DefaultParagraphFont"/>
    <w:link w:val="Paralevel1"/>
    <w:locked/>
    <w:rsid w:val="005D7A3C"/>
    <w:rPr>
      <w:rFonts w:ascii="Arial" w:hAnsi="Arial"/>
      <w:sz w:val="24"/>
    </w:rPr>
  </w:style>
  <w:style w:type="paragraph" w:customStyle="1" w:styleId="FR4111">
    <w:name w:val="FR4 1.1.1"/>
    <w:basedOn w:val="Paralevel1"/>
    <w:link w:val="FR4111Char"/>
    <w:rsid w:val="00A633D7"/>
    <w:pPr>
      <w:tabs>
        <w:tab w:val="clear" w:pos="1134"/>
        <w:tab w:val="left" w:pos="851"/>
      </w:tabs>
      <w:ind w:left="1500" w:hanging="1140"/>
    </w:pPr>
  </w:style>
  <w:style w:type="character" w:customStyle="1" w:styleId="FR4111Char">
    <w:name w:val="FR4 1.1.1 Char"/>
    <w:basedOn w:val="Paralevel1Char"/>
    <w:link w:val="FR4111"/>
    <w:locked/>
    <w:rsid w:val="00A633D7"/>
    <w:rPr>
      <w:rFonts w:ascii="Arial" w:hAnsi="Arial"/>
      <w:sz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13"/>
      </w:numPr>
      <w:tabs>
        <w:tab w:val="left" w:pos="851"/>
      </w:tabs>
      <w:spacing w:after="120"/>
      <w:ind w:left="1276" w:hanging="425"/>
    </w:pPr>
  </w:style>
  <w:style w:type="character" w:customStyle="1" w:styleId="FR5aChar">
    <w:name w:val="FR5 a Char"/>
    <w:basedOn w:val="DefaultParagraphFont"/>
    <w:link w:val="FR5a"/>
    <w:locked/>
    <w:rsid w:val="00FB4A26"/>
    <w:rPr>
      <w:rFonts w:ascii="Arial" w:hAnsi="Arial"/>
      <w:sz w:val="24"/>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spacing w:after="240"/>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15"/>
      </w:numPr>
    </w:pPr>
  </w:style>
  <w:style w:type="paragraph" w:customStyle="1" w:styleId="Style2IRD">
    <w:name w:val="Style 2 IRD"/>
    <w:basedOn w:val="Style3IRD"/>
    <w:rsid w:val="00F27D68"/>
    <w:pPr>
      <w:tabs>
        <w:tab w:val="clear" w:pos="1080"/>
        <w:tab w:val="clear" w:pos="1134"/>
        <w:tab w:val="left" w:pos="851"/>
      </w:tabs>
      <w:outlineLvl w:val="1"/>
    </w:pPr>
  </w:style>
  <w:style w:type="paragraph" w:customStyle="1" w:styleId="StyleHeading3IRD">
    <w:name w:val="Style Heading 3 IRD"/>
    <w:basedOn w:val="StyleHeading2IRD"/>
    <w:link w:val="StyleHeading3IRDChar"/>
    <w:qFormat/>
    <w:rsid w:val="00B03F45"/>
    <w:pPr>
      <w:numPr>
        <w:ilvl w:val="2"/>
      </w:numPr>
    </w:pPr>
    <w:rPr>
      <w:rFonts w:ascii="Arial" w:hAnsi="Arial"/>
      <w:sz w:val="24"/>
      <w:szCs w:val="24"/>
    </w:rPr>
  </w:style>
  <w:style w:type="paragraph" w:customStyle="1" w:styleId="ParaLevel2">
    <w:name w:val="Para Level 2"/>
    <w:basedOn w:val="Normal"/>
    <w:autoRedefine/>
    <w:rsid w:val="00744BB2"/>
    <w:pPr>
      <w:numPr>
        <w:numId w:val="65"/>
      </w:numPr>
      <w:spacing w:before="120" w:after="120" w:line="240" w:lineRule="auto"/>
    </w:pPr>
  </w:style>
  <w:style w:type="paragraph" w:customStyle="1" w:styleId="Para2">
    <w:name w:val="Para 2"/>
    <w:basedOn w:val="Paralevel1"/>
    <w:rsid w:val="00EE2E9E"/>
    <w:pPr>
      <w:numPr>
        <w:ilvl w:val="4"/>
        <w:numId w:val="16"/>
      </w:numPr>
      <w:tabs>
        <w:tab w:val="clear" w:pos="1134"/>
        <w:tab w:val="left" w:pos="851"/>
      </w:tabs>
      <w:ind w:hanging="3600"/>
    </w:pPr>
  </w:style>
  <w:style w:type="paragraph" w:customStyle="1" w:styleId="DE15Heading2">
    <w:name w:val="DE15 Heading 2"/>
    <w:basedOn w:val="Normal"/>
    <w:link w:val="DE15Heading2Char"/>
    <w:rsid w:val="00EE2E9E"/>
    <w:pPr>
      <w:numPr>
        <w:numId w:val="17"/>
      </w:numPr>
      <w:tabs>
        <w:tab w:val="clear" w:pos="2330"/>
        <w:tab w:val="left" w:pos="851"/>
        <w:tab w:val="num" w:pos="2188"/>
      </w:tabs>
      <w:spacing w:before="300" w:after="120"/>
      <w:ind w:left="2188"/>
      <w:outlineLvl w:val="0"/>
    </w:pPr>
    <w:rPr>
      <w:b/>
      <w:sz w:val="28"/>
      <w:szCs w:val="20"/>
    </w:rPr>
  </w:style>
  <w:style w:type="paragraph" w:customStyle="1" w:styleId="DE15Heading3">
    <w:name w:val="DE15 Heading 3"/>
    <w:basedOn w:val="Style3IRD"/>
    <w:link w:val="DE15Heading3Char"/>
    <w:rsid w:val="00EE2E9E"/>
    <w:pPr>
      <w:numPr>
        <w:ilvl w:val="1"/>
        <w:numId w:val="17"/>
      </w:numPr>
      <w:tabs>
        <w:tab w:val="clear" w:pos="1134"/>
        <w:tab w:val="left" w:pos="851"/>
      </w:tabs>
      <w:outlineLvl w:val="1"/>
    </w:pPr>
    <w:rPr>
      <w:rFonts w:cs="Arial"/>
      <w:szCs w:val="28"/>
    </w:rPr>
  </w:style>
  <w:style w:type="character" w:customStyle="1" w:styleId="DE15Heading2Char">
    <w:name w:val="DE15 Heading 2 Char"/>
    <w:basedOn w:val="DefaultParagraphFont"/>
    <w:link w:val="DE15Heading2"/>
    <w:rsid w:val="00EE2E9E"/>
    <w:rPr>
      <w:rFonts w:ascii="Arial" w:hAnsi="Arial"/>
      <w:b/>
      <w:sz w:val="28"/>
      <w:szCs w:val="20"/>
    </w:rPr>
  </w:style>
  <w:style w:type="paragraph" w:customStyle="1" w:styleId="DE15Para2">
    <w:name w:val="DE15 Para 2"/>
    <w:basedOn w:val="Paralevel1"/>
    <w:link w:val="DE15Para2Char"/>
    <w:rsid w:val="00EE2E9E"/>
    <w:pPr>
      <w:numPr>
        <w:numId w:val="17"/>
      </w:numPr>
      <w:tabs>
        <w:tab w:val="clear" w:pos="2880"/>
        <w:tab w:val="num" w:pos="851"/>
      </w:tabs>
      <w:ind w:left="851" w:hanging="851"/>
    </w:pPr>
  </w:style>
  <w:style w:type="character" w:customStyle="1" w:styleId="DE15Heading3Char">
    <w:name w:val="DE15 Heading 3 Char"/>
    <w:basedOn w:val="Style3IRDChar"/>
    <w:link w:val="DE15Heading3"/>
    <w:rsid w:val="00EE2E9E"/>
    <w:rPr>
      <w:rFonts w:ascii="Times New Roman" w:hAnsi="Times New Roman" w:cs="Arial"/>
      <w:b/>
      <w:bCs/>
      <w:sz w:val="24"/>
      <w:szCs w:val="28"/>
      <w:lang w:val="en-AU" w:eastAsia="en-US" w:bidi="ar-SA"/>
    </w:rPr>
  </w:style>
  <w:style w:type="paragraph" w:customStyle="1" w:styleId="DE15Para1">
    <w:name w:val="DE15 Para 1"/>
    <w:basedOn w:val="Para2"/>
    <w:link w:val="DE15Para1Char"/>
    <w:rsid w:val="00EE2E9E"/>
    <w:pPr>
      <w:numPr>
        <w:ilvl w:val="2"/>
        <w:numId w:val="17"/>
      </w:numPr>
      <w:tabs>
        <w:tab w:val="left" w:pos="284"/>
      </w:tabs>
      <w:ind w:left="851" w:hanging="851"/>
    </w:pPr>
  </w:style>
  <w:style w:type="character" w:customStyle="1" w:styleId="DE15Para2Char">
    <w:name w:val="DE15 Para 2 Char"/>
    <w:basedOn w:val="Paralevel1Char"/>
    <w:link w:val="DE15Para2"/>
    <w:rsid w:val="00EE2E9E"/>
    <w:rPr>
      <w:rFonts w:ascii="Arial" w:hAnsi="Arial"/>
      <w:sz w:val="24"/>
    </w:rPr>
  </w:style>
  <w:style w:type="paragraph" w:customStyle="1" w:styleId="DE15bullets">
    <w:name w:val="DE15 bullets"/>
    <w:basedOn w:val="Paralevel1"/>
    <w:link w:val="DE15bulletsChar"/>
    <w:rsid w:val="00EE2E9E"/>
    <w:pPr>
      <w:numPr>
        <w:ilvl w:val="4"/>
        <w:numId w:val="17"/>
      </w:numPr>
      <w:tabs>
        <w:tab w:val="clear" w:pos="1134"/>
        <w:tab w:val="clear" w:pos="3600"/>
        <w:tab w:val="num" w:pos="1418"/>
      </w:tabs>
      <w:ind w:left="1418" w:hanging="284"/>
    </w:pPr>
  </w:style>
  <w:style w:type="character" w:customStyle="1" w:styleId="DE15Para1Char">
    <w:name w:val="DE15 Para 1 Char"/>
    <w:basedOn w:val="DefaultParagraphFont"/>
    <w:link w:val="DE15Para1"/>
    <w:rsid w:val="00EE2E9E"/>
    <w:rPr>
      <w:rFonts w:ascii="Arial" w:hAnsi="Arial"/>
      <w:sz w:val="24"/>
    </w:rPr>
  </w:style>
  <w:style w:type="character" w:customStyle="1" w:styleId="DE15bulletsChar">
    <w:name w:val="DE15 bullets Char"/>
    <w:basedOn w:val="Paralevel1Char"/>
    <w:link w:val="DE15bullets"/>
    <w:rsid w:val="00EE2E9E"/>
    <w:rPr>
      <w:rFonts w:ascii="Arial" w:hAnsi="Arial"/>
      <w:sz w:val="24"/>
    </w:rPr>
  </w:style>
  <w:style w:type="paragraph" w:customStyle="1" w:styleId="DE15SC2">
    <w:name w:val="DE15 SC2"/>
    <w:basedOn w:val="DE15bullets"/>
    <w:link w:val="DE15SC2Char"/>
    <w:rsid w:val="00EE2E9E"/>
    <w:rPr>
      <w:u w:val="single"/>
    </w:rPr>
  </w:style>
  <w:style w:type="paragraph" w:customStyle="1" w:styleId="DE15bullets2">
    <w:name w:val="DE15 bullets 2"/>
    <w:basedOn w:val="DE15bullets"/>
    <w:link w:val="DE15bullets2Char"/>
    <w:autoRedefine/>
    <w:rsid w:val="00EE2E9E"/>
    <w:pPr>
      <w:numPr>
        <w:ilvl w:val="0"/>
        <w:numId w:val="19"/>
      </w:numPr>
      <w:ind w:left="1418" w:hanging="284"/>
    </w:pPr>
  </w:style>
  <w:style w:type="character" w:customStyle="1" w:styleId="DE15SC2Char">
    <w:name w:val="DE15 SC2 Char"/>
    <w:basedOn w:val="DE15bulletsChar"/>
    <w:link w:val="DE15SC2"/>
    <w:rsid w:val="00EE2E9E"/>
    <w:rPr>
      <w:rFonts w:ascii="Arial" w:hAnsi="Arial"/>
      <w:sz w:val="24"/>
      <w:u w:val="single"/>
    </w:rPr>
  </w:style>
  <w:style w:type="character" w:customStyle="1" w:styleId="DE15bullets2Char">
    <w:name w:val="DE15 bullets 2 Char"/>
    <w:basedOn w:val="DE15bulletsChar"/>
    <w:link w:val="DE15bullets2"/>
    <w:rsid w:val="00EE2E9E"/>
    <w:rPr>
      <w:rFonts w:ascii="Arial" w:hAnsi="Arial"/>
      <w:sz w:val="24"/>
    </w:rPr>
  </w:style>
  <w:style w:type="paragraph" w:customStyle="1" w:styleId="DE15SC3">
    <w:name w:val="DE15 SC3"/>
    <w:basedOn w:val="DE15bullets"/>
    <w:link w:val="DE15SC3Char"/>
    <w:rsid w:val="00EE2E9E"/>
    <w:pPr>
      <w:numPr>
        <w:ilvl w:val="0"/>
        <w:numId w:val="18"/>
      </w:numPr>
    </w:pPr>
  </w:style>
  <w:style w:type="character" w:customStyle="1" w:styleId="DE15SC3Char">
    <w:name w:val="DE15 SC3 Char"/>
    <w:basedOn w:val="DE15bulletsChar"/>
    <w:link w:val="DE15SC3"/>
    <w:rsid w:val="00EE2E9E"/>
    <w:rPr>
      <w:rFonts w:ascii="Arial" w:hAnsi="Arial"/>
      <w:sz w:val="24"/>
    </w:rPr>
  </w:style>
  <w:style w:type="paragraph" w:customStyle="1" w:styleId="DE15definitions">
    <w:name w:val="DE15 definitions"/>
    <w:basedOn w:val="DE15Para1"/>
    <w:link w:val="DE15definitionsChar"/>
    <w:rsid w:val="00EE2E9E"/>
    <w:pPr>
      <w:numPr>
        <w:ilvl w:val="0"/>
        <w:numId w:val="0"/>
      </w:numPr>
      <w:spacing w:after="240"/>
      <w:ind w:left="851"/>
    </w:pPr>
  </w:style>
  <w:style w:type="character" w:customStyle="1" w:styleId="DE15definitionsChar">
    <w:name w:val="DE15 definitions Char"/>
    <w:basedOn w:val="DE15Para1Char"/>
    <w:link w:val="DE15definitions"/>
    <w:rsid w:val="00EE2E9E"/>
    <w:rPr>
      <w:rFonts w:ascii="Times New Roman" w:hAnsi="Times New Roman"/>
      <w:sz w:val="24"/>
      <w:szCs w:val="24"/>
    </w:rPr>
  </w:style>
  <w:style w:type="paragraph" w:customStyle="1" w:styleId="1FR">
    <w:name w:val="1 FR"/>
    <w:basedOn w:val="Normal"/>
    <w:rsid w:val="002E2E66"/>
    <w:pPr>
      <w:numPr>
        <w:numId w:val="20"/>
      </w:numPr>
      <w:spacing w:after="60"/>
    </w:pPr>
    <w:rPr>
      <w:rFonts w:eastAsia="SimSun"/>
    </w:rPr>
  </w:style>
  <w:style w:type="paragraph" w:customStyle="1" w:styleId="PartHeading">
    <w:name w:val="Part Heading"/>
    <w:basedOn w:val="Normal"/>
    <w:qFormat/>
    <w:rsid w:val="00EA257C"/>
    <w:pPr>
      <w:keepNext/>
      <w:numPr>
        <w:numId w:val="66"/>
      </w:numPr>
      <w:spacing w:before="240" w:after="60"/>
      <w:outlineLvl w:val="0"/>
    </w:pPr>
    <w:rPr>
      <w:rFonts w:cs="Arial"/>
      <w:b/>
      <w:bCs/>
      <w:kern w:val="32"/>
      <w:sz w:val="32"/>
      <w:szCs w:val="40"/>
    </w:rPr>
  </w:style>
  <w:style w:type="paragraph" w:customStyle="1" w:styleId="ParalevelA">
    <w:name w:val="Para level A"/>
    <w:basedOn w:val="Paralevel1"/>
    <w:link w:val="ParalevelAChar"/>
    <w:qFormat/>
    <w:rsid w:val="00EA257C"/>
    <w:pPr>
      <w:numPr>
        <w:ilvl w:val="4"/>
        <w:numId w:val="0"/>
      </w:numPr>
      <w:tabs>
        <w:tab w:val="clear" w:pos="1134"/>
        <w:tab w:val="left" w:pos="0"/>
        <w:tab w:val="left" w:pos="993"/>
      </w:tabs>
    </w:pPr>
  </w:style>
  <w:style w:type="paragraph" w:customStyle="1" w:styleId="Standard">
    <w:name w:val="Standard"/>
    <w:rsid w:val="00630BB6"/>
    <w:pPr>
      <w:suppressAutoHyphens/>
      <w:autoSpaceDN w:val="0"/>
      <w:textAlignment w:val="baseline"/>
    </w:pPr>
    <w:rPr>
      <w:rFonts w:ascii="Times New Roman" w:hAnsi="Times New Roman"/>
      <w:color w:val="000000"/>
      <w:kern w:val="3"/>
      <w:sz w:val="24"/>
      <w:szCs w:val="24"/>
    </w:rPr>
  </w:style>
  <w:style w:type="paragraph" w:customStyle="1" w:styleId="Level2">
    <w:name w:val="Level 2"/>
    <w:basedOn w:val="Normal"/>
    <w:uiPriority w:val="99"/>
    <w:rsid w:val="008C3C29"/>
    <w:pPr>
      <w:numPr>
        <w:ilvl w:val="1"/>
        <w:numId w:val="48"/>
      </w:numPr>
      <w:spacing w:before="240" w:after="60"/>
    </w:pPr>
    <w:rPr>
      <w:rFonts w:eastAsia="SimSun"/>
      <w:b/>
      <w:bCs/>
      <w:sz w:val="28"/>
      <w:szCs w:val="28"/>
    </w:rPr>
  </w:style>
  <w:style w:type="paragraph" w:customStyle="1" w:styleId="acthead3">
    <w:name w:val="acthead3"/>
    <w:basedOn w:val="Normal"/>
    <w:rsid w:val="000415EF"/>
    <w:pPr>
      <w:spacing w:before="100" w:beforeAutospacing="1" w:after="100" w:afterAutospacing="1"/>
    </w:pPr>
  </w:style>
  <w:style w:type="character" w:customStyle="1" w:styleId="chardivno">
    <w:name w:val="chardivno"/>
    <w:basedOn w:val="DefaultParagraphFont"/>
    <w:rsid w:val="000415EF"/>
  </w:style>
  <w:style w:type="character" w:customStyle="1" w:styleId="chardivtext">
    <w:name w:val="chardivtext"/>
    <w:basedOn w:val="DefaultParagraphFont"/>
    <w:rsid w:val="000415EF"/>
  </w:style>
  <w:style w:type="paragraph" w:customStyle="1" w:styleId="acthead5">
    <w:name w:val="acthead5"/>
    <w:basedOn w:val="Normal"/>
    <w:rsid w:val="000415EF"/>
    <w:pPr>
      <w:spacing w:before="100" w:beforeAutospacing="1" w:after="100" w:afterAutospacing="1"/>
    </w:pPr>
  </w:style>
  <w:style w:type="character" w:customStyle="1" w:styleId="charsectno">
    <w:name w:val="charsectno"/>
    <w:basedOn w:val="DefaultParagraphFont"/>
    <w:rsid w:val="000415EF"/>
  </w:style>
  <w:style w:type="paragraph" w:customStyle="1" w:styleId="subsection">
    <w:name w:val="subsection"/>
    <w:basedOn w:val="Normal"/>
    <w:rsid w:val="000415EF"/>
    <w:pPr>
      <w:spacing w:before="100" w:beforeAutospacing="1" w:after="100" w:afterAutospacing="1"/>
    </w:pPr>
  </w:style>
  <w:style w:type="paragraph" w:customStyle="1" w:styleId="definition">
    <w:name w:val="definition"/>
    <w:basedOn w:val="Normal"/>
    <w:rsid w:val="000415EF"/>
    <w:pPr>
      <w:spacing w:before="100" w:beforeAutospacing="1" w:after="100" w:afterAutospacing="1"/>
    </w:pPr>
  </w:style>
  <w:style w:type="paragraph" w:customStyle="1" w:styleId="notetext">
    <w:name w:val="notetext"/>
    <w:basedOn w:val="Normal"/>
    <w:rsid w:val="000415EF"/>
    <w:pPr>
      <w:spacing w:before="100" w:beforeAutospacing="1" w:after="100" w:afterAutospacing="1"/>
    </w:pPr>
  </w:style>
  <w:style w:type="paragraph" w:customStyle="1" w:styleId="paragraph">
    <w:name w:val="paragraph"/>
    <w:basedOn w:val="Normal"/>
    <w:rsid w:val="000415EF"/>
    <w:pPr>
      <w:spacing w:before="100" w:beforeAutospacing="1" w:after="100" w:afterAutospacing="1"/>
    </w:pPr>
  </w:style>
  <w:style w:type="paragraph" w:customStyle="1" w:styleId="paragraphsub">
    <w:name w:val="paragraphsub"/>
    <w:basedOn w:val="Normal"/>
    <w:rsid w:val="000415EF"/>
    <w:pPr>
      <w:spacing w:before="100" w:beforeAutospacing="1" w:after="100" w:afterAutospacing="1"/>
    </w:pPr>
  </w:style>
  <w:style w:type="paragraph" w:customStyle="1" w:styleId="notetopara">
    <w:name w:val="notetopara"/>
    <w:basedOn w:val="Normal"/>
    <w:rsid w:val="000415EF"/>
    <w:pPr>
      <w:spacing w:before="100" w:beforeAutospacing="1" w:after="100" w:afterAutospacing="1"/>
    </w:pPr>
  </w:style>
  <w:style w:type="character" w:customStyle="1" w:styleId="Heading4Char">
    <w:name w:val="Heading 4 Char"/>
    <w:basedOn w:val="DefaultParagraphFont"/>
    <w:link w:val="Heading4"/>
    <w:uiPriority w:val="9"/>
    <w:semiHidden/>
    <w:rsid w:val="00E0753F"/>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BD1D54"/>
    <w:pPr>
      <w:pBdr>
        <w:bottom w:val="single" w:sz="8" w:space="4" w:color="4F81BD" w:themeColor="accent1"/>
      </w:pBdr>
      <w:spacing w:after="300" w:line="240" w:lineRule="auto"/>
      <w:contextualSpacing/>
    </w:pPr>
    <w:rPr>
      <w:rFonts w:eastAsiaTheme="majorEastAsia" w:cstheme="majorBidi"/>
      <w:b/>
      <w:i/>
      <w:spacing w:val="5"/>
      <w:kern w:val="28"/>
      <w:sz w:val="52"/>
      <w:szCs w:val="52"/>
    </w:rPr>
  </w:style>
  <w:style w:type="character" w:customStyle="1" w:styleId="TitleChar">
    <w:name w:val="Title Char"/>
    <w:basedOn w:val="DefaultParagraphFont"/>
    <w:link w:val="Title"/>
    <w:uiPriority w:val="10"/>
    <w:rsid w:val="00BD1D54"/>
    <w:rPr>
      <w:rFonts w:ascii="Arial" w:eastAsiaTheme="majorEastAsia" w:hAnsi="Arial" w:cstheme="majorBidi"/>
      <w:b/>
      <w:i/>
      <w:spacing w:val="5"/>
      <w:kern w:val="28"/>
      <w:sz w:val="52"/>
      <w:szCs w:val="52"/>
    </w:rPr>
  </w:style>
  <w:style w:type="paragraph" w:customStyle="1" w:styleId="Style5">
    <w:name w:val="Style5"/>
    <w:basedOn w:val="StyleHeading2IRD"/>
    <w:link w:val="Style5Char"/>
    <w:qFormat/>
    <w:rsid w:val="00B03F45"/>
    <w:pPr>
      <w:tabs>
        <w:tab w:val="clear" w:pos="1440"/>
      </w:tabs>
    </w:pPr>
    <w:rPr>
      <w:rFonts w:ascii="Arial" w:hAnsi="Arial"/>
    </w:rPr>
  </w:style>
  <w:style w:type="character" w:customStyle="1" w:styleId="Heading2IRDChar1">
    <w:name w:val="Heading2 IRD Char1"/>
    <w:basedOn w:val="DefaultParagraphFont"/>
    <w:link w:val="Heading2IRD"/>
    <w:rsid w:val="00B03F45"/>
    <w:rPr>
      <w:rFonts w:ascii="Arial" w:hAnsi="Arial" w:cs="Arial"/>
      <w:b/>
      <w:sz w:val="28"/>
      <w:szCs w:val="28"/>
    </w:rPr>
  </w:style>
  <w:style w:type="character" w:customStyle="1" w:styleId="StyleHeading2IRDChar">
    <w:name w:val="Style Heading2 IRD Char"/>
    <w:basedOn w:val="Heading2IRDChar1"/>
    <w:link w:val="StyleHeading2IRD"/>
    <w:rsid w:val="00B03F45"/>
    <w:rPr>
      <w:rFonts w:ascii="Times New Roman" w:hAnsi="Times New Roman" w:cs="Times New Roman"/>
      <w:b/>
      <w:sz w:val="28"/>
      <w:szCs w:val="20"/>
    </w:rPr>
  </w:style>
  <w:style w:type="character" w:customStyle="1" w:styleId="Style5Char">
    <w:name w:val="Style5 Char"/>
    <w:basedOn w:val="StyleHeading2IRDChar"/>
    <w:link w:val="Style5"/>
    <w:rsid w:val="00B03F45"/>
    <w:rPr>
      <w:rFonts w:ascii="Arial" w:hAnsi="Arial" w:cs="Times New Roman"/>
      <w:b/>
      <w:sz w:val="28"/>
      <w:szCs w:val="20"/>
    </w:rPr>
  </w:style>
  <w:style w:type="paragraph" w:customStyle="1" w:styleId="B11">
    <w:name w:val="B1.1"/>
    <w:basedOn w:val="Normal"/>
    <w:qFormat/>
    <w:rsid w:val="00DC33B5"/>
    <w:pPr>
      <w:tabs>
        <w:tab w:val="left" w:pos="0"/>
      </w:tabs>
      <w:spacing w:after="120" w:line="240" w:lineRule="auto"/>
      <w:ind w:left="993" w:hanging="993"/>
    </w:pPr>
    <w:rPr>
      <w:rFonts w:ascii="Times New Roman" w:eastAsia="Times New Roman" w:hAnsi="Times New Roman" w:cs="Times New Roman"/>
      <w:szCs w:val="24"/>
    </w:rPr>
  </w:style>
  <w:style w:type="paragraph" w:customStyle="1" w:styleId="answer">
    <w:name w:val="answer"/>
    <w:basedOn w:val="Normal"/>
    <w:link w:val="answerChar"/>
    <w:qFormat/>
    <w:rsid w:val="00D52A0B"/>
    <w:pPr>
      <w:spacing w:before="120" w:after="0" w:line="240" w:lineRule="auto"/>
      <w:ind w:left="851"/>
    </w:pPr>
    <w:rPr>
      <w:rFonts w:asciiTheme="minorHAnsi" w:eastAsia="Times New Roman" w:hAnsiTheme="minorHAnsi" w:cs="Times New Roman"/>
      <w:color w:val="000000"/>
      <w:sz w:val="22"/>
    </w:rPr>
  </w:style>
  <w:style w:type="character" w:customStyle="1" w:styleId="answerChar">
    <w:name w:val="answer Char"/>
    <w:basedOn w:val="DefaultParagraphFont"/>
    <w:link w:val="answer"/>
    <w:rsid w:val="00D52A0B"/>
    <w:rPr>
      <w:rFonts w:eastAsia="Times New Roman" w:cs="Times New Roman"/>
      <w:color w:val="000000"/>
    </w:rPr>
  </w:style>
  <w:style w:type="paragraph" w:styleId="BodyText">
    <w:name w:val="Body Text"/>
    <w:basedOn w:val="Normal"/>
    <w:link w:val="BodyTextChar"/>
    <w:rsid w:val="00663667"/>
    <w:pPr>
      <w:spacing w:after="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663667"/>
    <w:rPr>
      <w:rFonts w:ascii="Times New Roman" w:eastAsia="Times New Roman" w:hAnsi="Times New Roman" w:cs="Times New Roman"/>
      <w:sz w:val="24"/>
      <w:szCs w:val="24"/>
      <w:lang w:eastAsia="en-AU"/>
    </w:rPr>
  </w:style>
  <w:style w:type="paragraph" w:customStyle="1" w:styleId="ARCHeading2">
    <w:name w:val="ARC Heading 2"/>
    <w:basedOn w:val="StyleHeading2IRD"/>
    <w:link w:val="ARCHeading2Char"/>
    <w:qFormat/>
    <w:rsid w:val="00413AAA"/>
    <w:pPr>
      <w:tabs>
        <w:tab w:val="clear" w:pos="851"/>
      </w:tabs>
      <w:spacing w:before="240" w:after="60" w:line="240" w:lineRule="auto"/>
      <w:ind w:left="992" w:hanging="992"/>
    </w:pPr>
    <w:rPr>
      <w:rFonts w:ascii="Arial" w:hAnsi="Arial" w:cs="Arial"/>
      <w:i/>
      <w:szCs w:val="28"/>
    </w:rPr>
  </w:style>
  <w:style w:type="paragraph" w:customStyle="1" w:styleId="ARCHeading3">
    <w:name w:val="ARC Heading 3"/>
    <w:basedOn w:val="StyleHeading3IRD"/>
    <w:link w:val="ARCHeading3Char"/>
    <w:qFormat/>
    <w:rsid w:val="00503CF9"/>
    <w:pPr>
      <w:tabs>
        <w:tab w:val="clear" w:pos="851"/>
        <w:tab w:val="left" w:pos="993"/>
      </w:tabs>
      <w:spacing w:before="240" w:after="60" w:line="240" w:lineRule="auto"/>
      <w:ind w:hanging="1222"/>
    </w:pPr>
    <w:rPr>
      <w:rFonts w:cs="Arial"/>
      <w:sz w:val="26"/>
      <w:szCs w:val="26"/>
    </w:rPr>
  </w:style>
  <w:style w:type="character" w:customStyle="1" w:styleId="ARCHeading2Char">
    <w:name w:val="ARC Heading 2 Char"/>
    <w:basedOn w:val="StyleHeading2IRDChar"/>
    <w:link w:val="ARCHeading2"/>
    <w:rsid w:val="00413AAA"/>
    <w:rPr>
      <w:rFonts w:ascii="Arial" w:hAnsi="Arial" w:cs="Arial"/>
      <w:b/>
      <w:i/>
      <w:sz w:val="28"/>
      <w:szCs w:val="28"/>
    </w:rPr>
  </w:style>
  <w:style w:type="paragraph" w:customStyle="1" w:styleId="ARCHeading1">
    <w:name w:val="ARC Heading 1"/>
    <w:basedOn w:val="Heading1"/>
    <w:link w:val="ARCHeading1Char"/>
    <w:qFormat/>
    <w:rsid w:val="00C80EF7"/>
    <w:pPr>
      <w:spacing w:before="240" w:after="60" w:line="240" w:lineRule="auto"/>
    </w:pPr>
    <w:rPr>
      <w:rFonts w:cs="Arial"/>
      <w:sz w:val="32"/>
      <w:szCs w:val="32"/>
    </w:rPr>
  </w:style>
  <w:style w:type="character" w:customStyle="1" w:styleId="StyleHeading3IRDChar">
    <w:name w:val="Style Heading 3 IRD Char"/>
    <w:basedOn w:val="StyleHeading2IRDChar"/>
    <w:link w:val="StyleHeading3IRD"/>
    <w:rsid w:val="00C80EF7"/>
    <w:rPr>
      <w:rFonts w:ascii="Arial" w:hAnsi="Arial" w:cs="Times New Roman"/>
      <w:b/>
      <w:sz w:val="24"/>
      <w:szCs w:val="24"/>
    </w:rPr>
  </w:style>
  <w:style w:type="character" w:customStyle="1" w:styleId="ARCHeading3Char">
    <w:name w:val="ARC Heading 3 Char"/>
    <w:basedOn w:val="StyleHeading3IRDChar"/>
    <w:link w:val="ARCHeading3"/>
    <w:rsid w:val="00503CF9"/>
    <w:rPr>
      <w:rFonts w:ascii="Arial" w:hAnsi="Arial" w:cs="Arial"/>
      <w:b/>
      <w:sz w:val="26"/>
      <w:szCs w:val="26"/>
    </w:rPr>
  </w:style>
  <w:style w:type="character" w:customStyle="1" w:styleId="ARCHeading1Char">
    <w:name w:val="ARC Heading 1 Char"/>
    <w:basedOn w:val="Heading1Char"/>
    <w:link w:val="ARCHeading1"/>
    <w:rsid w:val="00C80EF7"/>
    <w:rPr>
      <w:rFonts w:ascii="Arial" w:eastAsiaTheme="majorEastAsia" w:hAnsi="Arial" w:cs="Arial"/>
      <w:b/>
      <w:bCs/>
      <w:color w:val="000000" w:themeColor="text1"/>
      <w:sz w:val="32"/>
      <w:szCs w:val="32"/>
    </w:rPr>
  </w:style>
  <w:style w:type="character" w:customStyle="1" w:styleId="ParalevelAChar">
    <w:name w:val="Para level A Char"/>
    <w:basedOn w:val="Paralevel1Char"/>
    <w:link w:val="ParalevelA"/>
    <w:locked/>
    <w:rsid w:val="00DA3E03"/>
    <w:rPr>
      <w:rFonts w:ascii="Arial" w:hAnsi="Arial"/>
      <w:sz w:val="24"/>
    </w:rPr>
  </w:style>
  <w:style w:type="character" w:customStyle="1" w:styleId="s4">
    <w:name w:val="s4"/>
    <w:basedOn w:val="DefaultParagraphFont"/>
    <w:rsid w:val="00DA3E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238171055">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98073714">
      <w:bodyDiv w:val="1"/>
      <w:marLeft w:val="0"/>
      <w:marRight w:val="0"/>
      <w:marTop w:val="0"/>
      <w:marBottom w:val="0"/>
      <w:divBdr>
        <w:top w:val="none" w:sz="0" w:space="0" w:color="auto"/>
        <w:left w:val="none" w:sz="0" w:space="0" w:color="auto"/>
        <w:bottom w:val="none" w:sz="0" w:space="0" w:color="auto"/>
        <w:right w:val="none" w:sz="0" w:space="0" w:color="auto"/>
      </w:divBdr>
    </w:div>
    <w:div w:id="317611075">
      <w:bodyDiv w:val="1"/>
      <w:marLeft w:val="0"/>
      <w:marRight w:val="0"/>
      <w:marTop w:val="0"/>
      <w:marBottom w:val="0"/>
      <w:divBdr>
        <w:top w:val="none" w:sz="0" w:space="0" w:color="auto"/>
        <w:left w:val="none" w:sz="0" w:space="0" w:color="auto"/>
        <w:bottom w:val="none" w:sz="0" w:space="0" w:color="auto"/>
        <w:right w:val="none" w:sz="0" w:space="0" w:color="auto"/>
      </w:divBdr>
    </w:div>
    <w:div w:id="337663091">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697318865">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810946096">
      <w:bodyDiv w:val="1"/>
      <w:marLeft w:val="0"/>
      <w:marRight w:val="0"/>
      <w:marTop w:val="0"/>
      <w:marBottom w:val="0"/>
      <w:divBdr>
        <w:top w:val="none" w:sz="0" w:space="0" w:color="auto"/>
        <w:left w:val="none" w:sz="0" w:space="0" w:color="auto"/>
        <w:bottom w:val="none" w:sz="0" w:space="0" w:color="auto"/>
        <w:right w:val="none" w:sz="0" w:space="0" w:color="auto"/>
      </w:divBdr>
    </w:div>
    <w:div w:id="959067747">
      <w:bodyDiv w:val="1"/>
      <w:marLeft w:val="0"/>
      <w:marRight w:val="0"/>
      <w:marTop w:val="0"/>
      <w:marBottom w:val="0"/>
      <w:divBdr>
        <w:top w:val="none" w:sz="0" w:space="0" w:color="auto"/>
        <w:left w:val="none" w:sz="0" w:space="0" w:color="auto"/>
        <w:bottom w:val="none" w:sz="0" w:space="0" w:color="auto"/>
        <w:right w:val="none" w:sz="0" w:space="0" w:color="auto"/>
      </w:divBdr>
    </w:div>
    <w:div w:id="968320987">
      <w:bodyDiv w:val="1"/>
      <w:marLeft w:val="0"/>
      <w:marRight w:val="0"/>
      <w:marTop w:val="0"/>
      <w:marBottom w:val="0"/>
      <w:divBdr>
        <w:top w:val="none" w:sz="0" w:space="0" w:color="auto"/>
        <w:left w:val="none" w:sz="0" w:space="0" w:color="auto"/>
        <w:bottom w:val="none" w:sz="0" w:space="0" w:color="auto"/>
        <w:right w:val="none" w:sz="0" w:space="0" w:color="auto"/>
      </w:divBdr>
    </w:div>
    <w:div w:id="1053894289">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150249991">
      <w:bodyDiv w:val="1"/>
      <w:marLeft w:val="0"/>
      <w:marRight w:val="0"/>
      <w:marTop w:val="0"/>
      <w:marBottom w:val="0"/>
      <w:divBdr>
        <w:top w:val="none" w:sz="0" w:space="0" w:color="auto"/>
        <w:left w:val="none" w:sz="0" w:space="0" w:color="auto"/>
        <w:bottom w:val="none" w:sz="0" w:space="0" w:color="auto"/>
        <w:right w:val="none" w:sz="0" w:space="0" w:color="auto"/>
      </w:divBdr>
    </w:div>
    <w:div w:id="1233544619">
      <w:bodyDiv w:val="1"/>
      <w:marLeft w:val="0"/>
      <w:marRight w:val="0"/>
      <w:marTop w:val="0"/>
      <w:marBottom w:val="0"/>
      <w:divBdr>
        <w:top w:val="none" w:sz="0" w:space="0" w:color="auto"/>
        <w:left w:val="none" w:sz="0" w:space="0" w:color="auto"/>
        <w:bottom w:val="none" w:sz="0" w:space="0" w:color="auto"/>
        <w:right w:val="none" w:sz="0" w:space="0" w:color="auto"/>
      </w:divBdr>
    </w:div>
    <w:div w:id="1371346845">
      <w:bodyDiv w:val="1"/>
      <w:marLeft w:val="0"/>
      <w:marRight w:val="0"/>
      <w:marTop w:val="0"/>
      <w:marBottom w:val="0"/>
      <w:divBdr>
        <w:top w:val="none" w:sz="0" w:space="0" w:color="auto"/>
        <w:left w:val="none" w:sz="0" w:space="0" w:color="auto"/>
        <w:bottom w:val="none" w:sz="0" w:space="0" w:color="auto"/>
        <w:right w:val="none" w:sz="0" w:space="0" w:color="auto"/>
      </w:divBdr>
    </w:div>
    <w:div w:id="1436629124">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525823204">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39119381">
      <w:bodyDiv w:val="1"/>
      <w:marLeft w:val="0"/>
      <w:marRight w:val="0"/>
      <w:marTop w:val="0"/>
      <w:marBottom w:val="0"/>
      <w:divBdr>
        <w:top w:val="none" w:sz="0" w:space="0" w:color="auto"/>
        <w:left w:val="none" w:sz="0" w:space="0" w:color="auto"/>
        <w:bottom w:val="none" w:sz="0" w:space="0" w:color="auto"/>
        <w:right w:val="none" w:sz="0" w:space="0" w:color="auto"/>
      </w:divBdr>
    </w:div>
    <w:div w:id="1604262227">
      <w:bodyDiv w:val="1"/>
      <w:marLeft w:val="0"/>
      <w:marRight w:val="0"/>
      <w:marTop w:val="0"/>
      <w:marBottom w:val="0"/>
      <w:divBdr>
        <w:top w:val="none" w:sz="0" w:space="0" w:color="auto"/>
        <w:left w:val="none" w:sz="0" w:space="0" w:color="auto"/>
        <w:bottom w:val="none" w:sz="0" w:space="0" w:color="auto"/>
        <w:right w:val="none" w:sz="0" w:space="0" w:color="auto"/>
      </w:divBdr>
    </w:div>
    <w:div w:id="1682779962">
      <w:bodyDiv w:val="1"/>
      <w:marLeft w:val="0"/>
      <w:marRight w:val="0"/>
      <w:marTop w:val="0"/>
      <w:marBottom w:val="0"/>
      <w:divBdr>
        <w:top w:val="none" w:sz="0" w:space="0" w:color="auto"/>
        <w:left w:val="none" w:sz="0" w:space="0" w:color="auto"/>
        <w:bottom w:val="none" w:sz="0" w:space="0" w:color="auto"/>
        <w:right w:val="none" w:sz="0" w:space="0" w:color="auto"/>
      </w:divBdr>
    </w:div>
    <w:div w:id="1729962116">
      <w:bodyDiv w:val="1"/>
      <w:marLeft w:val="0"/>
      <w:marRight w:val="0"/>
      <w:marTop w:val="0"/>
      <w:marBottom w:val="0"/>
      <w:divBdr>
        <w:top w:val="none" w:sz="0" w:space="0" w:color="auto"/>
        <w:left w:val="none" w:sz="0" w:space="0" w:color="auto"/>
        <w:bottom w:val="none" w:sz="0" w:space="0" w:color="auto"/>
        <w:right w:val="none" w:sz="0" w:space="0" w:color="auto"/>
      </w:divBdr>
    </w:div>
    <w:div w:id="1805807942">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arc.gov.au/arc-act-2001" TargetMode="External"/><Relationship Id="rId26" Type="http://schemas.openxmlformats.org/officeDocument/2006/relationships/hyperlink" Target="http://www.arc.gov.au" TargetMode="External"/><Relationship Id="rId39" Type="http://schemas.openxmlformats.org/officeDocument/2006/relationships/hyperlink" Target="http://www.arc.gov.au/" TargetMode="External"/><Relationship Id="rId21" Type="http://schemas.openxmlformats.org/officeDocument/2006/relationships/hyperlink" Target="http://www.arc.gov.au/" TargetMode="External"/><Relationship Id="rId34" Type="http://schemas.openxmlformats.org/officeDocument/2006/relationships/hyperlink" Target="http://www.arc.gov.au/" TargetMode="External"/><Relationship Id="rId42" Type="http://schemas.openxmlformats.org/officeDocument/2006/relationships/hyperlink" Target="http://www.arc.gov.au/" TargetMode="External"/><Relationship Id="rId47" Type="http://schemas.openxmlformats.org/officeDocument/2006/relationships/footer" Target="footer4.xml"/><Relationship Id="rId50" Type="http://schemas.openxmlformats.org/officeDocument/2006/relationships/header" Target="header8.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ppeals@arc.gov.au" TargetMode="External"/><Relationship Id="rId25" Type="http://schemas.openxmlformats.org/officeDocument/2006/relationships/hyperlink" Target="http://www.orcid.org/" TargetMode="External"/><Relationship Id="rId33" Type="http://schemas.openxmlformats.org/officeDocument/2006/relationships/hyperlink" Target="http://www.arc.gov.au/appeals-against-ncgp-administrative-processes" TargetMode="External"/><Relationship Id="rId38" Type="http://schemas.openxmlformats.org/officeDocument/2006/relationships/hyperlink" Target="http://www.arc.gov.au/"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arc.gov.au/" TargetMode="External"/><Relationship Id="rId20" Type="http://schemas.openxmlformats.org/officeDocument/2006/relationships/hyperlink" Target="http://www.arc.gov.au/arc-conflict-interest-and-confidentiality-policy" TargetMode="External"/><Relationship Id="rId29" Type="http://schemas.openxmlformats.org/officeDocument/2006/relationships/hyperlink" Target="http://www.arc.gov.au/" TargetMode="External"/><Relationship Id="rId41" Type="http://schemas.openxmlformats.org/officeDocument/2006/relationships/hyperlink" Target="http://www.arc.gov.au/"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rc.gov.au/" TargetMode="External"/><Relationship Id="rId32" Type="http://schemas.openxmlformats.org/officeDocument/2006/relationships/hyperlink" Target="http://www.grants.gov.au" TargetMode="External"/><Relationship Id="rId37" Type="http://schemas.openxmlformats.org/officeDocument/2006/relationships/hyperlink" Target="http://www.arc.gov.au" TargetMode="External"/><Relationship Id="rId40" Type="http://schemas.openxmlformats.org/officeDocument/2006/relationships/hyperlink" Target="http://www.arc.gov.au/arc-open-access-policy" TargetMode="External"/><Relationship Id="rId45" Type="http://schemas.openxmlformats.org/officeDocument/2006/relationships/header" Target="header4.xml"/><Relationship Id="rId53" Type="http://schemas.openxmlformats.org/officeDocument/2006/relationships/hyperlink" Target="http://www.chiefscientist.gov.au" TargetMode="External"/><Relationship Id="rId5" Type="http://schemas.openxmlformats.org/officeDocument/2006/relationships/webSettings" Target="webSettings.xml"/><Relationship Id="rId15" Type="http://schemas.openxmlformats.org/officeDocument/2006/relationships/hyperlink" Target="http://www.arc.gov.au/" TargetMode="External"/><Relationship Id="rId23" Type="http://schemas.openxmlformats.org/officeDocument/2006/relationships/hyperlink" Target="http://www.arc.gov.au/arc-medical-research-policy" TargetMode="External"/><Relationship Id="rId28" Type="http://schemas.openxmlformats.org/officeDocument/2006/relationships/hyperlink" Target="http://www.arc.gov.au/" TargetMode="External"/><Relationship Id="rId36" Type="http://schemas.openxmlformats.org/officeDocument/2006/relationships/hyperlink" Target="http://www.arc.gov.au/" TargetMode="External"/><Relationship Id="rId49"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arc.gov.au" TargetMode="External"/><Relationship Id="rId31" Type="http://schemas.openxmlformats.org/officeDocument/2006/relationships/hyperlink" Target="http://www.arc.gov.au/" TargetMode="External"/><Relationship Id="rId44" Type="http://schemas.openxmlformats.org/officeDocument/2006/relationships/hyperlink" Target="http://www.arc.gov.au/" TargetMode="External"/><Relationship Id="rId52"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rc.gov.au/important-dates" TargetMode="External"/><Relationship Id="rId22" Type="http://schemas.openxmlformats.org/officeDocument/2006/relationships/hyperlink" Target="http://www.grants.gov.au" TargetMode="External"/><Relationship Id="rId27" Type="http://schemas.openxmlformats.org/officeDocument/2006/relationships/hyperlink" Target="http://www.arc.gov.au/" TargetMode="External"/><Relationship Id="rId30" Type="http://schemas.openxmlformats.org/officeDocument/2006/relationships/hyperlink" Target="http://www.arc.gov.au/" TargetMode="External"/><Relationship Id="rId35" Type="http://schemas.openxmlformats.org/officeDocument/2006/relationships/hyperlink" Target="mailto:appeals@arc.gov.au" TargetMode="External"/><Relationship Id="rId43" Type="http://schemas.openxmlformats.org/officeDocument/2006/relationships/hyperlink" Target="http://www.arc.gov.au/arc-research-integrity-and-research-misconduct-policy" TargetMode="External"/><Relationship Id="rId48" Type="http://schemas.openxmlformats.org/officeDocument/2006/relationships/header" Target="header6.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5.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03857-125B-4225-A553-ABC0419C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7767</Words>
  <Characters>44275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51939</CharactersWithSpaces>
  <SharedDoc>false</SharedDoc>
  <HLinks>
    <vt:vector size="414" baseType="variant">
      <vt:variant>
        <vt:i4>7733304</vt:i4>
      </vt:variant>
      <vt:variant>
        <vt:i4>369</vt:i4>
      </vt:variant>
      <vt:variant>
        <vt:i4>0</vt:i4>
      </vt:variant>
      <vt:variant>
        <vt:i4>5</vt:i4>
      </vt:variant>
      <vt:variant>
        <vt:lpwstr>http://www.arc.gov.au/</vt:lpwstr>
      </vt:variant>
      <vt:variant>
        <vt:lpwstr/>
      </vt:variant>
      <vt:variant>
        <vt:i4>1179737</vt:i4>
      </vt:variant>
      <vt:variant>
        <vt:i4>366</vt:i4>
      </vt:variant>
      <vt:variant>
        <vt:i4>0</vt:i4>
      </vt:variant>
      <vt:variant>
        <vt:i4>5</vt:i4>
      </vt:variant>
      <vt:variant>
        <vt:lpwstr>http://www.arc.gov.au/applicants/appeals.htm</vt:lpwstr>
      </vt:variant>
      <vt:variant>
        <vt:lpwstr/>
      </vt:variant>
      <vt:variant>
        <vt:i4>4980773</vt:i4>
      </vt:variant>
      <vt:variant>
        <vt:i4>363</vt:i4>
      </vt:variant>
      <vt:variant>
        <vt:i4>0</vt:i4>
      </vt:variant>
      <vt:variant>
        <vt:i4>5</vt:i4>
      </vt:variant>
      <vt:variant>
        <vt:lpwstr>http://www.arc.gov.au/media/important_dates.htm</vt:lpwstr>
      </vt:variant>
      <vt:variant>
        <vt:lpwstr/>
      </vt:variant>
      <vt:variant>
        <vt:i4>4456482</vt:i4>
      </vt:variant>
      <vt:variant>
        <vt:i4>360</vt:i4>
      </vt:variant>
      <vt:variant>
        <vt:i4>0</vt:i4>
      </vt:variant>
      <vt:variant>
        <vt:i4>5</vt:i4>
      </vt:variant>
      <vt:variant>
        <vt:lpwstr>http://www.arc.gov.au/applicants/request_notassesform.htm</vt:lpwstr>
      </vt:variant>
      <vt:variant>
        <vt:lpwstr/>
      </vt:variant>
      <vt:variant>
        <vt:i4>7733304</vt:i4>
      </vt:variant>
      <vt:variant>
        <vt:i4>357</vt:i4>
      </vt:variant>
      <vt:variant>
        <vt:i4>0</vt:i4>
      </vt:variant>
      <vt:variant>
        <vt:i4>5</vt:i4>
      </vt:variant>
      <vt:variant>
        <vt:lpwstr>http://www.arc.gov.au/</vt:lpwstr>
      </vt:variant>
      <vt:variant>
        <vt:lpwstr/>
      </vt:variant>
      <vt:variant>
        <vt:i4>7733304</vt:i4>
      </vt:variant>
      <vt:variant>
        <vt:i4>354</vt:i4>
      </vt:variant>
      <vt:variant>
        <vt:i4>0</vt:i4>
      </vt:variant>
      <vt:variant>
        <vt:i4>5</vt:i4>
      </vt:variant>
      <vt:variant>
        <vt:lpwstr>http://www.arc.gov.au/</vt:lpwstr>
      </vt:variant>
      <vt:variant>
        <vt:lpwstr/>
      </vt:variant>
      <vt:variant>
        <vt:i4>4980773</vt:i4>
      </vt:variant>
      <vt:variant>
        <vt:i4>351</vt:i4>
      </vt:variant>
      <vt:variant>
        <vt:i4>0</vt:i4>
      </vt:variant>
      <vt:variant>
        <vt:i4>5</vt:i4>
      </vt:variant>
      <vt:variant>
        <vt:lpwstr>http://www.arc.gov.au/media/important_dates.htm</vt:lpwstr>
      </vt:variant>
      <vt:variant>
        <vt:lpwstr/>
      </vt:variant>
      <vt:variant>
        <vt:i4>7733304</vt:i4>
      </vt:variant>
      <vt:variant>
        <vt:i4>348</vt:i4>
      </vt:variant>
      <vt:variant>
        <vt:i4>0</vt:i4>
      </vt:variant>
      <vt:variant>
        <vt:i4>5</vt:i4>
      </vt:variant>
      <vt:variant>
        <vt:lpwstr>http://www.arc.gov.au/</vt:lpwstr>
      </vt:variant>
      <vt:variant>
        <vt:lpwstr/>
      </vt:variant>
      <vt:variant>
        <vt:i4>3735623</vt:i4>
      </vt:variant>
      <vt:variant>
        <vt:i4>345</vt:i4>
      </vt:variant>
      <vt:variant>
        <vt:i4>0</vt:i4>
      </vt:variant>
      <vt:variant>
        <vt:i4>5</vt:i4>
      </vt:variant>
      <vt:variant>
        <vt:lpwstr>http://www.arc.gov.au/applicants/md_research.htm</vt:lpwstr>
      </vt:variant>
      <vt:variant>
        <vt:lpwstr/>
      </vt:variant>
      <vt:variant>
        <vt:i4>7667798</vt:i4>
      </vt:variant>
      <vt:variant>
        <vt:i4>342</vt:i4>
      </vt:variant>
      <vt:variant>
        <vt:i4>0</vt:i4>
      </vt:variant>
      <vt:variant>
        <vt:i4>5</vt:i4>
      </vt:variant>
      <vt:variant>
        <vt:lpwstr>mailto:ARC-postaward@arc.gov.au</vt:lpwstr>
      </vt:variant>
      <vt:variant>
        <vt:lpwstr/>
      </vt:variant>
      <vt:variant>
        <vt:i4>1114234</vt:i4>
      </vt:variant>
      <vt:variant>
        <vt:i4>339</vt:i4>
      </vt:variant>
      <vt:variant>
        <vt:i4>0</vt:i4>
      </vt:variant>
      <vt:variant>
        <vt:i4>5</vt:i4>
      </vt:variant>
      <vt:variant>
        <vt:lpwstr>mailto:rms@arc.gov.au</vt:lpwstr>
      </vt:variant>
      <vt:variant>
        <vt:lpwstr/>
      </vt:variant>
      <vt:variant>
        <vt:i4>1245294</vt:i4>
      </vt:variant>
      <vt:variant>
        <vt:i4>336</vt:i4>
      </vt:variant>
      <vt:variant>
        <vt:i4>0</vt:i4>
      </vt:variant>
      <vt:variant>
        <vt:i4>5</vt:i4>
      </vt:variant>
      <vt:variant>
        <vt:lpwstr>mailto:appeals@arc.gov.au</vt:lpwstr>
      </vt:variant>
      <vt:variant>
        <vt:lpwstr/>
      </vt:variant>
      <vt:variant>
        <vt:i4>7733304</vt:i4>
      </vt:variant>
      <vt:variant>
        <vt:i4>333</vt:i4>
      </vt:variant>
      <vt:variant>
        <vt:i4>0</vt:i4>
      </vt:variant>
      <vt:variant>
        <vt:i4>5</vt:i4>
      </vt:variant>
      <vt:variant>
        <vt:lpwstr>http://www.arc.gov.au/</vt:lpwstr>
      </vt:variant>
      <vt:variant>
        <vt:lpwstr/>
      </vt:variant>
      <vt:variant>
        <vt:i4>8257608</vt:i4>
      </vt:variant>
      <vt:variant>
        <vt:i4>330</vt:i4>
      </vt:variant>
      <vt:variant>
        <vt:i4>0</vt:i4>
      </vt:variant>
      <vt:variant>
        <vt:i4>5</vt:i4>
      </vt:variant>
      <vt:variant>
        <vt:lpwstr>mailto:ARC-DiscoveryProjects@arc.gov.au</vt:lpwstr>
      </vt:variant>
      <vt:variant>
        <vt:lpwstr/>
      </vt:variant>
      <vt:variant>
        <vt:i4>4980773</vt:i4>
      </vt:variant>
      <vt:variant>
        <vt:i4>327</vt:i4>
      </vt:variant>
      <vt:variant>
        <vt:i4>0</vt:i4>
      </vt:variant>
      <vt:variant>
        <vt:i4>5</vt:i4>
      </vt:variant>
      <vt:variant>
        <vt:lpwstr>http://www.arc.gov.au/media/important_dates.htm</vt:lpwstr>
      </vt:variant>
      <vt:variant>
        <vt:lpwstr/>
      </vt:variant>
      <vt:variant>
        <vt:i4>1835058</vt:i4>
      </vt:variant>
      <vt:variant>
        <vt:i4>320</vt:i4>
      </vt:variant>
      <vt:variant>
        <vt:i4>0</vt:i4>
      </vt:variant>
      <vt:variant>
        <vt:i4>5</vt:i4>
      </vt:variant>
      <vt:variant>
        <vt:lpwstr/>
      </vt:variant>
      <vt:variant>
        <vt:lpwstr>_Toc341881865</vt:lpwstr>
      </vt:variant>
      <vt:variant>
        <vt:i4>1835058</vt:i4>
      </vt:variant>
      <vt:variant>
        <vt:i4>314</vt:i4>
      </vt:variant>
      <vt:variant>
        <vt:i4>0</vt:i4>
      </vt:variant>
      <vt:variant>
        <vt:i4>5</vt:i4>
      </vt:variant>
      <vt:variant>
        <vt:lpwstr/>
      </vt:variant>
      <vt:variant>
        <vt:lpwstr>_Toc341881864</vt:lpwstr>
      </vt:variant>
      <vt:variant>
        <vt:i4>1835058</vt:i4>
      </vt:variant>
      <vt:variant>
        <vt:i4>308</vt:i4>
      </vt:variant>
      <vt:variant>
        <vt:i4>0</vt:i4>
      </vt:variant>
      <vt:variant>
        <vt:i4>5</vt:i4>
      </vt:variant>
      <vt:variant>
        <vt:lpwstr/>
      </vt:variant>
      <vt:variant>
        <vt:lpwstr>_Toc341881863</vt:lpwstr>
      </vt:variant>
      <vt:variant>
        <vt:i4>1835058</vt:i4>
      </vt:variant>
      <vt:variant>
        <vt:i4>302</vt:i4>
      </vt:variant>
      <vt:variant>
        <vt:i4>0</vt:i4>
      </vt:variant>
      <vt:variant>
        <vt:i4>5</vt:i4>
      </vt:variant>
      <vt:variant>
        <vt:lpwstr/>
      </vt:variant>
      <vt:variant>
        <vt:lpwstr>_Toc341881862</vt:lpwstr>
      </vt:variant>
      <vt:variant>
        <vt:i4>1835058</vt:i4>
      </vt:variant>
      <vt:variant>
        <vt:i4>296</vt:i4>
      </vt:variant>
      <vt:variant>
        <vt:i4>0</vt:i4>
      </vt:variant>
      <vt:variant>
        <vt:i4>5</vt:i4>
      </vt:variant>
      <vt:variant>
        <vt:lpwstr/>
      </vt:variant>
      <vt:variant>
        <vt:lpwstr>_Toc341881861</vt:lpwstr>
      </vt:variant>
      <vt:variant>
        <vt:i4>1835058</vt:i4>
      </vt:variant>
      <vt:variant>
        <vt:i4>290</vt:i4>
      </vt:variant>
      <vt:variant>
        <vt:i4>0</vt:i4>
      </vt:variant>
      <vt:variant>
        <vt:i4>5</vt:i4>
      </vt:variant>
      <vt:variant>
        <vt:lpwstr/>
      </vt:variant>
      <vt:variant>
        <vt:lpwstr>_Toc341881860</vt:lpwstr>
      </vt:variant>
      <vt:variant>
        <vt:i4>2031666</vt:i4>
      </vt:variant>
      <vt:variant>
        <vt:i4>284</vt:i4>
      </vt:variant>
      <vt:variant>
        <vt:i4>0</vt:i4>
      </vt:variant>
      <vt:variant>
        <vt:i4>5</vt:i4>
      </vt:variant>
      <vt:variant>
        <vt:lpwstr/>
      </vt:variant>
      <vt:variant>
        <vt:lpwstr>_Toc341881859</vt:lpwstr>
      </vt:variant>
      <vt:variant>
        <vt:i4>2031666</vt:i4>
      </vt:variant>
      <vt:variant>
        <vt:i4>278</vt:i4>
      </vt:variant>
      <vt:variant>
        <vt:i4>0</vt:i4>
      </vt:variant>
      <vt:variant>
        <vt:i4>5</vt:i4>
      </vt:variant>
      <vt:variant>
        <vt:lpwstr/>
      </vt:variant>
      <vt:variant>
        <vt:lpwstr>_Toc341881858</vt:lpwstr>
      </vt:variant>
      <vt:variant>
        <vt:i4>2031666</vt:i4>
      </vt:variant>
      <vt:variant>
        <vt:i4>272</vt:i4>
      </vt:variant>
      <vt:variant>
        <vt:i4>0</vt:i4>
      </vt:variant>
      <vt:variant>
        <vt:i4>5</vt:i4>
      </vt:variant>
      <vt:variant>
        <vt:lpwstr/>
      </vt:variant>
      <vt:variant>
        <vt:lpwstr>_Toc341881857</vt:lpwstr>
      </vt:variant>
      <vt:variant>
        <vt:i4>2031666</vt:i4>
      </vt:variant>
      <vt:variant>
        <vt:i4>266</vt:i4>
      </vt:variant>
      <vt:variant>
        <vt:i4>0</vt:i4>
      </vt:variant>
      <vt:variant>
        <vt:i4>5</vt:i4>
      </vt:variant>
      <vt:variant>
        <vt:lpwstr/>
      </vt:variant>
      <vt:variant>
        <vt:lpwstr>_Toc341881856</vt:lpwstr>
      </vt:variant>
      <vt:variant>
        <vt:i4>2031666</vt:i4>
      </vt:variant>
      <vt:variant>
        <vt:i4>260</vt:i4>
      </vt:variant>
      <vt:variant>
        <vt:i4>0</vt:i4>
      </vt:variant>
      <vt:variant>
        <vt:i4>5</vt:i4>
      </vt:variant>
      <vt:variant>
        <vt:lpwstr/>
      </vt:variant>
      <vt:variant>
        <vt:lpwstr>_Toc341881855</vt:lpwstr>
      </vt:variant>
      <vt:variant>
        <vt:i4>2031666</vt:i4>
      </vt:variant>
      <vt:variant>
        <vt:i4>254</vt:i4>
      </vt:variant>
      <vt:variant>
        <vt:i4>0</vt:i4>
      </vt:variant>
      <vt:variant>
        <vt:i4>5</vt:i4>
      </vt:variant>
      <vt:variant>
        <vt:lpwstr/>
      </vt:variant>
      <vt:variant>
        <vt:lpwstr>_Toc341881854</vt:lpwstr>
      </vt:variant>
      <vt:variant>
        <vt:i4>2031666</vt:i4>
      </vt:variant>
      <vt:variant>
        <vt:i4>248</vt:i4>
      </vt:variant>
      <vt:variant>
        <vt:i4>0</vt:i4>
      </vt:variant>
      <vt:variant>
        <vt:i4>5</vt:i4>
      </vt:variant>
      <vt:variant>
        <vt:lpwstr/>
      </vt:variant>
      <vt:variant>
        <vt:lpwstr>_Toc341881853</vt:lpwstr>
      </vt:variant>
      <vt:variant>
        <vt:i4>2031666</vt:i4>
      </vt:variant>
      <vt:variant>
        <vt:i4>242</vt:i4>
      </vt:variant>
      <vt:variant>
        <vt:i4>0</vt:i4>
      </vt:variant>
      <vt:variant>
        <vt:i4>5</vt:i4>
      </vt:variant>
      <vt:variant>
        <vt:lpwstr/>
      </vt:variant>
      <vt:variant>
        <vt:lpwstr>_Toc341881852</vt:lpwstr>
      </vt:variant>
      <vt:variant>
        <vt:i4>2031666</vt:i4>
      </vt:variant>
      <vt:variant>
        <vt:i4>236</vt:i4>
      </vt:variant>
      <vt:variant>
        <vt:i4>0</vt:i4>
      </vt:variant>
      <vt:variant>
        <vt:i4>5</vt:i4>
      </vt:variant>
      <vt:variant>
        <vt:lpwstr/>
      </vt:variant>
      <vt:variant>
        <vt:lpwstr>_Toc341881851</vt:lpwstr>
      </vt:variant>
      <vt:variant>
        <vt:i4>2031666</vt:i4>
      </vt:variant>
      <vt:variant>
        <vt:i4>230</vt:i4>
      </vt:variant>
      <vt:variant>
        <vt:i4>0</vt:i4>
      </vt:variant>
      <vt:variant>
        <vt:i4>5</vt:i4>
      </vt:variant>
      <vt:variant>
        <vt:lpwstr/>
      </vt:variant>
      <vt:variant>
        <vt:lpwstr>_Toc341881850</vt:lpwstr>
      </vt:variant>
      <vt:variant>
        <vt:i4>1966130</vt:i4>
      </vt:variant>
      <vt:variant>
        <vt:i4>224</vt:i4>
      </vt:variant>
      <vt:variant>
        <vt:i4>0</vt:i4>
      </vt:variant>
      <vt:variant>
        <vt:i4>5</vt:i4>
      </vt:variant>
      <vt:variant>
        <vt:lpwstr/>
      </vt:variant>
      <vt:variant>
        <vt:lpwstr>_Toc341881849</vt:lpwstr>
      </vt:variant>
      <vt:variant>
        <vt:i4>1966130</vt:i4>
      </vt:variant>
      <vt:variant>
        <vt:i4>218</vt:i4>
      </vt:variant>
      <vt:variant>
        <vt:i4>0</vt:i4>
      </vt:variant>
      <vt:variant>
        <vt:i4>5</vt:i4>
      </vt:variant>
      <vt:variant>
        <vt:lpwstr/>
      </vt:variant>
      <vt:variant>
        <vt:lpwstr>_Toc341881848</vt:lpwstr>
      </vt:variant>
      <vt:variant>
        <vt:i4>1966130</vt:i4>
      </vt:variant>
      <vt:variant>
        <vt:i4>212</vt:i4>
      </vt:variant>
      <vt:variant>
        <vt:i4>0</vt:i4>
      </vt:variant>
      <vt:variant>
        <vt:i4>5</vt:i4>
      </vt:variant>
      <vt:variant>
        <vt:lpwstr/>
      </vt:variant>
      <vt:variant>
        <vt:lpwstr>_Toc341881847</vt:lpwstr>
      </vt:variant>
      <vt:variant>
        <vt:i4>1966130</vt:i4>
      </vt:variant>
      <vt:variant>
        <vt:i4>206</vt:i4>
      </vt:variant>
      <vt:variant>
        <vt:i4>0</vt:i4>
      </vt:variant>
      <vt:variant>
        <vt:i4>5</vt:i4>
      </vt:variant>
      <vt:variant>
        <vt:lpwstr/>
      </vt:variant>
      <vt:variant>
        <vt:lpwstr>_Toc341881846</vt:lpwstr>
      </vt:variant>
      <vt:variant>
        <vt:i4>1966130</vt:i4>
      </vt:variant>
      <vt:variant>
        <vt:i4>200</vt:i4>
      </vt:variant>
      <vt:variant>
        <vt:i4>0</vt:i4>
      </vt:variant>
      <vt:variant>
        <vt:i4>5</vt:i4>
      </vt:variant>
      <vt:variant>
        <vt:lpwstr/>
      </vt:variant>
      <vt:variant>
        <vt:lpwstr>_Toc341881845</vt:lpwstr>
      </vt:variant>
      <vt:variant>
        <vt:i4>1966130</vt:i4>
      </vt:variant>
      <vt:variant>
        <vt:i4>194</vt:i4>
      </vt:variant>
      <vt:variant>
        <vt:i4>0</vt:i4>
      </vt:variant>
      <vt:variant>
        <vt:i4>5</vt:i4>
      </vt:variant>
      <vt:variant>
        <vt:lpwstr/>
      </vt:variant>
      <vt:variant>
        <vt:lpwstr>_Toc341881844</vt:lpwstr>
      </vt:variant>
      <vt:variant>
        <vt:i4>1966130</vt:i4>
      </vt:variant>
      <vt:variant>
        <vt:i4>188</vt:i4>
      </vt:variant>
      <vt:variant>
        <vt:i4>0</vt:i4>
      </vt:variant>
      <vt:variant>
        <vt:i4>5</vt:i4>
      </vt:variant>
      <vt:variant>
        <vt:lpwstr/>
      </vt:variant>
      <vt:variant>
        <vt:lpwstr>_Toc341881843</vt:lpwstr>
      </vt:variant>
      <vt:variant>
        <vt:i4>1966130</vt:i4>
      </vt:variant>
      <vt:variant>
        <vt:i4>182</vt:i4>
      </vt:variant>
      <vt:variant>
        <vt:i4>0</vt:i4>
      </vt:variant>
      <vt:variant>
        <vt:i4>5</vt:i4>
      </vt:variant>
      <vt:variant>
        <vt:lpwstr/>
      </vt:variant>
      <vt:variant>
        <vt:lpwstr>_Toc341881842</vt:lpwstr>
      </vt:variant>
      <vt:variant>
        <vt:i4>1966130</vt:i4>
      </vt:variant>
      <vt:variant>
        <vt:i4>176</vt:i4>
      </vt:variant>
      <vt:variant>
        <vt:i4>0</vt:i4>
      </vt:variant>
      <vt:variant>
        <vt:i4>5</vt:i4>
      </vt:variant>
      <vt:variant>
        <vt:lpwstr/>
      </vt:variant>
      <vt:variant>
        <vt:lpwstr>_Toc341881841</vt:lpwstr>
      </vt:variant>
      <vt:variant>
        <vt:i4>1966130</vt:i4>
      </vt:variant>
      <vt:variant>
        <vt:i4>170</vt:i4>
      </vt:variant>
      <vt:variant>
        <vt:i4>0</vt:i4>
      </vt:variant>
      <vt:variant>
        <vt:i4>5</vt:i4>
      </vt:variant>
      <vt:variant>
        <vt:lpwstr/>
      </vt:variant>
      <vt:variant>
        <vt:lpwstr>_Toc341881840</vt:lpwstr>
      </vt:variant>
      <vt:variant>
        <vt:i4>1638450</vt:i4>
      </vt:variant>
      <vt:variant>
        <vt:i4>164</vt:i4>
      </vt:variant>
      <vt:variant>
        <vt:i4>0</vt:i4>
      </vt:variant>
      <vt:variant>
        <vt:i4>5</vt:i4>
      </vt:variant>
      <vt:variant>
        <vt:lpwstr/>
      </vt:variant>
      <vt:variant>
        <vt:lpwstr>_Toc341881839</vt:lpwstr>
      </vt:variant>
      <vt:variant>
        <vt:i4>1638450</vt:i4>
      </vt:variant>
      <vt:variant>
        <vt:i4>158</vt:i4>
      </vt:variant>
      <vt:variant>
        <vt:i4>0</vt:i4>
      </vt:variant>
      <vt:variant>
        <vt:i4>5</vt:i4>
      </vt:variant>
      <vt:variant>
        <vt:lpwstr/>
      </vt:variant>
      <vt:variant>
        <vt:lpwstr>_Toc341881838</vt:lpwstr>
      </vt:variant>
      <vt:variant>
        <vt:i4>1638450</vt:i4>
      </vt:variant>
      <vt:variant>
        <vt:i4>152</vt:i4>
      </vt:variant>
      <vt:variant>
        <vt:i4>0</vt:i4>
      </vt:variant>
      <vt:variant>
        <vt:i4>5</vt:i4>
      </vt:variant>
      <vt:variant>
        <vt:lpwstr/>
      </vt:variant>
      <vt:variant>
        <vt:lpwstr>_Toc341881837</vt:lpwstr>
      </vt:variant>
      <vt:variant>
        <vt:i4>1638450</vt:i4>
      </vt:variant>
      <vt:variant>
        <vt:i4>146</vt:i4>
      </vt:variant>
      <vt:variant>
        <vt:i4>0</vt:i4>
      </vt:variant>
      <vt:variant>
        <vt:i4>5</vt:i4>
      </vt:variant>
      <vt:variant>
        <vt:lpwstr/>
      </vt:variant>
      <vt:variant>
        <vt:lpwstr>_Toc341881836</vt:lpwstr>
      </vt:variant>
      <vt:variant>
        <vt:i4>1638450</vt:i4>
      </vt:variant>
      <vt:variant>
        <vt:i4>140</vt:i4>
      </vt:variant>
      <vt:variant>
        <vt:i4>0</vt:i4>
      </vt:variant>
      <vt:variant>
        <vt:i4>5</vt:i4>
      </vt:variant>
      <vt:variant>
        <vt:lpwstr/>
      </vt:variant>
      <vt:variant>
        <vt:lpwstr>_Toc341881835</vt:lpwstr>
      </vt:variant>
      <vt:variant>
        <vt:i4>1638450</vt:i4>
      </vt:variant>
      <vt:variant>
        <vt:i4>134</vt:i4>
      </vt:variant>
      <vt:variant>
        <vt:i4>0</vt:i4>
      </vt:variant>
      <vt:variant>
        <vt:i4>5</vt:i4>
      </vt:variant>
      <vt:variant>
        <vt:lpwstr/>
      </vt:variant>
      <vt:variant>
        <vt:lpwstr>_Toc341881834</vt:lpwstr>
      </vt:variant>
      <vt:variant>
        <vt:i4>1638450</vt:i4>
      </vt:variant>
      <vt:variant>
        <vt:i4>128</vt:i4>
      </vt:variant>
      <vt:variant>
        <vt:i4>0</vt:i4>
      </vt:variant>
      <vt:variant>
        <vt:i4>5</vt:i4>
      </vt:variant>
      <vt:variant>
        <vt:lpwstr/>
      </vt:variant>
      <vt:variant>
        <vt:lpwstr>_Toc341881833</vt:lpwstr>
      </vt:variant>
      <vt:variant>
        <vt:i4>1638450</vt:i4>
      </vt:variant>
      <vt:variant>
        <vt:i4>122</vt:i4>
      </vt:variant>
      <vt:variant>
        <vt:i4>0</vt:i4>
      </vt:variant>
      <vt:variant>
        <vt:i4>5</vt:i4>
      </vt:variant>
      <vt:variant>
        <vt:lpwstr/>
      </vt:variant>
      <vt:variant>
        <vt:lpwstr>_Toc341881832</vt:lpwstr>
      </vt:variant>
      <vt:variant>
        <vt:i4>1638450</vt:i4>
      </vt:variant>
      <vt:variant>
        <vt:i4>116</vt:i4>
      </vt:variant>
      <vt:variant>
        <vt:i4>0</vt:i4>
      </vt:variant>
      <vt:variant>
        <vt:i4>5</vt:i4>
      </vt:variant>
      <vt:variant>
        <vt:lpwstr/>
      </vt:variant>
      <vt:variant>
        <vt:lpwstr>_Toc341881831</vt:lpwstr>
      </vt:variant>
      <vt:variant>
        <vt:i4>1638450</vt:i4>
      </vt:variant>
      <vt:variant>
        <vt:i4>110</vt:i4>
      </vt:variant>
      <vt:variant>
        <vt:i4>0</vt:i4>
      </vt:variant>
      <vt:variant>
        <vt:i4>5</vt:i4>
      </vt:variant>
      <vt:variant>
        <vt:lpwstr/>
      </vt:variant>
      <vt:variant>
        <vt:lpwstr>_Toc341881830</vt:lpwstr>
      </vt:variant>
      <vt:variant>
        <vt:i4>1572914</vt:i4>
      </vt:variant>
      <vt:variant>
        <vt:i4>104</vt:i4>
      </vt:variant>
      <vt:variant>
        <vt:i4>0</vt:i4>
      </vt:variant>
      <vt:variant>
        <vt:i4>5</vt:i4>
      </vt:variant>
      <vt:variant>
        <vt:lpwstr/>
      </vt:variant>
      <vt:variant>
        <vt:lpwstr>_Toc341881829</vt:lpwstr>
      </vt:variant>
      <vt:variant>
        <vt:i4>1572914</vt:i4>
      </vt:variant>
      <vt:variant>
        <vt:i4>98</vt:i4>
      </vt:variant>
      <vt:variant>
        <vt:i4>0</vt:i4>
      </vt:variant>
      <vt:variant>
        <vt:i4>5</vt:i4>
      </vt:variant>
      <vt:variant>
        <vt:lpwstr/>
      </vt:variant>
      <vt:variant>
        <vt:lpwstr>_Toc341881828</vt:lpwstr>
      </vt:variant>
      <vt:variant>
        <vt:i4>1572914</vt:i4>
      </vt:variant>
      <vt:variant>
        <vt:i4>92</vt:i4>
      </vt:variant>
      <vt:variant>
        <vt:i4>0</vt:i4>
      </vt:variant>
      <vt:variant>
        <vt:i4>5</vt:i4>
      </vt:variant>
      <vt:variant>
        <vt:lpwstr/>
      </vt:variant>
      <vt:variant>
        <vt:lpwstr>_Toc341881827</vt:lpwstr>
      </vt:variant>
      <vt:variant>
        <vt:i4>1572914</vt:i4>
      </vt:variant>
      <vt:variant>
        <vt:i4>86</vt:i4>
      </vt:variant>
      <vt:variant>
        <vt:i4>0</vt:i4>
      </vt:variant>
      <vt:variant>
        <vt:i4>5</vt:i4>
      </vt:variant>
      <vt:variant>
        <vt:lpwstr/>
      </vt:variant>
      <vt:variant>
        <vt:lpwstr>_Toc341881826</vt:lpwstr>
      </vt:variant>
      <vt:variant>
        <vt:i4>1572914</vt:i4>
      </vt:variant>
      <vt:variant>
        <vt:i4>80</vt:i4>
      </vt:variant>
      <vt:variant>
        <vt:i4>0</vt:i4>
      </vt:variant>
      <vt:variant>
        <vt:i4>5</vt:i4>
      </vt:variant>
      <vt:variant>
        <vt:lpwstr/>
      </vt:variant>
      <vt:variant>
        <vt:lpwstr>_Toc341881825</vt:lpwstr>
      </vt:variant>
      <vt:variant>
        <vt:i4>1572914</vt:i4>
      </vt:variant>
      <vt:variant>
        <vt:i4>74</vt:i4>
      </vt:variant>
      <vt:variant>
        <vt:i4>0</vt:i4>
      </vt:variant>
      <vt:variant>
        <vt:i4>5</vt:i4>
      </vt:variant>
      <vt:variant>
        <vt:lpwstr/>
      </vt:variant>
      <vt:variant>
        <vt:lpwstr>_Toc341881824</vt:lpwstr>
      </vt:variant>
      <vt:variant>
        <vt:i4>1572914</vt:i4>
      </vt:variant>
      <vt:variant>
        <vt:i4>68</vt:i4>
      </vt:variant>
      <vt:variant>
        <vt:i4>0</vt:i4>
      </vt:variant>
      <vt:variant>
        <vt:i4>5</vt:i4>
      </vt:variant>
      <vt:variant>
        <vt:lpwstr/>
      </vt:variant>
      <vt:variant>
        <vt:lpwstr>_Toc341881823</vt:lpwstr>
      </vt:variant>
      <vt:variant>
        <vt:i4>1572914</vt:i4>
      </vt:variant>
      <vt:variant>
        <vt:i4>62</vt:i4>
      </vt:variant>
      <vt:variant>
        <vt:i4>0</vt:i4>
      </vt:variant>
      <vt:variant>
        <vt:i4>5</vt:i4>
      </vt:variant>
      <vt:variant>
        <vt:lpwstr/>
      </vt:variant>
      <vt:variant>
        <vt:lpwstr>_Toc341881822</vt:lpwstr>
      </vt:variant>
      <vt:variant>
        <vt:i4>1572914</vt:i4>
      </vt:variant>
      <vt:variant>
        <vt:i4>56</vt:i4>
      </vt:variant>
      <vt:variant>
        <vt:i4>0</vt:i4>
      </vt:variant>
      <vt:variant>
        <vt:i4>5</vt:i4>
      </vt:variant>
      <vt:variant>
        <vt:lpwstr/>
      </vt:variant>
      <vt:variant>
        <vt:lpwstr>_Toc341881821</vt:lpwstr>
      </vt:variant>
      <vt:variant>
        <vt:i4>1572914</vt:i4>
      </vt:variant>
      <vt:variant>
        <vt:i4>50</vt:i4>
      </vt:variant>
      <vt:variant>
        <vt:i4>0</vt:i4>
      </vt:variant>
      <vt:variant>
        <vt:i4>5</vt:i4>
      </vt:variant>
      <vt:variant>
        <vt:lpwstr/>
      </vt:variant>
      <vt:variant>
        <vt:lpwstr>_Toc341881820</vt:lpwstr>
      </vt:variant>
      <vt:variant>
        <vt:i4>1769522</vt:i4>
      </vt:variant>
      <vt:variant>
        <vt:i4>44</vt:i4>
      </vt:variant>
      <vt:variant>
        <vt:i4>0</vt:i4>
      </vt:variant>
      <vt:variant>
        <vt:i4>5</vt:i4>
      </vt:variant>
      <vt:variant>
        <vt:lpwstr/>
      </vt:variant>
      <vt:variant>
        <vt:lpwstr>_Toc341881819</vt:lpwstr>
      </vt:variant>
      <vt:variant>
        <vt:i4>1769522</vt:i4>
      </vt:variant>
      <vt:variant>
        <vt:i4>38</vt:i4>
      </vt:variant>
      <vt:variant>
        <vt:i4>0</vt:i4>
      </vt:variant>
      <vt:variant>
        <vt:i4>5</vt:i4>
      </vt:variant>
      <vt:variant>
        <vt:lpwstr/>
      </vt:variant>
      <vt:variant>
        <vt:lpwstr>_Toc341881818</vt:lpwstr>
      </vt:variant>
      <vt:variant>
        <vt:i4>1769522</vt:i4>
      </vt:variant>
      <vt:variant>
        <vt:i4>32</vt:i4>
      </vt:variant>
      <vt:variant>
        <vt:i4>0</vt:i4>
      </vt:variant>
      <vt:variant>
        <vt:i4>5</vt:i4>
      </vt:variant>
      <vt:variant>
        <vt:lpwstr/>
      </vt:variant>
      <vt:variant>
        <vt:lpwstr>_Toc341881817</vt:lpwstr>
      </vt:variant>
      <vt:variant>
        <vt:i4>1769522</vt:i4>
      </vt:variant>
      <vt:variant>
        <vt:i4>26</vt:i4>
      </vt:variant>
      <vt:variant>
        <vt:i4>0</vt:i4>
      </vt:variant>
      <vt:variant>
        <vt:i4>5</vt:i4>
      </vt:variant>
      <vt:variant>
        <vt:lpwstr/>
      </vt:variant>
      <vt:variant>
        <vt:lpwstr>_Toc341881816</vt:lpwstr>
      </vt:variant>
      <vt:variant>
        <vt:i4>1769522</vt:i4>
      </vt:variant>
      <vt:variant>
        <vt:i4>20</vt:i4>
      </vt:variant>
      <vt:variant>
        <vt:i4>0</vt:i4>
      </vt:variant>
      <vt:variant>
        <vt:i4>5</vt:i4>
      </vt:variant>
      <vt:variant>
        <vt:lpwstr/>
      </vt:variant>
      <vt:variant>
        <vt:lpwstr>_Toc341881815</vt:lpwstr>
      </vt:variant>
      <vt:variant>
        <vt:i4>1769522</vt:i4>
      </vt:variant>
      <vt:variant>
        <vt:i4>14</vt:i4>
      </vt:variant>
      <vt:variant>
        <vt:i4>0</vt:i4>
      </vt:variant>
      <vt:variant>
        <vt:i4>5</vt:i4>
      </vt:variant>
      <vt:variant>
        <vt:lpwstr/>
      </vt:variant>
      <vt:variant>
        <vt:lpwstr>_Toc341881814</vt:lpwstr>
      </vt:variant>
      <vt:variant>
        <vt:i4>1769522</vt:i4>
      </vt:variant>
      <vt:variant>
        <vt:i4>8</vt:i4>
      </vt:variant>
      <vt:variant>
        <vt:i4>0</vt:i4>
      </vt:variant>
      <vt:variant>
        <vt:i4>5</vt:i4>
      </vt:variant>
      <vt:variant>
        <vt:lpwstr/>
      </vt:variant>
      <vt:variant>
        <vt:lpwstr>_Toc341881813</vt:lpwstr>
      </vt:variant>
      <vt:variant>
        <vt:i4>1769522</vt:i4>
      </vt:variant>
      <vt:variant>
        <vt:i4>2</vt:i4>
      </vt:variant>
      <vt:variant>
        <vt:i4>0</vt:i4>
      </vt:variant>
      <vt:variant>
        <vt:i4>5</vt:i4>
      </vt:variant>
      <vt:variant>
        <vt:lpwstr/>
      </vt:variant>
      <vt:variant>
        <vt:lpwstr>_Toc341881812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2017-05-09T01:52:00Z</dcterms:created>
  <dcterms:modified xsi:type="dcterms:W3CDTF">2017-05-09T01:52:00Z</dcterms:modified>
</cp:coreProperties>
</file>