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Style w:val="normaltextrun"/>
          <w:rFonts w:cstheme="minorBidi"/>
          <w:b/>
          <w:sz w:val="22"/>
          <w:szCs w:val="22"/>
        </w:rPr>
        <w:id w:val="650491066"/>
        <w:placeholder>
          <w:docPart w:val="6CB27DC719EB45C4842F8DB0955095F5"/>
        </w:placeholder>
      </w:sdtPr>
      <w:sdtContent>
        <w:p w14:paraId="7C83B89E" w14:textId="19F076D9" w:rsidR="009639AF" w:rsidRDefault="009639AF" w:rsidP="009639AF">
          <w:pPr>
            <w:spacing w:after="160" w:line="259" w:lineRule="auto"/>
            <w:rPr>
              <w:rStyle w:val="normaltextrun"/>
              <w:rFonts w:eastAsia="Times New Roman" w:cstheme="minorHAnsi"/>
              <w:b/>
              <w:sz w:val="22"/>
              <w:szCs w:val="22"/>
              <w:lang w:eastAsia="en-AU"/>
            </w:rPr>
          </w:pPr>
          <w:r w:rsidRPr="007777F4">
            <w:rPr>
              <w:rFonts w:cstheme="minorHAnsi"/>
              <w:b/>
              <w:noProof/>
              <w:sz w:val="22"/>
              <w:szCs w:val="22"/>
            </w:rPr>
            <mc:AlternateContent>
              <mc:Choice Requires="wps">
                <w:drawing>
                  <wp:anchor distT="0" distB="0" distL="114300" distR="114300" simplePos="0" relativeHeight="251658240" behindDoc="0" locked="0" layoutInCell="1" allowOverlap="1" wp14:anchorId="1E71D9DE" wp14:editId="4D1A834B">
                    <wp:simplePos x="0" y="0"/>
                    <wp:positionH relativeFrom="margin">
                      <wp:posOffset>-135890</wp:posOffset>
                    </wp:positionH>
                    <wp:positionV relativeFrom="paragraph">
                      <wp:posOffset>3088640</wp:posOffset>
                    </wp:positionV>
                    <wp:extent cx="5753100" cy="2766060"/>
                    <wp:effectExtent l="0" t="0" r="0" b="0"/>
                    <wp:wrapNone/>
                    <wp:docPr id="861028139" name="Rectangle 861028139"/>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5753100" cy="2766060"/>
                            </a:xfrm>
                            <a:prstGeom prst="rect">
                              <a:avLst/>
                            </a:prstGeom>
                          </wps:spPr>
                          <wps:txbx>
                            <w:txbxContent>
                              <w:p w14:paraId="2A5C2CE5" w14:textId="77777777" w:rsidR="009639AF" w:rsidRPr="0073200E" w:rsidRDefault="009639AF" w:rsidP="009639AF">
                                <w:pPr>
                                  <w:spacing w:before="100" w:beforeAutospacing="1" w:line="278" w:lineRule="auto"/>
                                  <w:rPr>
                                    <w:rStyle w:val="normaltextrun"/>
                                    <w:rFonts w:cs="Segoe UI"/>
                                    <w:b/>
                                    <w:bCs/>
                                    <w:color w:val="FFFFFF" w:themeColor="background1"/>
                                    <w:sz w:val="44"/>
                                    <w:szCs w:val="44"/>
                                  </w:rPr>
                                </w:pPr>
                                <w:r w:rsidRPr="0073200E">
                                  <w:rPr>
                                    <w:rStyle w:val="normaltextrun"/>
                                    <w:rFonts w:cs="Segoe UI"/>
                                    <w:b/>
                                    <w:bCs/>
                                    <w:color w:val="FFFFFF" w:themeColor="background1"/>
                                    <w:sz w:val="44"/>
                                    <w:szCs w:val="44"/>
                                  </w:rPr>
                                  <w:t>Open Access Policy</w:t>
                                </w:r>
                              </w:p>
                              <w:tbl>
                                <w:tblPr>
                                  <w:tblStyle w:val="TableGrid"/>
                                  <w:tblW w:w="8647" w:type="dxa"/>
                                  <w:tblInd w:w="-15" w:type="dxa"/>
                                  <w:tblLook w:val="04A0" w:firstRow="1" w:lastRow="0" w:firstColumn="1" w:lastColumn="0" w:noHBand="0" w:noVBand="1"/>
                                </w:tblPr>
                                <w:tblGrid>
                                  <w:gridCol w:w="2142"/>
                                  <w:gridCol w:w="2612"/>
                                  <w:gridCol w:w="2065"/>
                                  <w:gridCol w:w="1828"/>
                                </w:tblGrid>
                                <w:tr w:rsidR="009639AF" w:rsidRPr="0073200E" w14:paraId="1B0BE12B" w14:textId="77777777" w:rsidTr="004D7D58">
                                  <w:trPr>
                                    <w:trHeight w:val="507"/>
                                  </w:trPr>
                                  <w:tc>
                                    <w:tcPr>
                                      <w:tcW w:w="2142" w:type="dxa"/>
                                    </w:tcPr>
                                    <w:p w14:paraId="2D331E1E" w14:textId="77777777" w:rsidR="009639AF" w:rsidRPr="0073200E" w:rsidRDefault="009639AF" w:rsidP="004D7D58">
                                      <w:pPr>
                                        <w:spacing w:before="100" w:beforeAutospacing="1" w:line="278" w:lineRule="auto"/>
                                        <w:rPr>
                                          <w:b/>
                                          <w:bCs/>
                                          <w:color w:val="FFFFFF" w:themeColor="background1"/>
                                          <w:sz w:val="24"/>
                                          <w:szCs w:val="24"/>
                                          <w:u w:val="single"/>
                                        </w:rPr>
                                      </w:pPr>
                                      <w:r w:rsidRPr="0073200E">
                                        <w:rPr>
                                          <w:b/>
                                          <w:bCs/>
                                          <w:color w:val="FFFFFF" w:themeColor="background1"/>
                                          <w:sz w:val="24"/>
                                          <w:szCs w:val="24"/>
                                          <w:u w:val="single"/>
                                        </w:rPr>
                                        <w:t xml:space="preserve">Policy Name: </w:t>
                                      </w:r>
                                    </w:p>
                                  </w:tc>
                                  <w:tc>
                                    <w:tcPr>
                                      <w:tcW w:w="6505" w:type="dxa"/>
                                      <w:gridSpan w:val="3"/>
                                    </w:tcPr>
                                    <w:p w14:paraId="1D171EF8" w14:textId="77777777" w:rsidR="009639AF" w:rsidRPr="00EA7B28" w:rsidRDefault="009639AF" w:rsidP="004D7D58">
                                      <w:pPr>
                                        <w:spacing w:before="100" w:beforeAutospacing="1" w:line="278" w:lineRule="auto"/>
                                        <w:rPr>
                                          <w:color w:val="FFFFFF" w:themeColor="background1"/>
                                          <w:sz w:val="24"/>
                                          <w:szCs w:val="24"/>
                                        </w:rPr>
                                      </w:pPr>
                                      <w:r w:rsidRPr="00EA7B28">
                                        <w:rPr>
                                          <w:color w:val="FFFFFF" w:themeColor="background1"/>
                                          <w:sz w:val="24"/>
                                          <w:szCs w:val="24"/>
                                        </w:rPr>
                                        <w:t>ARC Open Access Policy</w:t>
                                      </w:r>
                                    </w:p>
                                  </w:tc>
                                </w:tr>
                                <w:tr w:rsidR="009639AF" w:rsidRPr="0073200E" w14:paraId="2E47DD8C" w14:textId="77777777" w:rsidTr="004D7D58">
                                  <w:trPr>
                                    <w:trHeight w:val="340"/>
                                  </w:trPr>
                                  <w:tc>
                                    <w:tcPr>
                                      <w:tcW w:w="2142" w:type="dxa"/>
                                      <w:vAlign w:val="center"/>
                                    </w:tcPr>
                                    <w:p w14:paraId="31C9F6A1" w14:textId="77777777" w:rsidR="009639AF" w:rsidRPr="0073200E" w:rsidRDefault="009639AF" w:rsidP="004D7D58">
                                      <w:pPr>
                                        <w:spacing w:before="100" w:beforeAutospacing="1" w:line="278" w:lineRule="auto"/>
                                        <w:rPr>
                                          <w:b/>
                                          <w:bCs/>
                                          <w:color w:val="FFFFFF" w:themeColor="background1"/>
                                          <w:sz w:val="24"/>
                                          <w:szCs w:val="24"/>
                                          <w:u w:val="single"/>
                                        </w:rPr>
                                      </w:pPr>
                                      <w:r w:rsidRPr="0073200E">
                                        <w:rPr>
                                          <w:b/>
                                          <w:bCs/>
                                          <w:color w:val="FFFFFF" w:themeColor="background1"/>
                                          <w:sz w:val="24"/>
                                          <w:szCs w:val="24"/>
                                          <w:u w:val="single"/>
                                        </w:rPr>
                                        <w:t>Policy Owner:</w:t>
                                      </w:r>
                                    </w:p>
                                  </w:tc>
                                  <w:tc>
                                    <w:tcPr>
                                      <w:tcW w:w="6505" w:type="dxa"/>
                                      <w:gridSpan w:val="3"/>
                                      <w:vAlign w:val="center"/>
                                    </w:tcPr>
                                    <w:p w14:paraId="2C074752" w14:textId="77777777" w:rsidR="009639AF" w:rsidRPr="00EA7B28" w:rsidRDefault="009639AF" w:rsidP="004D7D58">
                                      <w:pPr>
                                        <w:spacing w:before="100" w:beforeAutospacing="1" w:line="278" w:lineRule="auto"/>
                                        <w:rPr>
                                          <w:color w:val="FFFFFF" w:themeColor="background1"/>
                                          <w:sz w:val="24"/>
                                          <w:szCs w:val="24"/>
                                        </w:rPr>
                                      </w:pPr>
                                      <w:r w:rsidRPr="00EA7B28">
                                        <w:rPr>
                                          <w:color w:val="FFFFFF" w:themeColor="background1"/>
                                          <w:sz w:val="24"/>
                                          <w:szCs w:val="24"/>
                                        </w:rPr>
                                        <w:t>Branch Manager, Research Evaluation and Policy</w:t>
                                      </w:r>
                                    </w:p>
                                  </w:tc>
                                </w:tr>
                                <w:tr w:rsidR="009639AF" w:rsidRPr="0073200E" w14:paraId="208C8564" w14:textId="77777777" w:rsidTr="004D7D58">
                                  <w:trPr>
                                    <w:trHeight w:val="340"/>
                                  </w:trPr>
                                  <w:tc>
                                    <w:tcPr>
                                      <w:tcW w:w="2142" w:type="dxa"/>
                                      <w:vAlign w:val="center"/>
                                    </w:tcPr>
                                    <w:p w14:paraId="160B05A6" w14:textId="77777777" w:rsidR="009639AF" w:rsidRPr="0073200E" w:rsidRDefault="009639AF" w:rsidP="004D7D58">
                                      <w:pPr>
                                        <w:spacing w:before="100" w:beforeAutospacing="1" w:line="278" w:lineRule="auto"/>
                                        <w:rPr>
                                          <w:b/>
                                          <w:bCs/>
                                          <w:color w:val="FFFFFF" w:themeColor="background1"/>
                                          <w:sz w:val="24"/>
                                          <w:szCs w:val="24"/>
                                          <w:u w:val="single"/>
                                        </w:rPr>
                                      </w:pPr>
                                      <w:r w:rsidRPr="0073200E">
                                        <w:rPr>
                                          <w:b/>
                                          <w:bCs/>
                                          <w:color w:val="FFFFFF" w:themeColor="background1"/>
                                          <w:sz w:val="24"/>
                                          <w:szCs w:val="24"/>
                                          <w:u w:val="single"/>
                                        </w:rPr>
                                        <w:t>Effective from:</w:t>
                                      </w:r>
                                    </w:p>
                                  </w:tc>
                                  <w:tc>
                                    <w:tcPr>
                                      <w:tcW w:w="2612" w:type="dxa"/>
                                      <w:vAlign w:val="center"/>
                                    </w:tcPr>
                                    <w:p w14:paraId="3FE47737" w14:textId="788A55C8" w:rsidR="009639AF" w:rsidRPr="00EA7B28" w:rsidRDefault="009639AF" w:rsidP="004D7D58">
                                      <w:pPr>
                                        <w:spacing w:before="100" w:beforeAutospacing="1" w:line="278" w:lineRule="auto"/>
                                        <w:rPr>
                                          <w:color w:val="FFFFFF" w:themeColor="background1"/>
                                          <w:sz w:val="24"/>
                                          <w:szCs w:val="24"/>
                                        </w:rPr>
                                      </w:pPr>
                                      <w:r w:rsidRPr="00EA7B28">
                                        <w:rPr>
                                          <w:color w:val="FFFFFF" w:themeColor="background1"/>
                                          <w:sz w:val="24"/>
                                          <w:szCs w:val="24"/>
                                        </w:rPr>
                                        <w:t>1/0</w:t>
                                      </w:r>
                                      <w:r>
                                        <w:rPr>
                                          <w:color w:val="FFFFFF" w:themeColor="background1"/>
                                          <w:sz w:val="24"/>
                                          <w:szCs w:val="24"/>
                                        </w:rPr>
                                        <w:t>7</w:t>
                                      </w:r>
                                      <w:r w:rsidRPr="00EA7B28">
                                        <w:rPr>
                                          <w:color w:val="FFFFFF" w:themeColor="background1"/>
                                          <w:sz w:val="24"/>
                                          <w:szCs w:val="24"/>
                                        </w:rPr>
                                        <w:t xml:space="preserve">/2026 </w:t>
                                      </w:r>
                                    </w:p>
                                  </w:tc>
                                  <w:tc>
                                    <w:tcPr>
                                      <w:tcW w:w="2065" w:type="dxa"/>
                                      <w:vAlign w:val="center"/>
                                    </w:tcPr>
                                    <w:p w14:paraId="3ABE3E84" w14:textId="77777777" w:rsidR="009639AF" w:rsidRPr="0073200E" w:rsidRDefault="009639AF" w:rsidP="004D7D58">
                                      <w:pPr>
                                        <w:spacing w:before="100" w:beforeAutospacing="1" w:line="278" w:lineRule="auto"/>
                                        <w:rPr>
                                          <w:b/>
                                          <w:bCs/>
                                          <w:color w:val="FFFFFF" w:themeColor="background1"/>
                                          <w:sz w:val="24"/>
                                          <w:szCs w:val="24"/>
                                        </w:rPr>
                                      </w:pPr>
                                      <w:r w:rsidRPr="0073200E">
                                        <w:rPr>
                                          <w:b/>
                                          <w:bCs/>
                                          <w:color w:val="FFFFFF" w:themeColor="background1"/>
                                          <w:sz w:val="24"/>
                                          <w:szCs w:val="24"/>
                                          <w:u w:val="single"/>
                                        </w:rPr>
                                        <w:t>Version number:</w:t>
                                      </w:r>
                                    </w:p>
                                  </w:tc>
                                  <w:tc>
                                    <w:tcPr>
                                      <w:tcW w:w="1828" w:type="dxa"/>
                                      <w:vAlign w:val="center"/>
                                    </w:tcPr>
                                    <w:p w14:paraId="2F711702" w14:textId="77777777" w:rsidR="009639AF" w:rsidRPr="00EA7B28" w:rsidRDefault="009639AF" w:rsidP="004D7D58">
                                      <w:pPr>
                                        <w:spacing w:before="100" w:beforeAutospacing="1" w:line="278" w:lineRule="auto"/>
                                        <w:rPr>
                                          <w:color w:val="FFFFFF" w:themeColor="background1"/>
                                          <w:sz w:val="24"/>
                                          <w:szCs w:val="24"/>
                                        </w:rPr>
                                      </w:pPr>
                                      <w:r w:rsidRPr="00EA7B28">
                                        <w:rPr>
                                          <w:color w:val="FFFFFF" w:themeColor="background1"/>
                                          <w:sz w:val="24"/>
                                          <w:szCs w:val="24"/>
                                        </w:rPr>
                                        <w:fldChar w:fldCharType="begin"/>
                                      </w:r>
                                      <w:r w:rsidRPr="00EA7B28">
                                        <w:rPr>
                                          <w:color w:val="FFFFFF" w:themeColor="background1"/>
                                          <w:sz w:val="24"/>
                                          <w:szCs w:val="24"/>
                                        </w:rPr>
                                        <w:instrText xml:space="preserve"> DOCPROPERTY  Version  \* MERGEFORMAT </w:instrText>
                                      </w:r>
                                      <w:r w:rsidRPr="00EA7B28">
                                        <w:rPr>
                                          <w:color w:val="FFFFFF" w:themeColor="background1"/>
                                          <w:sz w:val="24"/>
                                          <w:szCs w:val="24"/>
                                        </w:rPr>
                                        <w:fldChar w:fldCharType="separate"/>
                                      </w:r>
                                      <w:r w:rsidRPr="00EA7B28">
                                        <w:rPr>
                                          <w:color w:val="FFFFFF" w:themeColor="background1"/>
                                          <w:sz w:val="24"/>
                                          <w:szCs w:val="24"/>
                                        </w:rPr>
                                        <w:t>202</w:t>
                                      </w:r>
                                      <w:r>
                                        <w:rPr>
                                          <w:color w:val="FFFFFF" w:themeColor="background1"/>
                                          <w:sz w:val="24"/>
                                          <w:szCs w:val="24"/>
                                        </w:rPr>
                                        <w:t>6</w:t>
                                      </w:r>
                                      <w:r w:rsidRPr="00EA7B28">
                                        <w:rPr>
                                          <w:color w:val="FFFFFF" w:themeColor="background1"/>
                                          <w:sz w:val="24"/>
                                          <w:szCs w:val="24"/>
                                        </w:rPr>
                                        <w:t>.1</w:t>
                                      </w:r>
                                      <w:r w:rsidRPr="00EA7B28">
                                        <w:rPr>
                                          <w:color w:val="FFFFFF" w:themeColor="background1"/>
                                          <w:sz w:val="24"/>
                                          <w:szCs w:val="24"/>
                                        </w:rPr>
                                        <w:fldChar w:fldCharType="end"/>
                                      </w:r>
                                    </w:p>
                                  </w:tc>
                                </w:tr>
                                <w:tr w:rsidR="009639AF" w:rsidRPr="0073200E" w14:paraId="7CDC05C5" w14:textId="77777777" w:rsidTr="004D7D58">
                                  <w:trPr>
                                    <w:trHeight w:val="340"/>
                                  </w:trPr>
                                  <w:tc>
                                    <w:tcPr>
                                      <w:tcW w:w="2142" w:type="dxa"/>
                                      <w:vAlign w:val="center"/>
                                    </w:tcPr>
                                    <w:p w14:paraId="49E602C0" w14:textId="77777777" w:rsidR="009639AF" w:rsidRPr="0073200E" w:rsidRDefault="009639AF" w:rsidP="004D7D58">
                                      <w:pPr>
                                        <w:spacing w:before="100" w:beforeAutospacing="1" w:line="278" w:lineRule="auto"/>
                                        <w:rPr>
                                          <w:b/>
                                          <w:bCs/>
                                          <w:color w:val="FFFFFF" w:themeColor="background1"/>
                                          <w:sz w:val="24"/>
                                          <w:szCs w:val="24"/>
                                          <w:u w:val="single"/>
                                        </w:rPr>
                                      </w:pPr>
                                      <w:r w:rsidRPr="0073200E">
                                        <w:rPr>
                                          <w:b/>
                                          <w:bCs/>
                                          <w:color w:val="FFFFFF" w:themeColor="background1"/>
                                          <w:sz w:val="24"/>
                                          <w:szCs w:val="24"/>
                                          <w:u w:val="single"/>
                                        </w:rPr>
                                        <w:t>Date for revision:</w:t>
                                      </w:r>
                                    </w:p>
                                  </w:tc>
                                  <w:tc>
                                    <w:tcPr>
                                      <w:tcW w:w="6505" w:type="dxa"/>
                                      <w:gridSpan w:val="3"/>
                                      <w:vAlign w:val="center"/>
                                    </w:tcPr>
                                    <w:sdt>
                                      <w:sdtPr>
                                        <w:rPr>
                                          <w:color w:val="FFFFFF" w:themeColor="background1"/>
                                          <w:sz w:val="24"/>
                                          <w:szCs w:val="24"/>
                                        </w:rPr>
                                        <w:id w:val="-290600173"/>
                                        <w:placeholder>
                                          <w:docPart w:val="5BAA2800512247D08EE65CD782E553C1"/>
                                        </w:placeholder>
                                        <w:date w:fullDate="2028-01-01T00:00:00Z">
                                          <w:dateFormat w:val="d/MM/yyyy"/>
                                          <w:lid w:val="en-AU"/>
                                          <w:storeMappedDataAs w:val="dateTime"/>
                                          <w:calendar w:val="gregorian"/>
                                        </w:date>
                                      </w:sdtPr>
                                      <w:sdtContent>
                                        <w:p w14:paraId="18046D26" w14:textId="77777777" w:rsidR="009639AF" w:rsidRPr="00EA7B28" w:rsidRDefault="009639AF" w:rsidP="004D7D58">
                                          <w:pPr>
                                            <w:spacing w:before="100" w:beforeAutospacing="1" w:line="278" w:lineRule="auto"/>
                                            <w:rPr>
                                              <w:color w:val="FFFFFF" w:themeColor="background1"/>
                                              <w:sz w:val="24"/>
                                              <w:szCs w:val="24"/>
                                            </w:rPr>
                                          </w:pPr>
                                          <w:r w:rsidRPr="00EA7B28">
                                            <w:rPr>
                                              <w:color w:val="FFFFFF" w:themeColor="background1"/>
                                              <w:sz w:val="24"/>
                                              <w:szCs w:val="24"/>
                                            </w:rPr>
                                            <w:t>1/01/202</w:t>
                                          </w:r>
                                          <w:r>
                                            <w:rPr>
                                              <w:color w:val="FFFFFF" w:themeColor="background1"/>
                                              <w:sz w:val="24"/>
                                              <w:szCs w:val="24"/>
                                            </w:rPr>
                                            <w:t>8</w:t>
                                          </w:r>
                                        </w:p>
                                      </w:sdtContent>
                                    </w:sdt>
                                  </w:tc>
                                </w:tr>
                              </w:tbl>
                              <w:p w14:paraId="1FD654E6" w14:textId="77777777" w:rsidR="009639AF" w:rsidRPr="0073200E" w:rsidRDefault="009639AF" w:rsidP="009639AF">
                                <w:pPr>
                                  <w:spacing w:before="160" w:after="80" w:line="278" w:lineRule="auto"/>
                                  <w:rPr>
                                    <w:rFonts w:eastAsiaTheme="majorEastAsia" w:cs="Segoe UI"/>
                                    <w:color w:val="FFFFFF" w:themeColor="background1"/>
                                    <w:kern w:val="24"/>
                                    <w:sz w:val="32"/>
                                    <w:szCs w:val="32"/>
                                    <w:lang w:val="en-US"/>
                                  </w:rPr>
                                </w:pPr>
                              </w:p>
                            </w:txbxContent>
                          </wps:txbx>
                          <wps:bodyPr vert="horz" wrap="square" lIns="91440" tIns="45720" rIns="91440" bIns="45720" rtlCol="0" anchor="t">
                            <a:noAutofit/>
                          </wps:bodyPr>
                        </wps:wsp>
                      </a:graphicData>
                    </a:graphic>
                    <wp14:sizeRelH relativeFrom="margin">
                      <wp14:pctWidth>0</wp14:pctWidth>
                    </wp14:sizeRelH>
                    <wp14:sizeRelV relativeFrom="margin">
                      <wp14:pctHeight>0</wp14:pctHeight>
                    </wp14:sizeRelV>
                  </wp:anchor>
                </w:drawing>
              </mc:Choice>
              <mc:Fallback>
                <w:pict>
                  <v:rect w14:anchorId="1E71D9DE" id="Rectangle 861028139" o:spid="_x0000_s1026" style="position:absolute;margin-left:-10.7pt;margin-top:243.2pt;width:453pt;height:217.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" filled="f" stroked="f">
                    <o:lock v:ext="edit" grouping="t"/>
                    <v:textbox>
                      <w:txbxContent>
                        <w:p w14:paraId="2A5C2CE5" w14:textId="77777777" w:rsidR="009639AF" w:rsidRPr="0073200E" w:rsidRDefault="009639AF" w:rsidP="009639AF">
                          <w:pPr>
                            <w:spacing w:before="100" w:beforeAutospacing="1" w:line="278" w:lineRule="auto"/>
                            <w:rPr>
                              <w:rStyle w:val="normaltextrun"/>
                              <w:rFonts w:cs="Segoe UI"/>
                              <w:b/>
                              <w:bCs/>
                              <w:color w:val="FFFFFF" w:themeColor="background1"/>
                              <w:sz w:val="44"/>
                              <w:szCs w:val="44"/>
                            </w:rPr>
                          </w:pPr>
                          <w:r w:rsidRPr="0073200E">
                            <w:rPr>
                              <w:rStyle w:val="normaltextrun"/>
                              <w:rFonts w:cs="Segoe UI"/>
                              <w:b/>
                              <w:bCs/>
                              <w:color w:val="FFFFFF" w:themeColor="background1"/>
                              <w:sz w:val="44"/>
                              <w:szCs w:val="44"/>
                            </w:rPr>
                            <w:t>Open Access Policy</w:t>
                          </w:r>
                        </w:p>
                        <w:tbl>
                          <w:tblPr>
                            <w:tblStyle w:val="TableGrid"/>
                            <w:tblW w:w="8647" w:type="dxa"/>
                            <w:tblInd w:w="-15" w:type="dxa"/>
                            <w:tblLook w:val="04A0" w:firstRow="1" w:lastRow="0" w:firstColumn="1" w:lastColumn="0" w:noHBand="0" w:noVBand="1"/>
                          </w:tblPr>
                          <w:tblGrid>
                            <w:gridCol w:w="2142"/>
                            <w:gridCol w:w="2612"/>
                            <w:gridCol w:w="2065"/>
                            <w:gridCol w:w="1828"/>
                          </w:tblGrid>
                          <w:tr w:rsidR="009639AF" w:rsidRPr="0073200E" w14:paraId="1B0BE12B" w14:textId="77777777" w:rsidTr="004D7D58">
                            <w:trPr>
                              <w:trHeight w:val="507"/>
                            </w:trPr>
                            <w:tc>
                              <w:tcPr>
                                <w:tcW w:w="2142" w:type="dxa"/>
                              </w:tcPr>
                              <w:p w14:paraId="2D331E1E" w14:textId="77777777" w:rsidR="009639AF" w:rsidRPr="0073200E" w:rsidRDefault="009639AF" w:rsidP="004D7D58">
                                <w:pPr>
                                  <w:spacing w:before="100" w:beforeAutospacing="1" w:line="278" w:lineRule="auto"/>
                                  <w:rPr>
                                    <w:b/>
                                    <w:bCs/>
                                    <w:color w:val="FFFFFF" w:themeColor="background1"/>
                                    <w:sz w:val="24"/>
                                    <w:szCs w:val="24"/>
                                    <w:u w:val="single"/>
                                  </w:rPr>
                                </w:pPr>
                                <w:r w:rsidRPr="0073200E">
                                  <w:rPr>
                                    <w:b/>
                                    <w:bCs/>
                                    <w:color w:val="FFFFFF" w:themeColor="background1"/>
                                    <w:sz w:val="24"/>
                                    <w:szCs w:val="24"/>
                                    <w:u w:val="single"/>
                                  </w:rPr>
                                  <w:t xml:space="preserve">Policy Name: </w:t>
                                </w:r>
                              </w:p>
                            </w:tc>
                            <w:tc>
                              <w:tcPr>
                                <w:tcW w:w="6505" w:type="dxa"/>
                                <w:gridSpan w:val="3"/>
                              </w:tcPr>
                              <w:p w14:paraId="1D171EF8" w14:textId="77777777" w:rsidR="009639AF" w:rsidRPr="00EA7B28" w:rsidRDefault="009639AF" w:rsidP="004D7D58">
                                <w:pPr>
                                  <w:spacing w:before="100" w:beforeAutospacing="1" w:line="278" w:lineRule="auto"/>
                                  <w:rPr>
                                    <w:color w:val="FFFFFF" w:themeColor="background1"/>
                                    <w:sz w:val="24"/>
                                    <w:szCs w:val="24"/>
                                  </w:rPr>
                                </w:pPr>
                                <w:r w:rsidRPr="00EA7B28">
                                  <w:rPr>
                                    <w:color w:val="FFFFFF" w:themeColor="background1"/>
                                    <w:sz w:val="24"/>
                                    <w:szCs w:val="24"/>
                                  </w:rPr>
                                  <w:t>ARC Open Access Policy</w:t>
                                </w:r>
                              </w:p>
                            </w:tc>
                          </w:tr>
                          <w:tr w:rsidR="009639AF" w:rsidRPr="0073200E" w14:paraId="2E47DD8C" w14:textId="77777777" w:rsidTr="004D7D58">
                            <w:trPr>
                              <w:trHeight w:val="340"/>
                            </w:trPr>
                            <w:tc>
                              <w:tcPr>
                                <w:tcW w:w="2142" w:type="dxa"/>
                                <w:vAlign w:val="center"/>
                              </w:tcPr>
                              <w:p w14:paraId="31C9F6A1" w14:textId="77777777" w:rsidR="009639AF" w:rsidRPr="0073200E" w:rsidRDefault="009639AF" w:rsidP="004D7D58">
                                <w:pPr>
                                  <w:spacing w:before="100" w:beforeAutospacing="1" w:line="278" w:lineRule="auto"/>
                                  <w:rPr>
                                    <w:b/>
                                    <w:bCs/>
                                    <w:color w:val="FFFFFF" w:themeColor="background1"/>
                                    <w:sz w:val="24"/>
                                    <w:szCs w:val="24"/>
                                    <w:u w:val="single"/>
                                  </w:rPr>
                                </w:pPr>
                                <w:r w:rsidRPr="0073200E">
                                  <w:rPr>
                                    <w:b/>
                                    <w:bCs/>
                                    <w:color w:val="FFFFFF" w:themeColor="background1"/>
                                    <w:sz w:val="24"/>
                                    <w:szCs w:val="24"/>
                                    <w:u w:val="single"/>
                                  </w:rPr>
                                  <w:t>Policy Owner:</w:t>
                                </w:r>
                              </w:p>
                            </w:tc>
                            <w:tc>
                              <w:tcPr>
                                <w:tcW w:w="6505" w:type="dxa"/>
                                <w:gridSpan w:val="3"/>
                                <w:vAlign w:val="center"/>
                              </w:tcPr>
                              <w:p w14:paraId="2C074752" w14:textId="77777777" w:rsidR="009639AF" w:rsidRPr="00EA7B28" w:rsidRDefault="009639AF" w:rsidP="004D7D58">
                                <w:pPr>
                                  <w:spacing w:before="100" w:beforeAutospacing="1" w:line="278" w:lineRule="auto"/>
                                  <w:rPr>
                                    <w:color w:val="FFFFFF" w:themeColor="background1"/>
                                    <w:sz w:val="24"/>
                                    <w:szCs w:val="24"/>
                                  </w:rPr>
                                </w:pPr>
                                <w:r w:rsidRPr="00EA7B28">
                                  <w:rPr>
                                    <w:color w:val="FFFFFF" w:themeColor="background1"/>
                                    <w:sz w:val="24"/>
                                    <w:szCs w:val="24"/>
                                  </w:rPr>
                                  <w:t>Branch Manager, Research Evaluation and Policy</w:t>
                                </w:r>
                              </w:p>
                            </w:tc>
                          </w:tr>
                          <w:tr w:rsidR="009639AF" w:rsidRPr="0073200E" w14:paraId="208C8564" w14:textId="77777777" w:rsidTr="004D7D58">
                            <w:trPr>
                              <w:trHeight w:val="340"/>
                            </w:trPr>
                            <w:tc>
                              <w:tcPr>
                                <w:tcW w:w="2142" w:type="dxa"/>
                                <w:vAlign w:val="center"/>
                              </w:tcPr>
                              <w:p w14:paraId="160B05A6" w14:textId="77777777" w:rsidR="009639AF" w:rsidRPr="0073200E" w:rsidRDefault="009639AF" w:rsidP="004D7D58">
                                <w:pPr>
                                  <w:spacing w:before="100" w:beforeAutospacing="1" w:line="278" w:lineRule="auto"/>
                                  <w:rPr>
                                    <w:b/>
                                    <w:bCs/>
                                    <w:color w:val="FFFFFF" w:themeColor="background1"/>
                                    <w:sz w:val="24"/>
                                    <w:szCs w:val="24"/>
                                    <w:u w:val="single"/>
                                  </w:rPr>
                                </w:pPr>
                                <w:r w:rsidRPr="0073200E">
                                  <w:rPr>
                                    <w:b/>
                                    <w:bCs/>
                                    <w:color w:val="FFFFFF" w:themeColor="background1"/>
                                    <w:sz w:val="24"/>
                                    <w:szCs w:val="24"/>
                                    <w:u w:val="single"/>
                                  </w:rPr>
                                  <w:t>Effective from:</w:t>
                                </w:r>
                              </w:p>
                            </w:tc>
                            <w:tc>
                              <w:tcPr>
                                <w:tcW w:w="2612" w:type="dxa"/>
                                <w:vAlign w:val="center"/>
                              </w:tcPr>
                              <w:p w14:paraId="3FE47737" w14:textId="788A55C8" w:rsidR="009639AF" w:rsidRPr="00EA7B28" w:rsidRDefault="009639AF" w:rsidP="004D7D58">
                                <w:pPr>
                                  <w:spacing w:before="100" w:beforeAutospacing="1" w:line="278" w:lineRule="auto"/>
                                  <w:rPr>
                                    <w:color w:val="FFFFFF" w:themeColor="background1"/>
                                    <w:sz w:val="24"/>
                                    <w:szCs w:val="24"/>
                                  </w:rPr>
                                </w:pPr>
                                <w:r w:rsidRPr="00EA7B28">
                                  <w:rPr>
                                    <w:color w:val="FFFFFF" w:themeColor="background1"/>
                                    <w:sz w:val="24"/>
                                    <w:szCs w:val="24"/>
                                  </w:rPr>
                                  <w:t>1/0</w:t>
                                </w:r>
                                <w:r>
                                  <w:rPr>
                                    <w:color w:val="FFFFFF" w:themeColor="background1"/>
                                    <w:sz w:val="24"/>
                                    <w:szCs w:val="24"/>
                                  </w:rPr>
                                  <w:t>7</w:t>
                                </w:r>
                                <w:r w:rsidRPr="00EA7B28">
                                  <w:rPr>
                                    <w:color w:val="FFFFFF" w:themeColor="background1"/>
                                    <w:sz w:val="24"/>
                                    <w:szCs w:val="24"/>
                                  </w:rPr>
                                  <w:t xml:space="preserve">/2026 </w:t>
                                </w:r>
                              </w:p>
                            </w:tc>
                            <w:tc>
                              <w:tcPr>
                                <w:tcW w:w="2065" w:type="dxa"/>
                                <w:vAlign w:val="center"/>
                              </w:tcPr>
                              <w:p w14:paraId="3ABE3E84" w14:textId="77777777" w:rsidR="009639AF" w:rsidRPr="0073200E" w:rsidRDefault="009639AF" w:rsidP="004D7D58">
                                <w:pPr>
                                  <w:spacing w:before="100" w:beforeAutospacing="1" w:line="278" w:lineRule="auto"/>
                                  <w:rPr>
                                    <w:b/>
                                    <w:bCs/>
                                    <w:color w:val="FFFFFF" w:themeColor="background1"/>
                                    <w:sz w:val="24"/>
                                    <w:szCs w:val="24"/>
                                  </w:rPr>
                                </w:pPr>
                                <w:r w:rsidRPr="0073200E">
                                  <w:rPr>
                                    <w:b/>
                                    <w:bCs/>
                                    <w:color w:val="FFFFFF" w:themeColor="background1"/>
                                    <w:sz w:val="24"/>
                                    <w:szCs w:val="24"/>
                                    <w:u w:val="single"/>
                                  </w:rPr>
                                  <w:t>Version number:</w:t>
                                </w:r>
                              </w:p>
                            </w:tc>
                            <w:tc>
                              <w:tcPr>
                                <w:tcW w:w="1828" w:type="dxa"/>
                                <w:vAlign w:val="center"/>
                              </w:tcPr>
                              <w:p w14:paraId="2F711702" w14:textId="77777777" w:rsidR="009639AF" w:rsidRPr="00EA7B28" w:rsidRDefault="009639AF" w:rsidP="004D7D58">
                                <w:pPr>
                                  <w:spacing w:before="100" w:beforeAutospacing="1" w:line="278" w:lineRule="auto"/>
                                  <w:rPr>
                                    <w:color w:val="FFFFFF" w:themeColor="background1"/>
                                    <w:sz w:val="24"/>
                                    <w:szCs w:val="24"/>
                                  </w:rPr>
                                </w:pPr>
                                <w:r w:rsidRPr="00EA7B28">
                                  <w:rPr>
                                    <w:color w:val="FFFFFF" w:themeColor="background1"/>
                                    <w:sz w:val="24"/>
                                    <w:szCs w:val="24"/>
                                  </w:rPr>
                                  <w:fldChar w:fldCharType="begin"/>
                                </w:r>
                                <w:r w:rsidRPr="00EA7B28">
                                  <w:rPr>
                                    <w:color w:val="FFFFFF" w:themeColor="background1"/>
                                    <w:sz w:val="24"/>
                                    <w:szCs w:val="24"/>
                                  </w:rPr>
                                  <w:instrText xml:space="preserve"> DOCPROPERTY  Version  \* MERGEFORMAT </w:instrText>
                                </w:r>
                                <w:r w:rsidRPr="00EA7B28">
                                  <w:rPr>
                                    <w:color w:val="FFFFFF" w:themeColor="background1"/>
                                    <w:sz w:val="24"/>
                                    <w:szCs w:val="24"/>
                                  </w:rPr>
                                  <w:fldChar w:fldCharType="separate"/>
                                </w:r>
                                <w:r w:rsidRPr="00EA7B28">
                                  <w:rPr>
                                    <w:color w:val="FFFFFF" w:themeColor="background1"/>
                                    <w:sz w:val="24"/>
                                    <w:szCs w:val="24"/>
                                  </w:rPr>
                                  <w:t>202</w:t>
                                </w:r>
                                <w:r>
                                  <w:rPr>
                                    <w:color w:val="FFFFFF" w:themeColor="background1"/>
                                    <w:sz w:val="24"/>
                                    <w:szCs w:val="24"/>
                                  </w:rPr>
                                  <w:t>6</w:t>
                                </w:r>
                                <w:r w:rsidRPr="00EA7B28">
                                  <w:rPr>
                                    <w:color w:val="FFFFFF" w:themeColor="background1"/>
                                    <w:sz w:val="24"/>
                                    <w:szCs w:val="24"/>
                                  </w:rPr>
                                  <w:t>.1</w:t>
                                </w:r>
                                <w:r w:rsidRPr="00EA7B28">
                                  <w:rPr>
                                    <w:color w:val="FFFFFF" w:themeColor="background1"/>
                                    <w:sz w:val="24"/>
                                    <w:szCs w:val="24"/>
                                  </w:rPr>
                                  <w:fldChar w:fldCharType="end"/>
                                </w:r>
                              </w:p>
                            </w:tc>
                          </w:tr>
                          <w:tr w:rsidR="009639AF" w:rsidRPr="0073200E" w14:paraId="7CDC05C5" w14:textId="77777777" w:rsidTr="004D7D58">
                            <w:trPr>
                              <w:trHeight w:val="340"/>
                            </w:trPr>
                            <w:tc>
                              <w:tcPr>
                                <w:tcW w:w="2142" w:type="dxa"/>
                                <w:vAlign w:val="center"/>
                              </w:tcPr>
                              <w:p w14:paraId="49E602C0" w14:textId="77777777" w:rsidR="009639AF" w:rsidRPr="0073200E" w:rsidRDefault="009639AF" w:rsidP="004D7D58">
                                <w:pPr>
                                  <w:spacing w:before="100" w:beforeAutospacing="1" w:line="278" w:lineRule="auto"/>
                                  <w:rPr>
                                    <w:b/>
                                    <w:bCs/>
                                    <w:color w:val="FFFFFF" w:themeColor="background1"/>
                                    <w:sz w:val="24"/>
                                    <w:szCs w:val="24"/>
                                    <w:u w:val="single"/>
                                  </w:rPr>
                                </w:pPr>
                                <w:r w:rsidRPr="0073200E">
                                  <w:rPr>
                                    <w:b/>
                                    <w:bCs/>
                                    <w:color w:val="FFFFFF" w:themeColor="background1"/>
                                    <w:sz w:val="24"/>
                                    <w:szCs w:val="24"/>
                                    <w:u w:val="single"/>
                                  </w:rPr>
                                  <w:t>Date for revision:</w:t>
                                </w:r>
                              </w:p>
                            </w:tc>
                            <w:tc>
                              <w:tcPr>
                                <w:tcW w:w="6505" w:type="dxa"/>
                                <w:gridSpan w:val="3"/>
                                <w:vAlign w:val="center"/>
                              </w:tcPr>
                              <w:sdt>
                                <w:sdtPr>
                                  <w:rPr>
                                    <w:color w:val="FFFFFF" w:themeColor="background1"/>
                                    <w:sz w:val="24"/>
                                    <w:szCs w:val="24"/>
                                  </w:rPr>
                                  <w:id w:val="-290600173"/>
                                  <w:placeholder>
                                    <w:docPart w:val="5BAA2800512247D08EE65CD782E553C1"/>
                                  </w:placeholder>
                                  <w:date w:fullDate="2028-01-01T00:00:00Z">
                                    <w:dateFormat w:val="d/MM/yyyy"/>
                                    <w:lid w:val="en-AU"/>
                                    <w:storeMappedDataAs w:val="dateTime"/>
                                    <w:calendar w:val="gregorian"/>
                                  </w:date>
                                </w:sdtPr>
                                <w:sdtContent>
                                  <w:p w14:paraId="18046D26" w14:textId="77777777" w:rsidR="009639AF" w:rsidRPr="00EA7B28" w:rsidRDefault="009639AF" w:rsidP="004D7D58">
                                    <w:pPr>
                                      <w:spacing w:before="100" w:beforeAutospacing="1" w:line="278" w:lineRule="auto"/>
                                      <w:rPr>
                                        <w:color w:val="FFFFFF" w:themeColor="background1"/>
                                        <w:sz w:val="24"/>
                                        <w:szCs w:val="24"/>
                                      </w:rPr>
                                    </w:pPr>
                                    <w:r w:rsidRPr="00EA7B28">
                                      <w:rPr>
                                        <w:color w:val="FFFFFF" w:themeColor="background1"/>
                                        <w:sz w:val="24"/>
                                        <w:szCs w:val="24"/>
                                      </w:rPr>
                                      <w:t>1/01/202</w:t>
                                    </w:r>
                                    <w:r>
                                      <w:rPr>
                                        <w:color w:val="FFFFFF" w:themeColor="background1"/>
                                        <w:sz w:val="24"/>
                                        <w:szCs w:val="24"/>
                                      </w:rPr>
                                      <w:t>8</w:t>
                                    </w:r>
                                  </w:p>
                                </w:sdtContent>
                              </w:sdt>
                            </w:tc>
                          </w:tr>
                        </w:tbl>
                        <w:p w14:paraId="1FD654E6" w14:textId="77777777" w:rsidR="009639AF" w:rsidRPr="0073200E" w:rsidRDefault="009639AF" w:rsidP="009639AF">
                          <w:pPr>
                            <w:spacing w:before="160" w:after="80" w:line="278" w:lineRule="auto"/>
                            <w:rPr>
                              <w:rFonts w:eastAsiaTheme="majorEastAsia" w:cs="Segoe UI"/>
                              <w:color w:val="FFFFFF" w:themeColor="background1"/>
                              <w:kern w:val="24"/>
                              <w:sz w:val="32"/>
                              <w:szCs w:val="32"/>
                              <w:lang w:val="en-US"/>
                            </w:rPr>
                          </w:pPr>
                        </w:p>
                      </w:txbxContent>
                    </v:textbox>
                    <w10:wrap anchorx="margin"/>
                  </v:rect>
                </w:pict>
              </mc:Fallback>
            </mc:AlternateContent>
          </w:r>
          <w:r>
            <w:rPr>
              <w:noProof/>
            </w:rPr>
            <w:drawing>
              <wp:anchor distT="0" distB="0" distL="114300" distR="114300" simplePos="0" relativeHeight="251658243" behindDoc="1" locked="0" layoutInCell="1" allowOverlap="1" wp14:anchorId="2BFE95D6" wp14:editId="219AF109">
                <wp:simplePos x="0" y="0"/>
                <wp:positionH relativeFrom="page">
                  <wp:align>left</wp:align>
                </wp:positionH>
                <wp:positionV relativeFrom="margin">
                  <wp:align>center</wp:align>
                </wp:positionV>
                <wp:extent cx="7572375" cy="10711538"/>
                <wp:effectExtent l="0" t="0" r="0" b="0"/>
                <wp:wrapNone/>
                <wp:docPr id="1931763128" name="Picture 19317631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885955" name="Picture 130288595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72375" cy="1071153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theme="minorHAnsi"/>
              <w:b/>
              <w:noProof/>
              <w:sz w:val="22"/>
              <w:szCs w:val="22"/>
              <w14:ligatures w14:val="standardContextual"/>
            </w:rPr>
            <w:drawing>
              <wp:anchor distT="0" distB="0" distL="114300" distR="114300" simplePos="0" relativeHeight="251658242" behindDoc="0" locked="0" layoutInCell="1" allowOverlap="1" wp14:anchorId="4F5FE01E" wp14:editId="65050C29">
                <wp:simplePos x="0" y="0"/>
                <wp:positionH relativeFrom="column">
                  <wp:posOffset>-333375</wp:posOffset>
                </wp:positionH>
                <wp:positionV relativeFrom="paragraph">
                  <wp:posOffset>18415</wp:posOffset>
                </wp:positionV>
                <wp:extent cx="3322303" cy="1064319"/>
                <wp:effectExtent l="0" t="0" r="0" b="0"/>
                <wp:wrapSquare wrapText="bothSides"/>
                <wp:docPr id="454239714" name="Picture 2" descr="Australian Government crest with Australia Research Council wordmark in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239714" name="Picture 2" descr="Australian Government crest with Australia Research Council wordmark in whit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22303" cy="1064319"/>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1" locked="0" layoutInCell="1" allowOverlap="1" wp14:anchorId="4193F526" wp14:editId="64307723">
                <wp:simplePos x="0" y="0"/>
                <wp:positionH relativeFrom="page">
                  <wp:align>left</wp:align>
                </wp:positionH>
                <wp:positionV relativeFrom="page">
                  <wp:align>top</wp:align>
                </wp:positionV>
                <wp:extent cx="7572375" cy="10711538"/>
                <wp:effectExtent l="0" t="0" r="0" b="0"/>
                <wp:wrapNone/>
                <wp:docPr id="1302885955" name="Picture 13028859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885955" name="Picture 130288595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74189" cy="1071410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normaltextrun"/>
              <w:rFonts w:cstheme="minorHAnsi"/>
              <w:b/>
              <w:sz w:val="22"/>
              <w:szCs w:val="22"/>
            </w:rPr>
            <w:br w:type="page"/>
          </w:r>
        </w:p>
      </w:sdtContent>
    </w:sdt>
    <w:sdt>
      <w:sdtPr>
        <w:rPr>
          <w:rFonts w:asciiTheme="minorHAnsi" w:eastAsiaTheme="minorEastAsia" w:hAnsiTheme="minorHAnsi" w:cs="Times New Roman"/>
          <w:color w:val="auto"/>
          <w:sz w:val="20"/>
          <w:szCs w:val="20"/>
          <w:lang w:val="en-AU"/>
        </w:rPr>
        <w:id w:val="-290827890"/>
        <w:docPartObj>
          <w:docPartGallery w:val="Table of Contents"/>
          <w:docPartUnique/>
        </w:docPartObj>
      </w:sdtPr>
      <w:sdtEndPr>
        <w:rPr>
          <w:b/>
        </w:rPr>
      </w:sdtEndPr>
      <w:sdtContent>
        <w:p w14:paraId="644E8706" w14:textId="77777777" w:rsidR="009639AF" w:rsidRDefault="009639AF" w:rsidP="009639AF">
          <w:pPr>
            <w:pStyle w:val="TOCHeading"/>
          </w:pPr>
          <w:r>
            <w:t>Table of Contents</w:t>
          </w:r>
        </w:p>
        <w:p w14:paraId="10FF0AC1" w14:textId="4FFB2588" w:rsidR="002D6B3D" w:rsidRDefault="009639AF">
          <w:pPr>
            <w:pStyle w:val="TOC1"/>
            <w:rPr>
              <w:rFonts w:asciiTheme="minorHAnsi" w:eastAsiaTheme="minorEastAsia" w:hAnsiTheme="minorHAnsi" w:cstheme="minorBidi"/>
              <w:color w:val="auto"/>
              <w:kern w:val="2"/>
              <w:sz w:val="24"/>
              <w:szCs w:val="24"/>
              <w14:ligatures w14:val="standardContextual"/>
            </w:rPr>
          </w:pPr>
          <w:r>
            <w:fldChar w:fldCharType="begin"/>
          </w:r>
          <w:r>
            <w:instrText xml:space="preserve"> TOC \o "1-3" \h \z \u </w:instrText>
          </w:r>
          <w:r>
            <w:fldChar w:fldCharType="separate"/>
          </w:r>
          <w:hyperlink w:anchor="_Toc223530983" w:history="1">
            <w:r w:rsidR="002D6B3D" w:rsidRPr="005649F2">
              <w:rPr>
                <w:rStyle w:val="Hyperlink"/>
              </w:rPr>
              <w:t>ARC Open Access Policy</w:t>
            </w:r>
            <w:r w:rsidR="002D6B3D">
              <w:rPr>
                <w:webHidden/>
              </w:rPr>
              <w:tab/>
            </w:r>
            <w:r w:rsidR="002D6B3D">
              <w:rPr>
                <w:webHidden/>
              </w:rPr>
              <w:fldChar w:fldCharType="begin"/>
            </w:r>
            <w:r w:rsidR="002D6B3D">
              <w:rPr>
                <w:webHidden/>
              </w:rPr>
              <w:instrText xml:space="preserve"> PAGEREF _Toc223530983 \h </w:instrText>
            </w:r>
            <w:r w:rsidR="002D6B3D">
              <w:rPr>
                <w:webHidden/>
              </w:rPr>
            </w:r>
            <w:r w:rsidR="002D6B3D">
              <w:rPr>
                <w:webHidden/>
              </w:rPr>
              <w:fldChar w:fldCharType="separate"/>
            </w:r>
            <w:r w:rsidR="002D6B3D">
              <w:rPr>
                <w:webHidden/>
              </w:rPr>
              <w:t>3</w:t>
            </w:r>
            <w:r w:rsidR="002D6B3D">
              <w:rPr>
                <w:webHidden/>
              </w:rPr>
              <w:fldChar w:fldCharType="end"/>
            </w:r>
          </w:hyperlink>
        </w:p>
        <w:p w14:paraId="234C3860" w14:textId="3577698D" w:rsidR="002D6B3D" w:rsidRDefault="002D6B3D">
          <w:pPr>
            <w:pStyle w:val="TOC2"/>
            <w:tabs>
              <w:tab w:val="right" w:leader="dot" w:pos="9016"/>
            </w:tabs>
            <w:rPr>
              <w:rFonts w:eastAsiaTheme="minorEastAsia" w:cstheme="minorBidi"/>
              <w:noProof/>
              <w:color w:val="auto"/>
              <w:kern w:val="2"/>
              <w:szCs w:val="24"/>
              <w:lang w:eastAsia="en-AU"/>
              <w14:ligatures w14:val="standardContextual"/>
            </w:rPr>
          </w:pPr>
          <w:hyperlink w:anchor="_Toc223530984" w:history="1">
            <w:r w:rsidRPr="005649F2">
              <w:rPr>
                <w:rStyle w:val="Hyperlink"/>
                <w:noProof/>
              </w:rPr>
              <w:t>1. Purpose</w:t>
            </w:r>
            <w:r>
              <w:rPr>
                <w:noProof/>
                <w:webHidden/>
              </w:rPr>
              <w:tab/>
            </w:r>
            <w:r>
              <w:rPr>
                <w:noProof/>
                <w:webHidden/>
              </w:rPr>
              <w:fldChar w:fldCharType="begin"/>
            </w:r>
            <w:r>
              <w:rPr>
                <w:noProof/>
                <w:webHidden/>
              </w:rPr>
              <w:instrText xml:space="preserve"> PAGEREF _Toc223530984 \h </w:instrText>
            </w:r>
            <w:r>
              <w:rPr>
                <w:noProof/>
                <w:webHidden/>
              </w:rPr>
            </w:r>
            <w:r>
              <w:rPr>
                <w:noProof/>
                <w:webHidden/>
              </w:rPr>
              <w:fldChar w:fldCharType="separate"/>
            </w:r>
            <w:r>
              <w:rPr>
                <w:noProof/>
                <w:webHidden/>
              </w:rPr>
              <w:t>3</w:t>
            </w:r>
            <w:r>
              <w:rPr>
                <w:noProof/>
                <w:webHidden/>
              </w:rPr>
              <w:fldChar w:fldCharType="end"/>
            </w:r>
          </w:hyperlink>
        </w:p>
        <w:p w14:paraId="3E1B7F6F" w14:textId="7CA20F76" w:rsidR="002D6B3D" w:rsidRDefault="002D6B3D">
          <w:pPr>
            <w:pStyle w:val="TOC2"/>
            <w:tabs>
              <w:tab w:val="right" w:leader="dot" w:pos="9016"/>
            </w:tabs>
            <w:rPr>
              <w:rFonts w:eastAsiaTheme="minorEastAsia" w:cstheme="minorBidi"/>
              <w:noProof/>
              <w:color w:val="auto"/>
              <w:kern w:val="2"/>
              <w:szCs w:val="24"/>
              <w:lang w:eastAsia="en-AU"/>
              <w14:ligatures w14:val="standardContextual"/>
            </w:rPr>
          </w:pPr>
          <w:hyperlink w:anchor="_Toc223530985" w:history="1">
            <w:r w:rsidRPr="005649F2">
              <w:rPr>
                <w:rStyle w:val="Hyperlink"/>
                <w:noProof/>
              </w:rPr>
              <w:t>2. Scope</w:t>
            </w:r>
            <w:r>
              <w:rPr>
                <w:noProof/>
                <w:webHidden/>
              </w:rPr>
              <w:tab/>
            </w:r>
            <w:r>
              <w:rPr>
                <w:noProof/>
                <w:webHidden/>
              </w:rPr>
              <w:fldChar w:fldCharType="begin"/>
            </w:r>
            <w:r>
              <w:rPr>
                <w:noProof/>
                <w:webHidden/>
              </w:rPr>
              <w:instrText xml:space="preserve"> PAGEREF _Toc223530985 \h </w:instrText>
            </w:r>
            <w:r>
              <w:rPr>
                <w:noProof/>
                <w:webHidden/>
              </w:rPr>
            </w:r>
            <w:r>
              <w:rPr>
                <w:noProof/>
                <w:webHidden/>
              </w:rPr>
              <w:fldChar w:fldCharType="separate"/>
            </w:r>
            <w:r>
              <w:rPr>
                <w:noProof/>
                <w:webHidden/>
              </w:rPr>
              <w:t>3</w:t>
            </w:r>
            <w:r>
              <w:rPr>
                <w:noProof/>
                <w:webHidden/>
              </w:rPr>
              <w:fldChar w:fldCharType="end"/>
            </w:r>
          </w:hyperlink>
        </w:p>
        <w:p w14:paraId="3FF4A6E2" w14:textId="3662C88F" w:rsidR="002D6B3D" w:rsidRDefault="002D6B3D">
          <w:pPr>
            <w:pStyle w:val="TOC2"/>
            <w:tabs>
              <w:tab w:val="right" w:leader="dot" w:pos="9016"/>
            </w:tabs>
            <w:rPr>
              <w:rFonts w:eastAsiaTheme="minorEastAsia" w:cstheme="minorBidi"/>
              <w:noProof/>
              <w:color w:val="auto"/>
              <w:kern w:val="2"/>
              <w:szCs w:val="24"/>
              <w:lang w:eastAsia="en-AU"/>
              <w14:ligatures w14:val="standardContextual"/>
            </w:rPr>
          </w:pPr>
          <w:hyperlink w:anchor="_Toc223530986" w:history="1">
            <w:r w:rsidRPr="005649F2">
              <w:rPr>
                <w:rStyle w:val="Hyperlink"/>
                <w:noProof/>
              </w:rPr>
              <w:t>3. Commencement and Application</w:t>
            </w:r>
            <w:r>
              <w:rPr>
                <w:noProof/>
                <w:webHidden/>
              </w:rPr>
              <w:tab/>
            </w:r>
            <w:r>
              <w:rPr>
                <w:noProof/>
                <w:webHidden/>
              </w:rPr>
              <w:fldChar w:fldCharType="begin"/>
            </w:r>
            <w:r>
              <w:rPr>
                <w:noProof/>
                <w:webHidden/>
              </w:rPr>
              <w:instrText xml:space="preserve"> PAGEREF _Toc223530986 \h </w:instrText>
            </w:r>
            <w:r>
              <w:rPr>
                <w:noProof/>
                <w:webHidden/>
              </w:rPr>
            </w:r>
            <w:r>
              <w:rPr>
                <w:noProof/>
                <w:webHidden/>
              </w:rPr>
              <w:fldChar w:fldCharType="separate"/>
            </w:r>
            <w:r>
              <w:rPr>
                <w:noProof/>
                <w:webHidden/>
              </w:rPr>
              <w:t>3</w:t>
            </w:r>
            <w:r>
              <w:rPr>
                <w:noProof/>
                <w:webHidden/>
              </w:rPr>
              <w:fldChar w:fldCharType="end"/>
            </w:r>
          </w:hyperlink>
        </w:p>
        <w:p w14:paraId="27B2F29C" w14:textId="6717E1C7" w:rsidR="002D6B3D" w:rsidRDefault="002D6B3D">
          <w:pPr>
            <w:pStyle w:val="TOC2"/>
            <w:tabs>
              <w:tab w:val="right" w:leader="dot" w:pos="9016"/>
            </w:tabs>
            <w:rPr>
              <w:rFonts w:eastAsiaTheme="minorEastAsia" w:cstheme="minorBidi"/>
              <w:noProof/>
              <w:color w:val="auto"/>
              <w:kern w:val="2"/>
              <w:szCs w:val="24"/>
              <w:lang w:eastAsia="en-AU"/>
              <w14:ligatures w14:val="standardContextual"/>
            </w:rPr>
          </w:pPr>
          <w:hyperlink w:anchor="_Toc223530987" w:history="1">
            <w:r w:rsidRPr="005649F2">
              <w:rPr>
                <w:rStyle w:val="Hyperlink"/>
                <w:noProof/>
              </w:rPr>
              <w:t>4. Policy Requirements</w:t>
            </w:r>
            <w:r>
              <w:rPr>
                <w:noProof/>
                <w:webHidden/>
              </w:rPr>
              <w:tab/>
            </w:r>
            <w:r>
              <w:rPr>
                <w:noProof/>
                <w:webHidden/>
              </w:rPr>
              <w:fldChar w:fldCharType="begin"/>
            </w:r>
            <w:r>
              <w:rPr>
                <w:noProof/>
                <w:webHidden/>
              </w:rPr>
              <w:instrText xml:space="preserve"> PAGEREF _Toc223530987 \h </w:instrText>
            </w:r>
            <w:r>
              <w:rPr>
                <w:noProof/>
                <w:webHidden/>
              </w:rPr>
            </w:r>
            <w:r>
              <w:rPr>
                <w:noProof/>
                <w:webHidden/>
              </w:rPr>
              <w:fldChar w:fldCharType="separate"/>
            </w:r>
            <w:r>
              <w:rPr>
                <w:noProof/>
                <w:webHidden/>
              </w:rPr>
              <w:t>3</w:t>
            </w:r>
            <w:r>
              <w:rPr>
                <w:noProof/>
                <w:webHidden/>
              </w:rPr>
              <w:fldChar w:fldCharType="end"/>
            </w:r>
          </w:hyperlink>
        </w:p>
        <w:p w14:paraId="17122197" w14:textId="419DC786" w:rsidR="002D6B3D" w:rsidRDefault="002D6B3D" w:rsidP="00773F27">
          <w:pPr>
            <w:pStyle w:val="TOC3"/>
            <w:tabs>
              <w:tab w:val="right" w:leader="dot" w:pos="9016"/>
            </w:tabs>
            <w:ind w:left="720"/>
            <w:rPr>
              <w:rFonts w:eastAsiaTheme="minorEastAsia" w:cstheme="minorBidi"/>
              <w:iCs w:val="0"/>
              <w:noProof/>
              <w:color w:val="auto"/>
              <w:kern w:val="2"/>
              <w:szCs w:val="24"/>
              <w:lang w:eastAsia="en-AU"/>
              <w14:ligatures w14:val="standardContextual"/>
            </w:rPr>
          </w:pPr>
          <w:hyperlink w:anchor="_Toc223530988" w:history="1">
            <w:r w:rsidRPr="005649F2">
              <w:rPr>
                <w:rStyle w:val="Hyperlink"/>
                <w:noProof/>
                <w:lang w:eastAsia="en-AU"/>
              </w:rPr>
              <w:t>4</w:t>
            </w:r>
            <w:r w:rsidRPr="005649F2">
              <w:rPr>
                <w:rStyle w:val="Hyperlink"/>
                <w:noProof/>
              </w:rPr>
              <w:t>.1 Responsibilities</w:t>
            </w:r>
            <w:r>
              <w:rPr>
                <w:noProof/>
                <w:webHidden/>
              </w:rPr>
              <w:tab/>
            </w:r>
            <w:r>
              <w:rPr>
                <w:noProof/>
                <w:webHidden/>
              </w:rPr>
              <w:fldChar w:fldCharType="begin"/>
            </w:r>
            <w:r>
              <w:rPr>
                <w:noProof/>
                <w:webHidden/>
              </w:rPr>
              <w:instrText xml:space="preserve"> PAGEREF _Toc223530988 \h </w:instrText>
            </w:r>
            <w:r>
              <w:rPr>
                <w:noProof/>
                <w:webHidden/>
              </w:rPr>
            </w:r>
            <w:r>
              <w:rPr>
                <w:noProof/>
                <w:webHidden/>
              </w:rPr>
              <w:fldChar w:fldCharType="separate"/>
            </w:r>
            <w:r>
              <w:rPr>
                <w:noProof/>
                <w:webHidden/>
              </w:rPr>
              <w:t>3</w:t>
            </w:r>
            <w:r>
              <w:rPr>
                <w:noProof/>
                <w:webHidden/>
              </w:rPr>
              <w:fldChar w:fldCharType="end"/>
            </w:r>
          </w:hyperlink>
        </w:p>
        <w:p w14:paraId="2D9F6C4F" w14:textId="51D30506" w:rsidR="002D6B3D" w:rsidRDefault="002D6B3D" w:rsidP="00773F27">
          <w:pPr>
            <w:pStyle w:val="TOC3"/>
            <w:tabs>
              <w:tab w:val="right" w:leader="dot" w:pos="9016"/>
            </w:tabs>
            <w:ind w:left="720"/>
            <w:rPr>
              <w:rFonts w:eastAsiaTheme="minorEastAsia" w:cstheme="minorBidi"/>
              <w:iCs w:val="0"/>
              <w:noProof/>
              <w:color w:val="auto"/>
              <w:kern w:val="2"/>
              <w:szCs w:val="24"/>
              <w:lang w:eastAsia="en-AU"/>
              <w14:ligatures w14:val="standardContextual"/>
            </w:rPr>
          </w:pPr>
          <w:hyperlink w:anchor="_Toc223530989" w:history="1">
            <w:r w:rsidRPr="005649F2">
              <w:rPr>
                <w:rStyle w:val="Hyperlink"/>
                <w:noProof/>
                <w:lang w:eastAsia="en-AU"/>
              </w:rPr>
              <w:t>4.2 Requirements for Research Outputs</w:t>
            </w:r>
            <w:r>
              <w:rPr>
                <w:noProof/>
                <w:webHidden/>
              </w:rPr>
              <w:tab/>
            </w:r>
            <w:r>
              <w:rPr>
                <w:noProof/>
                <w:webHidden/>
              </w:rPr>
              <w:fldChar w:fldCharType="begin"/>
            </w:r>
            <w:r>
              <w:rPr>
                <w:noProof/>
                <w:webHidden/>
              </w:rPr>
              <w:instrText xml:space="preserve"> PAGEREF _Toc223530989 \h </w:instrText>
            </w:r>
            <w:r>
              <w:rPr>
                <w:noProof/>
                <w:webHidden/>
              </w:rPr>
            </w:r>
            <w:r>
              <w:rPr>
                <w:noProof/>
                <w:webHidden/>
              </w:rPr>
              <w:fldChar w:fldCharType="separate"/>
            </w:r>
            <w:r>
              <w:rPr>
                <w:noProof/>
                <w:webHidden/>
              </w:rPr>
              <w:t>3</w:t>
            </w:r>
            <w:r>
              <w:rPr>
                <w:noProof/>
                <w:webHidden/>
              </w:rPr>
              <w:fldChar w:fldCharType="end"/>
            </w:r>
          </w:hyperlink>
        </w:p>
        <w:p w14:paraId="580ACCFE" w14:textId="3FB26A0E" w:rsidR="002D6B3D" w:rsidRDefault="002D6B3D" w:rsidP="00773F27">
          <w:pPr>
            <w:pStyle w:val="TOC3"/>
            <w:tabs>
              <w:tab w:val="right" w:leader="dot" w:pos="9016"/>
            </w:tabs>
            <w:ind w:left="720"/>
            <w:rPr>
              <w:rFonts w:eastAsiaTheme="minorEastAsia" w:cstheme="minorBidi"/>
              <w:iCs w:val="0"/>
              <w:noProof/>
              <w:color w:val="auto"/>
              <w:kern w:val="2"/>
              <w:szCs w:val="24"/>
              <w:lang w:eastAsia="en-AU"/>
              <w14:ligatures w14:val="standardContextual"/>
            </w:rPr>
          </w:pPr>
          <w:hyperlink w:anchor="_Toc223530990" w:history="1">
            <w:r w:rsidRPr="005649F2">
              <w:rPr>
                <w:rStyle w:val="Hyperlink"/>
                <w:noProof/>
                <w:lang w:eastAsia="en-AU"/>
              </w:rPr>
              <w:t>4.3 Requirements for Metadata</w:t>
            </w:r>
            <w:r>
              <w:rPr>
                <w:noProof/>
                <w:webHidden/>
              </w:rPr>
              <w:tab/>
            </w:r>
            <w:r>
              <w:rPr>
                <w:noProof/>
                <w:webHidden/>
              </w:rPr>
              <w:fldChar w:fldCharType="begin"/>
            </w:r>
            <w:r>
              <w:rPr>
                <w:noProof/>
                <w:webHidden/>
              </w:rPr>
              <w:instrText xml:space="preserve"> PAGEREF _Toc223530990 \h </w:instrText>
            </w:r>
            <w:r>
              <w:rPr>
                <w:noProof/>
                <w:webHidden/>
              </w:rPr>
            </w:r>
            <w:r>
              <w:rPr>
                <w:noProof/>
                <w:webHidden/>
              </w:rPr>
              <w:fldChar w:fldCharType="separate"/>
            </w:r>
            <w:r>
              <w:rPr>
                <w:noProof/>
                <w:webHidden/>
              </w:rPr>
              <w:t>4</w:t>
            </w:r>
            <w:r>
              <w:rPr>
                <w:noProof/>
                <w:webHidden/>
              </w:rPr>
              <w:fldChar w:fldCharType="end"/>
            </w:r>
          </w:hyperlink>
        </w:p>
        <w:p w14:paraId="31671241" w14:textId="78F878BB" w:rsidR="002D6B3D" w:rsidRDefault="002D6B3D" w:rsidP="00773F27">
          <w:pPr>
            <w:pStyle w:val="TOC3"/>
            <w:tabs>
              <w:tab w:val="right" w:leader="dot" w:pos="9016"/>
            </w:tabs>
            <w:ind w:left="720"/>
            <w:rPr>
              <w:rFonts w:eastAsiaTheme="minorEastAsia" w:cstheme="minorBidi"/>
              <w:iCs w:val="0"/>
              <w:noProof/>
              <w:color w:val="auto"/>
              <w:kern w:val="2"/>
              <w:szCs w:val="24"/>
              <w:lang w:eastAsia="en-AU"/>
              <w14:ligatures w14:val="standardContextual"/>
            </w:rPr>
          </w:pPr>
          <w:hyperlink w:anchor="_Toc223530991" w:history="1">
            <w:r w:rsidRPr="005649F2">
              <w:rPr>
                <w:rStyle w:val="Hyperlink"/>
                <w:noProof/>
                <w:lang w:eastAsia="en-AU"/>
              </w:rPr>
              <w:t>4.4 Routes to Compliance</w:t>
            </w:r>
            <w:r>
              <w:rPr>
                <w:noProof/>
                <w:webHidden/>
              </w:rPr>
              <w:tab/>
            </w:r>
            <w:r>
              <w:rPr>
                <w:noProof/>
                <w:webHidden/>
              </w:rPr>
              <w:fldChar w:fldCharType="begin"/>
            </w:r>
            <w:r>
              <w:rPr>
                <w:noProof/>
                <w:webHidden/>
              </w:rPr>
              <w:instrText xml:space="preserve"> PAGEREF _Toc223530991 \h </w:instrText>
            </w:r>
            <w:r>
              <w:rPr>
                <w:noProof/>
                <w:webHidden/>
              </w:rPr>
            </w:r>
            <w:r>
              <w:rPr>
                <w:noProof/>
                <w:webHidden/>
              </w:rPr>
              <w:fldChar w:fldCharType="separate"/>
            </w:r>
            <w:r>
              <w:rPr>
                <w:noProof/>
                <w:webHidden/>
              </w:rPr>
              <w:t>4</w:t>
            </w:r>
            <w:r>
              <w:rPr>
                <w:noProof/>
                <w:webHidden/>
              </w:rPr>
              <w:fldChar w:fldCharType="end"/>
            </w:r>
          </w:hyperlink>
        </w:p>
        <w:p w14:paraId="5A340341" w14:textId="04492DEE" w:rsidR="002D6B3D" w:rsidRDefault="002D6B3D" w:rsidP="00773F27">
          <w:pPr>
            <w:pStyle w:val="TOC3"/>
            <w:tabs>
              <w:tab w:val="right" w:leader="dot" w:pos="9016"/>
            </w:tabs>
            <w:ind w:left="720"/>
            <w:rPr>
              <w:rFonts w:eastAsiaTheme="minorEastAsia" w:cstheme="minorBidi"/>
              <w:iCs w:val="0"/>
              <w:noProof/>
              <w:color w:val="auto"/>
              <w:kern w:val="2"/>
              <w:szCs w:val="24"/>
              <w:lang w:eastAsia="en-AU"/>
              <w14:ligatures w14:val="standardContextual"/>
            </w:rPr>
          </w:pPr>
          <w:hyperlink w:anchor="_Toc223530992" w:history="1">
            <w:r w:rsidRPr="005649F2">
              <w:rPr>
                <w:rStyle w:val="Hyperlink"/>
                <w:noProof/>
                <w:lang w:eastAsia="en-AU"/>
              </w:rPr>
              <w:t>4.5 Indigenous Cultural and Intellectual Property Rights</w:t>
            </w:r>
            <w:r>
              <w:rPr>
                <w:noProof/>
                <w:webHidden/>
              </w:rPr>
              <w:tab/>
            </w:r>
            <w:r>
              <w:rPr>
                <w:noProof/>
                <w:webHidden/>
              </w:rPr>
              <w:fldChar w:fldCharType="begin"/>
            </w:r>
            <w:r>
              <w:rPr>
                <w:noProof/>
                <w:webHidden/>
              </w:rPr>
              <w:instrText xml:space="preserve"> PAGEREF _Toc223530992 \h </w:instrText>
            </w:r>
            <w:r>
              <w:rPr>
                <w:noProof/>
                <w:webHidden/>
              </w:rPr>
            </w:r>
            <w:r>
              <w:rPr>
                <w:noProof/>
                <w:webHidden/>
              </w:rPr>
              <w:fldChar w:fldCharType="separate"/>
            </w:r>
            <w:r>
              <w:rPr>
                <w:noProof/>
                <w:webHidden/>
              </w:rPr>
              <w:t>5</w:t>
            </w:r>
            <w:r>
              <w:rPr>
                <w:noProof/>
                <w:webHidden/>
              </w:rPr>
              <w:fldChar w:fldCharType="end"/>
            </w:r>
          </w:hyperlink>
        </w:p>
        <w:p w14:paraId="186DC4EF" w14:textId="20B6A16E" w:rsidR="002D6B3D" w:rsidRDefault="002D6B3D" w:rsidP="00773F27">
          <w:pPr>
            <w:pStyle w:val="TOC3"/>
            <w:tabs>
              <w:tab w:val="right" w:leader="dot" w:pos="9016"/>
            </w:tabs>
            <w:ind w:left="720"/>
            <w:rPr>
              <w:rFonts w:eastAsiaTheme="minorEastAsia" w:cstheme="minorBidi"/>
              <w:iCs w:val="0"/>
              <w:noProof/>
              <w:color w:val="auto"/>
              <w:kern w:val="2"/>
              <w:szCs w:val="24"/>
              <w:lang w:eastAsia="en-AU"/>
              <w14:ligatures w14:val="standardContextual"/>
            </w:rPr>
          </w:pPr>
          <w:hyperlink w:anchor="_Toc223530993" w:history="1">
            <w:r w:rsidRPr="005649F2">
              <w:rPr>
                <w:rStyle w:val="Hyperlink"/>
                <w:noProof/>
                <w:lang w:eastAsia="en-AU"/>
              </w:rPr>
              <w:t>4.6 Acknowledgement of ARC funding</w:t>
            </w:r>
            <w:r>
              <w:rPr>
                <w:noProof/>
                <w:webHidden/>
              </w:rPr>
              <w:tab/>
            </w:r>
            <w:r>
              <w:rPr>
                <w:noProof/>
                <w:webHidden/>
              </w:rPr>
              <w:fldChar w:fldCharType="begin"/>
            </w:r>
            <w:r>
              <w:rPr>
                <w:noProof/>
                <w:webHidden/>
              </w:rPr>
              <w:instrText xml:space="preserve"> PAGEREF _Toc223530993 \h </w:instrText>
            </w:r>
            <w:r>
              <w:rPr>
                <w:noProof/>
                <w:webHidden/>
              </w:rPr>
            </w:r>
            <w:r>
              <w:rPr>
                <w:noProof/>
                <w:webHidden/>
              </w:rPr>
              <w:fldChar w:fldCharType="separate"/>
            </w:r>
            <w:r>
              <w:rPr>
                <w:noProof/>
                <w:webHidden/>
              </w:rPr>
              <w:t>7</w:t>
            </w:r>
            <w:r>
              <w:rPr>
                <w:noProof/>
                <w:webHidden/>
              </w:rPr>
              <w:fldChar w:fldCharType="end"/>
            </w:r>
          </w:hyperlink>
        </w:p>
        <w:p w14:paraId="4628C304" w14:textId="6FB076CD" w:rsidR="002D6B3D" w:rsidRDefault="002D6B3D">
          <w:pPr>
            <w:pStyle w:val="TOC2"/>
            <w:tabs>
              <w:tab w:val="right" w:leader="dot" w:pos="9016"/>
            </w:tabs>
            <w:rPr>
              <w:rFonts w:eastAsiaTheme="minorEastAsia" w:cstheme="minorBidi"/>
              <w:noProof/>
              <w:color w:val="auto"/>
              <w:kern w:val="2"/>
              <w:szCs w:val="24"/>
              <w:lang w:eastAsia="en-AU"/>
              <w14:ligatures w14:val="standardContextual"/>
            </w:rPr>
          </w:pPr>
          <w:hyperlink w:anchor="_Toc223530994" w:history="1">
            <w:r w:rsidRPr="005649F2">
              <w:rPr>
                <w:rStyle w:val="Hyperlink"/>
                <w:noProof/>
              </w:rPr>
              <w:t>5. Definitions</w:t>
            </w:r>
            <w:r>
              <w:rPr>
                <w:noProof/>
                <w:webHidden/>
              </w:rPr>
              <w:tab/>
            </w:r>
            <w:r>
              <w:rPr>
                <w:noProof/>
                <w:webHidden/>
              </w:rPr>
              <w:fldChar w:fldCharType="begin"/>
            </w:r>
            <w:r>
              <w:rPr>
                <w:noProof/>
                <w:webHidden/>
              </w:rPr>
              <w:instrText xml:space="preserve"> PAGEREF _Toc223530994 \h </w:instrText>
            </w:r>
            <w:r>
              <w:rPr>
                <w:noProof/>
                <w:webHidden/>
              </w:rPr>
            </w:r>
            <w:r>
              <w:rPr>
                <w:noProof/>
                <w:webHidden/>
              </w:rPr>
              <w:fldChar w:fldCharType="separate"/>
            </w:r>
            <w:r>
              <w:rPr>
                <w:noProof/>
                <w:webHidden/>
              </w:rPr>
              <w:t>7</w:t>
            </w:r>
            <w:r>
              <w:rPr>
                <w:noProof/>
                <w:webHidden/>
              </w:rPr>
              <w:fldChar w:fldCharType="end"/>
            </w:r>
          </w:hyperlink>
        </w:p>
        <w:p w14:paraId="24CE4127" w14:textId="78BB8B56" w:rsidR="002D6B3D" w:rsidRDefault="002D6B3D">
          <w:pPr>
            <w:pStyle w:val="TOC2"/>
            <w:tabs>
              <w:tab w:val="right" w:leader="dot" w:pos="9016"/>
            </w:tabs>
            <w:rPr>
              <w:rFonts w:eastAsiaTheme="minorEastAsia" w:cstheme="minorBidi"/>
              <w:noProof/>
              <w:color w:val="auto"/>
              <w:kern w:val="2"/>
              <w:szCs w:val="24"/>
              <w:lang w:eastAsia="en-AU"/>
              <w14:ligatures w14:val="standardContextual"/>
            </w:rPr>
          </w:pPr>
          <w:hyperlink w:anchor="_Toc223530995" w:history="1">
            <w:r w:rsidRPr="005649F2">
              <w:rPr>
                <w:rStyle w:val="Hyperlink"/>
                <w:noProof/>
              </w:rPr>
              <w:t>6. Contact Details</w:t>
            </w:r>
            <w:r>
              <w:rPr>
                <w:noProof/>
                <w:webHidden/>
              </w:rPr>
              <w:tab/>
            </w:r>
            <w:r>
              <w:rPr>
                <w:noProof/>
                <w:webHidden/>
              </w:rPr>
              <w:fldChar w:fldCharType="begin"/>
            </w:r>
            <w:r>
              <w:rPr>
                <w:noProof/>
                <w:webHidden/>
              </w:rPr>
              <w:instrText xml:space="preserve"> PAGEREF _Toc223530995 \h </w:instrText>
            </w:r>
            <w:r>
              <w:rPr>
                <w:noProof/>
                <w:webHidden/>
              </w:rPr>
            </w:r>
            <w:r>
              <w:rPr>
                <w:noProof/>
                <w:webHidden/>
              </w:rPr>
              <w:fldChar w:fldCharType="separate"/>
            </w:r>
            <w:r>
              <w:rPr>
                <w:noProof/>
                <w:webHidden/>
              </w:rPr>
              <w:t>9</w:t>
            </w:r>
            <w:r>
              <w:rPr>
                <w:noProof/>
                <w:webHidden/>
              </w:rPr>
              <w:fldChar w:fldCharType="end"/>
            </w:r>
          </w:hyperlink>
        </w:p>
        <w:p w14:paraId="17A640B3" w14:textId="3DBB07C1" w:rsidR="002D6B3D" w:rsidRDefault="002D6B3D">
          <w:pPr>
            <w:pStyle w:val="TOC2"/>
            <w:tabs>
              <w:tab w:val="right" w:leader="dot" w:pos="9016"/>
            </w:tabs>
            <w:rPr>
              <w:rFonts w:eastAsiaTheme="minorEastAsia" w:cstheme="minorBidi"/>
              <w:noProof/>
              <w:color w:val="auto"/>
              <w:kern w:val="2"/>
              <w:szCs w:val="24"/>
              <w:lang w:eastAsia="en-AU"/>
              <w14:ligatures w14:val="standardContextual"/>
            </w:rPr>
          </w:pPr>
          <w:hyperlink w:anchor="_Toc223530996" w:history="1">
            <w:r w:rsidRPr="005649F2">
              <w:rPr>
                <w:rStyle w:val="Hyperlink"/>
                <w:noProof/>
                <w:lang w:eastAsia="en-AU"/>
              </w:rPr>
              <w:t>7. Document Control</w:t>
            </w:r>
            <w:r>
              <w:rPr>
                <w:noProof/>
                <w:webHidden/>
              </w:rPr>
              <w:tab/>
            </w:r>
            <w:r>
              <w:rPr>
                <w:noProof/>
                <w:webHidden/>
              </w:rPr>
              <w:fldChar w:fldCharType="begin"/>
            </w:r>
            <w:r>
              <w:rPr>
                <w:noProof/>
                <w:webHidden/>
              </w:rPr>
              <w:instrText xml:space="preserve"> PAGEREF _Toc223530996 \h </w:instrText>
            </w:r>
            <w:r>
              <w:rPr>
                <w:noProof/>
                <w:webHidden/>
              </w:rPr>
            </w:r>
            <w:r>
              <w:rPr>
                <w:noProof/>
                <w:webHidden/>
              </w:rPr>
              <w:fldChar w:fldCharType="separate"/>
            </w:r>
            <w:r>
              <w:rPr>
                <w:noProof/>
                <w:webHidden/>
              </w:rPr>
              <w:t>9</w:t>
            </w:r>
            <w:r>
              <w:rPr>
                <w:noProof/>
                <w:webHidden/>
              </w:rPr>
              <w:fldChar w:fldCharType="end"/>
            </w:r>
          </w:hyperlink>
        </w:p>
        <w:p w14:paraId="3B368E33" w14:textId="600CCA19" w:rsidR="009639AF" w:rsidRDefault="009639AF" w:rsidP="009639AF">
          <w:r>
            <w:rPr>
              <w:b/>
              <w:bCs/>
              <w:noProof/>
            </w:rPr>
            <w:fldChar w:fldCharType="end"/>
          </w:r>
        </w:p>
      </w:sdtContent>
    </w:sdt>
    <w:p w14:paraId="36FA05FB" w14:textId="77777777" w:rsidR="009639AF" w:rsidRDefault="009639AF" w:rsidP="009639AF"/>
    <w:p w14:paraId="30C444A7" w14:textId="77777777" w:rsidR="009639AF" w:rsidRPr="00E777A9" w:rsidRDefault="009639AF" w:rsidP="009639AF">
      <w:pPr>
        <w:widowControl w:val="0"/>
        <w:pBdr>
          <w:bottom w:val="single" w:sz="18" w:space="1" w:color="170F39"/>
        </w:pBdr>
        <w:autoSpaceDE w:val="0"/>
        <w:autoSpaceDN w:val="0"/>
        <w:spacing w:before="280" w:after="120" w:line="264" w:lineRule="auto"/>
        <w:outlineLvl w:val="0"/>
        <w:rPr>
          <w:rFonts w:ascii="Cambria" w:eastAsia="Arial" w:hAnsi="Cambria" w:cs="Arial"/>
          <w:b/>
          <w:bCs/>
          <w:color w:val="FFFFFF"/>
          <w:sz w:val="40"/>
          <w:szCs w:val="24"/>
        </w:rPr>
      </w:pPr>
      <w:r w:rsidRPr="00E777A9">
        <w:rPr>
          <w:rFonts w:ascii="Cambria" w:eastAsia="Arial" w:hAnsi="Cambria" w:cs="Arial"/>
          <w:b/>
          <w:bCs/>
          <w:color w:val="FFFFFF"/>
          <w:sz w:val="40"/>
          <w:szCs w:val="24"/>
        </w:rPr>
        <w:br w:type="page"/>
      </w:r>
      <w:bookmarkStart w:id="0" w:name="_Toc165967218"/>
      <w:bookmarkStart w:id="1" w:name="_Toc166494790"/>
    </w:p>
    <w:p w14:paraId="748A85AB" w14:textId="77777777" w:rsidR="009639AF" w:rsidRPr="0046256E" w:rsidRDefault="009639AF" w:rsidP="009639AF">
      <w:pPr>
        <w:pStyle w:val="Heading1"/>
      </w:pPr>
      <w:bookmarkStart w:id="2" w:name="_Toc213239279"/>
      <w:bookmarkStart w:id="3" w:name="_Toc213239293"/>
      <w:bookmarkStart w:id="4" w:name="_Toc223530983"/>
      <w:bookmarkStart w:id="5" w:name="_Toc210212254"/>
      <w:r w:rsidRPr="0046256E">
        <w:lastRenderedPageBreak/>
        <w:t>ARC Open Access Policy</w:t>
      </w:r>
      <w:bookmarkEnd w:id="2"/>
      <w:bookmarkEnd w:id="3"/>
      <w:bookmarkEnd w:id="4"/>
    </w:p>
    <w:p w14:paraId="0136EA82" w14:textId="77777777" w:rsidR="009639AF" w:rsidRPr="00E777A9" w:rsidRDefault="009639AF" w:rsidP="009639AF">
      <w:pPr>
        <w:pStyle w:val="Heading2"/>
        <w:rPr>
          <w:b/>
          <w:color w:val="FFFFFF"/>
          <w:szCs w:val="24"/>
        </w:rPr>
      </w:pPr>
      <w:bookmarkStart w:id="6" w:name="_Toc213239280"/>
      <w:bookmarkStart w:id="7" w:name="_Toc213239294"/>
      <w:bookmarkStart w:id="8" w:name="_Toc223530984"/>
      <w:r w:rsidRPr="00E777A9">
        <w:t>1. Purpose</w:t>
      </w:r>
      <w:bookmarkEnd w:id="0"/>
      <w:bookmarkEnd w:id="1"/>
      <w:bookmarkEnd w:id="5"/>
      <w:bookmarkEnd w:id="6"/>
      <w:bookmarkEnd w:id="7"/>
      <w:bookmarkEnd w:id="8"/>
    </w:p>
    <w:p w14:paraId="32CF3A98" w14:textId="77777777" w:rsidR="009639AF" w:rsidRPr="00E777A9" w:rsidRDefault="009639AF" w:rsidP="009639AF">
      <w:pPr>
        <w:widowControl w:val="0"/>
        <w:autoSpaceDE w:val="0"/>
        <w:autoSpaceDN w:val="0"/>
        <w:spacing w:before="120" w:after="120" w:line="264" w:lineRule="auto"/>
        <w:rPr>
          <w:rFonts w:eastAsia="Calibri" w:cs="Calibri"/>
          <w:color w:val="2D3037"/>
          <w:sz w:val="22"/>
          <w:szCs w:val="22"/>
          <w:lang w:eastAsia="en-AU"/>
        </w:rPr>
      </w:pPr>
      <w:r w:rsidRPr="00E777A9">
        <w:rPr>
          <w:rFonts w:eastAsia="Calibri" w:cs="Calibri"/>
          <w:color w:val="2D3037"/>
          <w:sz w:val="22"/>
          <w:szCs w:val="22"/>
          <w:lang w:eastAsia="en-AU"/>
        </w:rPr>
        <w:t>The purpose of the ARC Open Access Policy is to ensure that research outputs arising from ARC funded research are as openly accessible as possible for the benefit of the Australian public, researchers, industry and governments.</w:t>
      </w:r>
    </w:p>
    <w:p w14:paraId="5307A9FE" w14:textId="77777777" w:rsidR="009639AF" w:rsidRPr="00E777A9" w:rsidRDefault="009639AF" w:rsidP="009639AF">
      <w:pPr>
        <w:pStyle w:val="Heading2"/>
      </w:pPr>
      <w:bookmarkStart w:id="9" w:name="_Toc165967219"/>
      <w:bookmarkStart w:id="10" w:name="_Toc166494791"/>
      <w:bookmarkStart w:id="11" w:name="_Toc210212255"/>
      <w:bookmarkStart w:id="12" w:name="_Toc213239281"/>
      <w:bookmarkStart w:id="13" w:name="_Toc213239295"/>
      <w:bookmarkStart w:id="14" w:name="_Toc223530985"/>
      <w:r w:rsidRPr="00E777A9">
        <w:t>2. Scope</w:t>
      </w:r>
      <w:bookmarkEnd w:id="9"/>
      <w:bookmarkEnd w:id="10"/>
      <w:bookmarkEnd w:id="11"/>
      <w:bookmarkEnd w:id="12"/>
      <w:bookmarkEnd w:id="13"/>
      <w:bookmarkEnd w:id="14"/>
    </w:p>
    <w:p w14:paraId="68115345" w14:textId="77777777" w:rsidR="009639AF" w:rsidRPr="00E777A9" w:rsidRDefault="009639AF" w:rsidP="009639AF">
      <w:pPr>
        <w:widowControl w:val="0"/>
        <w:autoSpaceDE w:val="0"/>
        <w:autoSpaceDN w:val="0"/>
        <w:spacing w:before="120" w:after="120" w:line="264" w:lineRule="auto"/>
        <w:rPr>
          <w:rFonts w:eastAsia="Calibri" w:cs="Calibri"/>
          <w:color w:val="2D3037"/>
          <w:sz w:val="22"/>
          <w:szCs w:val="22"/>
          <w:lang w:eastAsia="en-AU"/>
        </w:rPr>
      </w:pPr>
      <w:r w:rsidRPr="00E777A9">
        <w:rPr>
          <w:rFonts w:eastAsia="Calibri" w:cs="Calibri"/>
          <w:color w:val="2D3037"/>
          <w:sz w:val="22"/>
          <w:szCs w:val="22"/>
          <w:lang w:eastAsia="en-AU"/>
        </w:rPr>
        <w:t>The Policy applies to the following research outputs arising from ARC funded research:</w:t>
      </w:r>
    </w:p>
    <w:p w14:paraId="7BB46610" w14:textId="77777777" w:rsidR="009639AF" w:rsidRPr="00E777A9" w:rsidRDefault="009639AF" w:rsidP="009639AF">
      <w:pPr>
        <w:widowControl w:val="0"/>
        <w:numPr>
          <w:ilvl w:val="0"/>
          <w:numId w:val="38"/>
        </w:numPr>
        <w:autoSpaceDE w:val="0"/>
        <w:autoSpaceDN w:val="0"/>
        <w:spacing w:before="120" w:after="0" w:line="240" w:lineRule="auto"/>
        <w:rPr>
          <w:rFonts w:eastAsia="Calibri" w:cs="Calibri"/>
          <w:color w:val="2D3037"/>
          <w:sz w:val="22"/>
        </w:rPr>
      </w:pPr>
      <w:r w:rsidRPr="00E777A9">
        <w:rPr>
          <w:rFonts w:eastAsia="Calibri" w:cs="Calibri"/>
          <w:color w:val="2D3037"/>
          <w:sz w:val="22"/>
        </w:rPr>
        <w:t>Post-print or Author Accepted Manuscript;</w:t>
      </w:r>
    </w:p>
    <w:p w14:paraId="52BC7882" w14:textId="77777777" w:rsidR="009639AF" w:rsidRPr="00E777A9" w:rsidRDefault="009639AF" w:rsidP="009639AF">
      <w:pPr>
        <w:widowControl w:val="0"/>
        <w:numPr>
          <w:ilvl w:val="0"/>
          <w:numId w:val="38"/>
        </w:numPr>
        <w:autoSpaceDE w:val="0"/>
        <w:autoSpaceDN w:val="0"/>
        <w:spacing w:before="120" w:after="0" w:line="240" w:lineRule="auto"/>
        <w:rPr>
          <w:rFonts w:eastAsia="Calibri" w:cs="Calibri"/>
          <w:color w:val="2D3037"/>
          <w:sz w:val="22"/>
        </w:rPr>
      </w:pPr>
      <w:r w:rsidRPr="00E777A9">
        <w:rPr>
          <w:rFonts w:eastAsia="Calibri" w:cs="Calibri"/>
          <w:color w:val="2D3037"/>
          <w:sz w:val="22"/>
        </w:rPr>
        <w:t>Publisher’s version; and</w:t>
      </w:r>
    </w:p>
    <w:p w14:paraId="23680771" w14:textId="77777777" w:rsidR="009639AF" w:rsidRPr="00E777A9" w:rsidRDefault="009639AF" w:rsidP="009639AF">
      <w:pPr>
        <w:widowControl w:val="0"/>
        <w:numPr>
          <w:ilvl w:val="0"/>
          <w:numId w:val="38"/>
        </w:numPr>
        <w:autoSpaceDE w:val="0"/>
        <w:autoSpaceDN w:val="0"/>
        <w:spacing w:before="120" w:after="0" w:line="240" w:lineRule="auto"/>
        <w:rPr>
          <w:rFonts w:eastAsia="Calibri" w:cs="Calibri"/>
          <w:color w:val="2D3037"/>
          <w:sz w:val="22"/>
        </w:rPr>
      </w:pPr>
      <w:r w:rsidRPr="00E777A9">
        <w:rPr>
          <w:rFonts w:eastAsia="Calibri" w:cs="Calibri"/>
          <w:color w:val="2D3037"/>
          <w:sz w:val="22"/>
        </w:rPr>
        <w:t xml:space="preserve">Other research outputs, such as Creative Works that have undergone external review of an equivalent academic standard. </w:t>
      </w:r>
    </w:p>
    <w:p w14:paraId="68F24953" w14:textId="77777777" w:rsidR="009639AF" w:rsidRPr="00E777A9" w:rsidRDefault="009639AF" w:rsidP="009639AF">
      <w:pPr>
        <w:widowControl w:val="0"/>
        <w:autoSpaceDE w:val="0"/>
        <w:autoSpaceDN w:val="0"/>
        <w:spacing w:before="120" w:after="120" w:line="264" w:lineRule="auto"/>
        <w:rPr>
          <w:rFonts w:eastAsia="Calibri" w:cs="Calibri"/>
          <w:color w:val="2D3037"/>
          <w:sz w:val="22"/>
          <w:szCs w:val="22"/>
          <w:lang w:eastAsia="en-AU"/>
        </w:rPr>
      </w:pPr>
      <w:r w:rsidRPr="00E777A9">
        <w:rPr>
          <w:rFonts w:eastAsia="Calibri" w:cs="Calibri"/>
          <w:color w:val="2D3037"/>
          <w:sz w:val="22"/>
          <w:szCs w:val="22"/>
          <w:lang w:eastAsia="en-AU"/>
        </w:rPr>
        <w:t>The Policy does not apply to:</w:t>
      </w:r>
    </w:p>
    <w:p w14:paraId="31F3D5BC" w14:textId="77777777" w:rsidR="009639AF" w:rsidRPr="00E777A9" w:rsidRDefault="009639AF" w:rsidP="00B24EB9">
      <w:pPr>
        <w:widowControl w:val="0"/>
        <w:autoSpaceDE w:val="0"/>
        <w:autoSpaceDN w:val="0"/>
        <w:spacing w:after="0" w:line="240" w:lineRule="auto"/>
        <w:ind w:left="720"/>
        <w:rPr>
          <w:rFonts w:eastAsia="Calibri" w:cs="Calibri"/>
          <w:color w:val="2D3037"/>
          <w:sz w:val="22"/>
        </w:rPr>
      </w:pPr>
      <w:r w:rsidRPr="00E777A9">
        <w:rPr>
          <w:rFonts w:eastAsia="Calibri" w:cs="Calibri"/>
          <w:color w:val="2D3037"/>
          <w:sz w:val="22"/>
        </w:rPr>
        <w:t>Versions of a research output that have not been refereed or peer reviewed such as Preprints and comparable resources; or</w:t>
      </w:r>
      <w:r>
        <w:rPr>
          <w:rFonts w:eastAsia="Calibri" w:cs="Calibri"/>
          <w:color w:val="2D3037"/>
          <w:sz w:val="22"/>
        </w:rPr>
        <w:t xml:space="preserve"> r</w:t>
      </w:r>
      <w:r w:rsidRPr="00E777A9">
        <w:rPr>
          <w:rFonts w:eastAsia="Calibri" w:cs="Calibri"/>
          <w:color w:val="2D3037"/>
          <w:sz w:val="22"/>
        </w:rPr>
        <w:t>esearch data</w:t>
      </w:r>
      <w:r>
        <w:rPr>
          <w:rFonts w:eastAsia="Calibri" w:cs="Calibri"/>
          <w:color w:val="2D3037"/>
          <w:sz w:val="22"/>
        </w:rPr>
        <w:t xml:space="preserve"> and research data outputs. </w:t>
      </w:r>
      <w:r w:rsidRPr="003B6AA8">
        <w:rPr>
          <w:rFonts w:eastAsia="Calibri" w:cs="Calibri"/>
          <w:color w:val="2D3037"/>
          <w:sz w:val="22"/>
        </w:rPr>
        <w:t xml:space="preserve">Research data arising from ARC </w:t>
      </w:r>
      <w:r>
        <w:rPr>
          <w:rFonts w:eastAsia="Calibri" w:cs="Calibri"/>
          <w:color w:val="2D3037"/>
          <w:sz w:val="22"/>
        </w:rPr>
        <w:t>f</w:t>
      </w:r>
      <w:r w:rsidRPr="003B6AA8">
        <w:rPr>
          <w:rFonts w:eastAsia="Calibri" w:cs="Calibri"/>
          <w:color w:val="2D3037"/>
          <w:sz w:val="22"/>
        </w:rPr>
        <w:t xml:space="preserve">unded </w:t>
      </w:r>
      <w:r>
        <w:rPr>
          <w:rFonts w:eastAsia="Calibri" w:cs="Calibri"/>
          <w:color w:val="2D3037"/>
          <w:sz w:val="22"/>
        </w:rPr>
        <w:t>r</w:t>
      </w:r>
      <w:r w:rsidRPr="003B6AA8">
        <w:rPr>
          <w:rFonts w:eastAsia="Calibri" w:cs="Calibri"/>
          <w:color w:val="2D3037"/>
          <w:sz w:val="22"/>
        </w:rPr>
        <w:t>esearch are addressed separately under the ARC’s data management requirements.</w:t>
      </w:r>
    </w:p>
    <w:p w14:paraId="725B6C4E" w14:textId="77777777" w:rsidR="009639AF" w:rsidRPr="00E777A9" w:rsidRDefault="009639AF" w:rsidP="009639AF">
      <w:pPr>
        <w:pStyle w:val="Heading2"/>
      </w:pPr>
      <w:bookmarkStart w:id="15" w:name="_Toc165967220"/>
      <w:bookmarkStart w:id="16" w:name="_Toc166494792"/>
      <w:bookmarkStart w:id="17" w:name="_Toc210212256"/>
      <w:bookmarkStart w:id="18" w:name="_Toc213239282"/>
      <w:bookmarkStart w:id="19" w:name="_Toc213239296"/>
      <w:bookmarkStart w:id="20" w:name="_Toc223530986"/>
      <w:r w:rsidRPr="00E777A9">
        <w:t>3. Commencement</w:t>
      </w:r>
      <w:bookmarkEnd w:id="15"/>
      <w:bookmarkEnd w:id="16"/>
      <w:r w:rsidRPr="00E777A9">
        <w:t xml:space="preserve"> and Application</w:t>
      </w:r>
      <w:bookmarkEnd w:id="17"/>
      <w:bookmarkEnd w:id="18"/>
      <w:bookmarkEnd w:id="19"/>
      <w:bookmarkEnd w:id="20"/>
    </w:p>
    <w:p w14:paraId="3856D277" w14:textId="77777777" w:rsidR="009639AF" w:rsidRPr="00E777A9" w:rsidRDefault="009639AF" w:rsidP="009639AF">
      <w:pPr>
        <w:widowControl w:val="0"/>
        <w:autoSpaceDE w:val="0"/>
        <w:autoSpaceDN w:val="0"/>
        <w:spacing w:before="120" w:after="120" w:line="264" w:lineRule="auto"/>
        <w:rPr>
          <w:rFonts w:eastAsia="Calibri" w:cs="Calibri"/>
          <w:color w:val="2D3037"/>
          <w:sz w:val="22"/>
          <w:szCs w:val="22"/>
          <w:lang w:eastAsia="en-AU"/>
        </w:rPr>
      </w:pPr>
      <w:r w:rsidRPr="00E777A9">
        <w:rPr>
          <w:rFonts w:eastAsia="Calibri" w:cs="Calibri"/>
          <w:color w:val="2D3037"/>
          <w:sz w:val="22"/>
          <w:szCs w:val="22"/>
          <w:lang w:eastAsia="en-AU"/>
        </w:rPr>
        <w:t xml:space="preserve">All ARC funded research is required to comply with the ARC’s </w:t>
      </w:r>
      <w:r>
        <w:rPr>
          <w:rFonts w:eastAsia="Calibri" w:cs="Calibri"/>
          <w:color w:val="2D3037"/>
          <w:sz w:val="22"/>
          <w:szCs w:val="22"/>
          <w:lang w:eastAsia="en-AU"/>
        </w:rPr>
        <w:t>O</w:t>
      </w:r>
      <w:r w:rsidRPr="00E777A9">
        <w:rPr>
          <w:rFonts w:eastAsia="Calibri" w:cs="Calibri"/>
          <w:color w:val="2D3037"/>
          <w:sz w:val="22"/>
          <w:szCs w:val="22"/>
          <w:lang w:eastAsia="en-AU"/>
        </w:rPr>
        <w:t xml:space="preserve">pen </w:t>
      </w:r>
      <w:r>
        <w:rPr>
          <w:rFonts w:eastAsia="Calibri" w:cs="Calibri"/>
          <w:color w:val="2D3037"/>
          <w:sz w:val="22"/>
          <w:szCs w:val="22"/>
          <w:lang w:eastAsia="en-AU"/>
        </w:rPr>
        <w:t>A</w:t>
      </w:r>
      <w:r w:rsidRPr="00E777A9">
        <w:rPr>
          <w:rFonts w:eastAsia="Calibri" w:cs="Calibri"/>
          <w:color w:val="2D3037"/>
          <w:sz w:val="22"/>
          <w:szCs w:val="22"/>
          <w:lang w:eastAsia="en-AU"/>
        </w:rPr>
        <w:t xml:space="preserve">ccess </w:t>
      </w:r>
      <w:r>
        <w:rPr>
          <w:rFonts w:eastAsia="Calibri" w:cs="Calibri"/>
          <w:color w:val="2D3037"/>
          <w:sz w:val="22"/>
          <w:szCs w:val="22"/>
          <w:lang w:eastAsia="en-AU"/>
        </w:rPr>
        <w:t>P</w:t>
      </w:r>
      <w:r w:rsidRPr="00E777A9">
        <w:rPr>
          <w:rFonts w:eastAsia="Calibri" w:cs="Calibri"/>
          <w:color w:val="2D3037"/>
          <w:sz w:val="22"/>
          <w:szCs w:val="22"/>
          <w:lang w:eastAsia="en-AU"/>
        </w:rPr>
        <w:t xml:space="preserve">olicy as specified in ARC Grant Agreements and Grant Guidelines. This </w:t>
      </w:r>
      <w:r>
        <w:rPr>
          <w:rFonts w:eastAsia="Calibri" w:cs="Calibri"/>
          <w:color w:val="2D3037"/>
          <w:sz w:val="22"/>
          <w:szCs w:val="22"/>
          <w:lang w:eastAsia="en-AU"/>
        </w:rPr>
        <w:t>version of the P</w:t>
      </w:r>
      <w:r w:rsidRPr="00E777A9">
        <w:rPr>
          <w:rFonts w:eastAsia="Calibri" w:cs="Calibri"/>
          <w:color w:val="2D3037"/>
          <w:sz w:val="22"/>
          <w:szCs w:val="22"/>
          <w:lang w:eastAsia="en-AU"/>
        </w:rPr>
        <w:t xml:space="preserve">olicy commenced on </w:t>
      </w:r>
      <w:r>
        <w:rPr>
          <w:rFonts w:eastAsia="Calibri" w:cs="Calibri"/>
          <w:color w:val="2D3037"/>
          <w:sz w:val="22"/>
          <w:szCs w:val="22"/>
          <w:lang w:eastAsia="en-AU"/>
        </w:rPr>
        <w:t>1</w:t>
      </w:r>
      <w:r w:rsidRPr="00E777A9">
        <w:rPr>
          <w:rFonts w:eastAsia="Calibri" w:cs="Calibri"/>
          <w:color w:val="2D3037"/>
          <w:sz w:val="22"/>
          <w:szCs w:val="22"/>
          <w:lang w:eastAsia="en-AU"/>
        </w:rPr>
        <w:t xml:space="preserve"> </w:t>
      </w:r>
      <w:r>
        <w:rPr>
          <w:rFonts w:eastAsia="Calibri" w:cs="Calibri"/>
          <w:color w:val="2D3037"/>
          <w:sz w:val="22"/>
          <w:szCs w:val="22"/>
          <w:lang w:eastAsia="en-AU"/>
        </w:rPr>
        <w:t>July</w:t>
      </w:r>
      <w:r w:rsidRPr="00E777A9">
        <w:rPr>
          <w:rFonts w:eastAsia="Calibri" w:cs="Calibri"/>
          <w:color w:val="2D3037"/>
          <w:sz w:val="22"/>
          <w:szCs w:val="22"/>
          <w:lang w:eastAsia="en-AU"/>
        </w:rPr>
        <w:t xml:space="preserve"> 2026 </w:t>
      </w:r>
      <w:r>
        <w:rPr>
          <w:rFonts w:eastAsia="Calibri" w:cs="Calibri"/>
          <w:color w:val="2D3037"/>
          <w:sz w:val="22"/>
          <w:szCs w:val="22"/>
          <w:lang w:eastAsia="en-AU"/>
        </w:rPr>
        <w:t>with several</w:t>
      </w:r>
      <w:r w:rsidRPr="00E777A9">
        <w:rPr>
          <w:rFonts w:eastAsia="Calibri" w:cs="Calibri"/>
          <w:color w:val="2D3037"/>
          <w:sz w:val="22"/>
          <w:szCs w:val="22"/>
          <w:lang w:eastAsia="en-AU"/>
        </w:rPr>
        <w:t xml:space="preserve"> different versions of the Policy over time.</w:t>
      </w:r>
    </w:p>
    <w:p w14:paraId="75D4E8E2" w14:textId="77777777" w:rsidR="009639AF" w:rsidRPr="00594707" w:rsidRDefault="009639AF" w:rsidP="009639AF">
      <w:pPr>
        <w:widowControl w:val="0"/>
        <w:numPr>
          <w:ilvl w:val="0"/>
          <w:numId w:val="40"/>
        </w:numPr>
        <w:autoSpaceDE w:val="0"/>
        <w:autoSpaceDN w:val="0"/>
        <w:spacing w:before="120" w:after="0" w:line="264" w:lineRule="auto"/>
        <w:rPr>
          <w:rFonts w:eastAsia="Calibri" w:cs="Calibri"/>
          <w:color w:val="2D3037"/>
          <w:sz w:val="22"/>
          <w:szCs w:val="22"/>
          <w:lang w:eastAsia="en-AU"/>
        </w:rPr>
      </w:pPr>
      <w:r w:rsidRPr="00594707">
        <w:rPr>
          <w:rFonts w:eastAsia="Calibri" w:cs="Calibri"/>
          <w:color w:val="2D3037"/>
          <w:sz w:val="22"/>
          <w:szCs w:val="22"/>
          <w:lang w:eastAsia="en-AU"/>
        </w:rPr>
        <w:t xml:space="preserve">For Grant Agreements where the Grant Guidelines do not specify a version, </w:t>
      </w:r>
      <w:hyperlink r:id="rId13" w:history="1">
        <w:r w:rsidRPr="00594707">
          <w:rPr>
            <w:rStyle w:val="Hyperlink"/>
            <w:rFonts w:eastAsia="Calibri" w:cs="Calibri"/>
            <w:sz w:val="22"/>
            <w:szCs w:val="22"/>
            <w:lang w:eastAsia="en-AU"/>
          </w:rPr>
          <w:t>version 2021.1</w:t>
        </w:r>
      </w:hyperlink>
      <w:r w:rsidRPr="00594707">
        <w:rPr>
          <w:rFonts w:eastAsia="Calibri" w:cs="Calibri"/>
          <w:color w:val="2D3037"/>
          <w:sz w:val="22"/>
          <w:szCs w:val="22"/>
          <w:lang w:eastAsia="en-AU"/>
        </w:rPr>
        <w:t xml:space="preserve"> of the Policy applies.</w:t>
      </w:r>
    </w:p>
    <w:p w14:paraId="03F71526" w14:textId="77777777" w:rsidR="009639AF" w:rsidRPr="00E777A9" w:rsidRDefault="009639AF" w:rsidP="009639AF">
      <w:pPr>
        <w:widowControl w:val="0"/>
        <w:numPr>
          <w:ilvl w:val="0"/>
          <w:numId w:val="40"/>
        </w:numPr>
        <w:autoSpaceDE w:val="0"/>
        <w:autoSpaceDN w:val="0"/>
        <w:spacing w:before="120" w:after="0" w:line="264" w:lineRule="auto"/>
        <w:rPr>
          <w:rFonts w:eastAsia="Calibri" w:cs="Calibri"/>
          <w:color w:val="2D3037"/>
          <w:sz w:val="22"/>
          <w:szCs w:val="22"/>
          <w:lang w:eastAsia="en-AU"/>
        </w:rPr>
      </w:pPr>
      <w:r w:rsidRPr="0B9C8434">
        <w:rPr>
          <w:rFonts w:eastAsia="Calibri" w:cs="Calibri"/>
          <w:color w:val="2D3037"/>
          <w:sz w:val="22"/>
          <w:szCs w:val="22"/>
          <w:lang w:eastAsia="en-AU"/>
        </w:rPr>
        <w:t>For Grant Agreements where the Grant Guidelines specify a version of the Policy, the specified version applies.</w:t>
      </w:r>
    </w:p>
    <w:p w14:paraId="38F30DC6" w14:textId="77777777" w:rsidR="009639AF" w:rsidRPr="00E777A9" w:rsidRDefault="009639AF" w:rsidP="009639AF">
      <w:pPr>
        <w:pStyle w:val="Heading2"/>
      </w:pPr>
      <w:bookmarkStart w:id="21" w:name="_Toc165967221"/>
      <w:bookmarkStart w:id="22" w:name="_Toc166494793"/>
      <w:bookmarkStart w:id="23" w:name="_Toc210212257"/>
      <w:bookmarkStart w:id="24" w:name="_Toc213239283"/>
      <w:bookmarkStart w:id="25" w:name="_Toc213239297"/>
      <w:bookmarkStart w:id="26" w:name="_Toc223530987"/>
      <w:r w:rsidRPr="00E777A9">
        <w:t>4. Policy Requirements</w:t>
      </w:r>
      <w:bookmarkEnd w:id="21"/>
      <w:bookmarkEnd w:id="22"/>
      <w:bookmarkEnd w:id="23"/>
      <w:bookmarkEnd w:id="24"/>
      <w:bookmarkEnd w:id="25"/>
      <w:bookmarkEnd w:id="26"/>
    </w:p>
    <w:p w14:paraId="5F643CE5" w14:textId="77777777" w:rsidR="009639AF" w:rsidRPr="0073200E" w:rsidRDefault="009639AF" w:rsidP="009639AF">
      <w:pPr>
        <w:pStyle w:val="Heading3"/>
        <w:rPr>
          <w:lang w:eastAsia="en-AU"/>
        </w:rPr>
      </w:pPr>
      <w:bookmarkStart w:id="27" w:name="_Toc210212258"/>
      <w:bookmarkStart w:id="28" w:name="_Toc213239284"/>
      <w:bookmarkStart w:id="29" w:name="_Toc223530988"/>
      <w:r w:rsidRPr="0073200E">
        <w:rPr>
          <w:lang w:eastAsia="en-AU"/>
        </w:rPr>
        <w:t>4</w:t>
      </w:r>
      <w:r w:rsidRPr="0073200E">
        <w:t>.1 Responsibilities</w:t>
      </w:r>
      <w:bookmarkEnd w:id="27"/>
      <w:bookmarkEnd w:id="28"/>
      <w:bookmarkEnd w:id="29"/>
    </w:p>
    <w:p w14:paraId="23810079" w14:textId="77777777" w:rsidR="009639AF" w:rsidRPr="00E777A9" w:rsidRDefault="009639AF" w:rsidP="009639AF">
      <w:pPr>
        <w:widowControl w:val="0"/>
        <w:autoSpaceDE w:val="0"/>
        <w:autoSpaceDN w:val="0"/>
        <w:spacing w:before="120" w:after="120" w:line="264" w:lineRule="auto"/>
        <w:rPr>
          <w:rFonts w:eastAsia="Calibri" w:cs="Calibri"/>
          <w:color w:val="2D3037"/>
          <w:sz w:val="22"/>
          <w:szCs w:val="22"/>
          <w:lang w:eastAsia="en-AU"/>
        </w:rPr>
      </w:pPr>
      <w:r w:rsidRPr="00E777A9">
        <w:rPr>
          <w:rFonts w:eastAsia="Calibri" w:cs="Calibri"/>
          <w:color w:val="2D3037"/>
          <w:sz w:val="22"/>
          <w:szCs w:val="22"/>
          <w:lang w:eastAsia="en-AU"/>
        </w:rPr>
        <w:t>The Administering Organisation is responsible for ensuring compliance with the ARC Open Access Policy for all ARC funded research it administers.</w:t>
      </w:r>
    </w:p>
    <w:p w14:paraId="26FBEF49" w14:textId="77777777" w:rsidR="009639AF" w:rsidRPr="00E777A9" w:rsidRDefault="009639AF" w:rsidP="009639AF">
      <w:pPr>
        <w:widowControl w:val="0"/>
        <w:autoSpaceDE w:val="0"/>
        <w:autoSpaceDN w:val="0"/>
        <w:spacing w:before="120" w:after="120" w:line="264" w:lineRule="auto"/>
        <w:rPr>
          <w:rFonts w:eastAsia="Calibri" w:cs="Calibri"/>
          <w:color w:val="2D3037"/>
          <w:sz w:val="22"/>
          <w:szCs w:val="22"/>
          <w:lang w:eastAsia="en-AU"/>
        </w:rPr>
      </w:pPr>
      <w:r w:rsidRPr="00E777A9">
        <w:rPr>
          <w:rFonts w:eastAsia="Calibri" w:cs="Calibri"/>
          <w:color w:val="2D3037"/>
          <w:sz w:val="22"/>
          <w:szCs w:val="22"/>
          <w:lang w:eastAsia="en-AU"/>
        </w:rPr>
        <w:t>The Project Lead must work with the Administering Organisation to ensure compliance with this policy.</w:t>
      </w:r>
    </w:p>
    <w:p w14:paraId="2A178861" w14:textId="77777777" w:rsidR="009639AF" w:rsidRPr="0073200E" w:rsidRDefault="009639AF" w:rsidP="009639AF">
      <w:pPr>
        <w:pStyle w:val="Heading3"/>
        <w:rPr>
          <w:lang w:eastAsia="en-AU"/>
        </w:rPr>
      </w:pPr>
      <w:bookmarkStart w:id="30" w:name="_Toc165967222"/>
      <w:bookmarkStart w:id="31" w:name="_Toc166494794"/>
      <w:bookmarkStart w:id="32" w:name="_Toc210212259"/>
      <w:bookmarkStart w:id="33" w:name="_Toc213239285"/>
      <w:bookmarkStart w:id="34" w:name="_Toc223530989"/>
      <w:r w:rsidRPr="0073200E">
        <w:rPr>
          <w:lang w:eastAsia="en-AU"/>
        </w:rPr>
        <w:t>4.2 Requirements for Research Outputs</w:t>
      </w:r>
      <w:bookmarkEnd w:id="30"/>
      <w:bookmarkEnd w:id="31"/>
      <w:bookmarkEnd w:id="32"/>
      <w:bookmarkEnd w:id="33"/>
      <w:bookmarkEnd w:id="34"/>
      <w:r w:rsidRPr="0073200E">
        <w:rPr>
          <w:lang w:eastAsia="en-AU"/>
        </w:rPr>
        <w:tab/>
      </w:r>
    </w:p>
    <w:p w14:paraId="63D7C84E" w14:textId="77777777" w:rsidR="009639AF" w:rsidRPr="00E777A9" w:rsidRDefault="009639AF" w:rsidP="009639AF">
      <w:pPr>
        <w:widowControl w:val="0"/>
        <w:autoSpaceDE w:val="0"/>
        <w:autoSpaceDN w:val="0"/>
        <w:spacing w:before="120" w:after="120" w:line="264" w:lineRule="auto"/>
        <w:rPr>
          <w:rFonts w:eastAsia="Calibri" w:cs="Calibri"/>
          <w:color w:val="2D3037"/>
          <w:sz w:val="22"/>
          <w:szCs w:val="22"/>
        </w:rPr>
      </w:pPr>
      <w:r w:rsidRPr="00E777A9">
        <w:rPr>
          <w:rFonts w:eastAsia="Calibri" w:cs="Calibri"/>
          <w:color w:val="2D3037"/>
          <w:sz w:val="22"/>
          <w:szCs w:val="22"/>
        </w:rPr>
        <w:t xml:space="preserve">A published research output arising from ARC </w:t>
      </w:r>
      <w:r>
        <w:rPr>
          <w:rFonts w:eastAsia="Calibri" w:cs="Calibri"/>
          <w:color w:val="2D3037"/>
          <w:sz w:val="22"/>
          <w:szCs w:val="22"/>
        </w:rPr>
        <w:t>f</w:t>
      </w:r>
      <w:r w:rsidRPr="00E777A9">
        <w:rPr>
          <w:rFonts w:eastAsia="Calibri" w:cs="Calibri"/>
          <w:color w:val="2D3037"/>
          <w:sz w:val="22"/>
          <w:szCs w:val="22"/>
        </w:rPr>
        <w:t xml:space="preserve">unded </w:t>
      </w:r>
      <w:r>
        <w:rPr>
          <w:rFonts w:eastAsia="Calibri" w:cs="Calibri"/>
          <w:color w:val="2D3037"/>
          <w:sz w:val="22"/>
          <w:szCs w:val="22"/>
        </w:rPr>
        <w:t>r</w:t>
      </w:r>
      <w:r w:rsidRPr="00E777A9">
        <w:rPr>
          <w:rFonts w:eastAsia="Calibri" w:cs="Calibri"/>
          <w:color w:val="2D3037"/>
          <w:sz w:val="22"/>
          <w:szCs w:val="22"/>
        </w:rPr>
        <w:t xml:space="preserve">esearch that meets the scope of this policy must be made openly accessible. </w:t>
      </w:r>
    </w:p>
    <w:p w14:paraId="682C34B8" w14:textId="77777777" w:rsidR="009639AF" w:rsidRPr="00E777A9" w:rsidRDefault="009639AF" w:rsidP="009639AF">
      <w:pPr>
        <w:widowControl w:val="0"/>
        <w:autoSpaceDE w:val="0"/>
        <w:autoSpaceDN w:val="0"/>
        <w:spacing w:before="120" w:after="120" w:line="264" w:lineRule="auto"/>
        <w:rPr>
          <w:rFonts w:eastAsia="Calibri" w:cs="Calibri"/>
          <w:color w:val="2D3037"/>
          <w:sz w:val="22"/>
          <w:szCs w:val="22"/>
          <w:lang w:eastAsia="en-AU"/>
        </w:rPr>
      </w:pPr>
      <w:r w:rsidRPr="00E777A9">
        <w:rPr>
          <w:rFonts w:eastAsia="Calibri" w:cs="Calibri"/>
          <w:color w:val="2D3037"/>
          <w:sz w:val="22"/>
          <w:szCs w:val="22"/>
          <w:lang w:eastAsia="en-AU"/>
        </w:rPr>
        <w:t xml:space="preserve">All research outputs must be listed in the project Final Report and must have a DOI. In cases where a research output has not been, or will not be, made openly accessible within the required timeframe, the Final Report must also </w:t>
      </w:r>
      <w:r>
        <w:rPr>
          <w:rFonts w:eastAsia="Calibri" w:cs="Calibri"/>
          <w:color w:val="2D3037"/>
          <w:sz w:val="22"/>
          <w:szCs w:val="22"/>
          <w:lang w:eastAsia="en-AU"/>
        </w:rPr>
        <w:t>provide</w:t>
      </w:r>
      <w:r w:rsidRPr="00E777A9">
        <w:rPr>
          <w:rFonts w:eastAsia="Calibri" w:cs="Calibri"/>
          <w:color w:val="2D3037"/>
          <w:sz w:val="22"/>
          <w:szCs w:val="22"/>
          <w:lang w:eastAsia="en-AU"/>
        </w:rPr>
        <w:t xml:space="preserve">: </w:t>
      </w:r>
    </w:p>
    <w:p w14:paraId="02EF75A0" w14:textId="77777777" w:rsidR="00B24EB9" w:rsidRPr="00C7182D" w:rsidRDefault="009639AF" w:rsidP="00B24EB9">
      <w:pPr>
        <w:widowControl w:val="0"/>
        <w:numPr>
          <w:ilvl w:val="0"/>
          <w:numId w:val="40"/>
        </w:numPr>
        <w:autoSpaceDE w:val="0"/>
        <w:autoSpaceDN w:val="0"/>
        <w:spacing w:before="120" w:after="0" w:line="264" w:lineRule="auto"/>
        <w:rPr>
          <w:rFonts w:eastAsia="Calibri" w:cs="Calibri"/>
          <w:color w:val="2D3037"/>
          <w:sz w:val="22"/>
        </w:rPr>
      </w:pPr>
      <w:r w:rsidRPr="00B24EB9">
        <w:rPr>
          <w:rFonts w:eastAsia="Calibri" w:cs="Calibri"/>
          <w:color w:val="2D3037"/>
          <w:sz w:val="22"/>
        </w:rPr>
        <w:t>a justification for why the Policy requirement was not met,</w:t>
      </w:r>
    </w:p>
    <w:p w14:paraId="37803B7D" w14:textId="77777777" w:rsidR="009639AF" w:rsidRPr="00B24EB9" w:rsidRDefault="009639AF" w:rsidP="00B24EB9">
      <w:pPr>
        <w:widowControl w:val="0"/>
        <w:numPr>
          <w:ilvl w:val="0"/>
          <w:numId w:val="40"/>
        </w:numPr>
        <w:autoSpaceDE w:val="0"/>
        <w:autoSpaceDN w:val="0"/>
        <w:spacing w:before="120" w:after="0" w:line="264" w:lineRule="auto"/>
        <w:rPr>
          <w:rFonts w:eastAsia="Calibri" w:cs="Calibri"/>
          <w:color w:val="2D3037"/>
          <w:sz w:val="22"/>
        </w:rPr>
      </w:pPr>
      <w:r w:rsidRPr="00B24EB9">
        <w:rPr>
          <w:rFonts w:eastAsia="Calibri" w:cs="Calibri"/>
          <w:color w:val="2D3037"/>
          <w:sz w:val="22"/>
        </w:rPr>
        <w:lastRenderedPageBreak/>
        <w:t>an outline of what steps were taken to try to meet the Policy requirement, and</w:t>
      </w:r>
    </w:p>
    <w:p w14:paraId="4D770560" w14:textId="77777777" w:rsidR="009639AF" w:rsidRPr="00E777A9" w:rsidRDefault="009639AF" w:rsidP="009639AF">
      <w:pPr>
        <w:widowControl w:val="0"/>
        <w:autoSpaceDE w:val="0"/>
        <w:autoSpaceDN w:val="0"/>
        <w:spacing w:after="0" w:line="240" w:lineRule="auto"/>
        <w:ind w:left="714"/>
        <w:rPr>
          <w:rFonts w:eastAsia="Calibri" w:cs="Calibri"/>
          <w:color w:val="2D3037"/>
          <w:sz w:val="22"/>
        </w:rPr>
      </w:pPr>
      <w:r w:rsidRPr="00E777A9">
        <w:rPr>
          <w:rFonts w:eastAsia="Calibri" w:cs="Calibri"/>
          <w:color w:val="2D3037"/>
          <w:sz w:val="22"/>
        </w:rPr>
        <w:t>the timeframe the research output will become openly accessible, the steps that will b</w:t>
      </w:r>
      <w:r>
        <w:rPr>
          <w:rFonts w:eastAsia="Calibri" w:cs="Calibri"/>
          <w:color w:val="2D3037"/>
          <w:sz w:val="22"/>
        </w:rPr>
        <w:t xml:space="preserve">e </w:t>
      </w:r>
      <w:r w:rsidRPr="00E777A9">
        <w:rPr>
          <w:rFonts w:eastAsia="Calibri" w:cs="Calibri"/>
          <w:color w:val="2D3037"/>
          <w:sz w:val="22"/>
        </w:rPr>
        <w:t>taken to achieve this, and who will be responsible for actioning.</w:t>
      </w:r>
    </w:p>
    <w:p w14:paraId="6A1611FC" w14:textId="77777777" w:rsidR="009639AF" w:rsidRPr="00E777A9" w:rsidRDefault="009639AF" w:rsidP="009639AF">
      <w:pPr>
        <w:widowControl w:val="0"/>
        <w:autoSpaceDE w:val="0"/>
        <w:autoSpaceDN w:val="0"/>
        <w:spacing w:before="120" w:after="120" w:line="264" w:lineRule="auto"/>
        <w:rPr>
          <w:rFonts w:eastAsia="Calibri" w:cs="Calibri"/>
          <w:color w:val="2D3037"/>
          <w:sz w:val="22"/>
          <w:szCs w:val="22"/>
        </w:rPr>
      </w:pPr>
      <w:r w:rsidRPr="00E777A9">
        <w:rPr>
          <w:rFonts w:eastAsia="Calibri" w:cs="Calibri"/>
          <w:color w:val="2D3037"/>
          <w:sz w:val="22"/>
          <w:szCs w:val="22"/>
        </w:rPr>
        <w:t>In recognition of diverse publishing practices the Policy sets out the following requirements depending on the research output type.</w:t>
      </w:r>
    </w:p>
    <w:p w14:paraId="6BBCCFC7" w14:textId="77777777" w:rsidR="009639AF" w:rsidRPr="0073200E" w:rsidRDefault="009639AF" w:rsidP="009639AF">
      <w:pPr>
        <w:pStyle w:val="Heading4"/>
        <w:rPr>
          <w:lang w:eastAsia="en-AU"/>
        </w:rPr>
      </w:pPr>
      <w:r w:rsidRPr="0073200E">
        <w:rPr>
          <w:lang w:eastAsia="en-AU"/>
        </w:rPr>
        <w:t>Journal Articles and Conference Papers</w:t>
      </w:r>
    </w:p>
    <w:p w14:paraId="457C0053" w14:textId="77777777" w:rsidR="009639AF" w:rsidRPr="00E777A9" w:rsidRDefault="009639AF" w:rsidP="009639AF">
      <w:pPr>
        <w:widowControl w:val="0"/>
        <w:autoSpaceDE w:val="0"/>
        <w:autoSpaceDN w:val="0"/>
        <w:spacing w:before="120" w:after="120" w:line="264" w:lineRule="auto"/>
        <w:rPr>
          <w:rFonts w:eastAsia="Calibri" w:cs="Calibri"/>
          <w:color w:val="2D3037"/>
          <w:sz w:val="22"/>
          <w:szCs w:val="22"/>
        </w:rPr>
      </w:pPr>
      <w:r w:rsidRPr="00E777A9">
        <w:rPr>
          <w:rFonts w:eastAsia="Calibri" w:cs="Calibri"/>
          <w:color w:val="2D3037"/>
          <w:sz w:val="22"/>
          <w:szCs w:val="22"/>
        </w:rPr>
        <w:t xml:space="preserve">A journal article or peer-reviewed conference paper must be made openly accessible immediately on publication. A Creative Commons CC BY must be applied to the research output unless a different licence is required to comply with section 4.5 of the Policy. </w:t>
      </w:r>
    </w:p>
    <w:p w14:paraId="412553E2" w14:textId="77777777" w:rsidR="009639AF" w:rsidRPr="0073200E" w:rsidRDefault="009639AF" w:rsidP="009639AF">
      <w:pPr>
        <w:pStyle w:val="TOC3"/>
        <w:rPr>
          <w:lang w:eastAsia="en-AU"/>
        </w:rPr>
      </w:pPr>
      <w:r w:rsidRPr="0073200E">
        <w:rPr>
          <w:lang w:eastAsia="en-AU"/>
        </w:rPr>
        <w:t xml:space="preserve">Monographs, </w:t>
      </w:r>
      <w:r>
        <w:rPr>
          <w:lang w:eastAsia="en-AU"/>
        </w:rPr>
        <w:t xml:space="preserve">Edited Volumes, </w:t>
      </w:r>
      <w:r w:rsidRPr="0073200E">
        <w:rPr>
          <w:lang w:eastAsia="en-AU"/>
        </w:rPr>
        <w:t>Book Chapters, and Research Reports</w:t>
      </w:r>
    </w:p>
    <w:p w14:paraId="500FD5E0" w14:textId="49508322" w:rsidR="009639AF" w:rsidRPr="00E777A9" w:rsidRDefault="009639AF" w:rsidP="009639AF">
      <w:pPr>
        <w:widowControl w:val="0"/>
        <w:autoSpaceDE w:val="0"/>
        <w:autoSpaceDN w:val="0"/>
        <w:spacing w:before="120" w:after="120" w:line="264" w:lineRule="auto"/>
        <w:rPr>
          <w:rFonts w:eastAsia="Calibri" w:cs="Calibri"/>
          <w:color w:val="2D3037"/>
          <w:sz w:val="22"/>
          <w:szCs w:val="22"/>
        </w:rPr>
      </w:pPr>
      <w:r w:rsidRPr="00E777A9">
        <w:rPr>
          <w:rFonts w:eastAsia="Calibri" w:cs="Calibri"/>
          <w:color w:val="2D3037"/>
          <w:sz w:val="22"/>
          <w:szCs w:val="22"/>
        </w:rPr>
        <w:t>A</w:t>
      </w:r>
      <w:r>
        <w:rPr>
          <w:rFonts w:eastAsia="Calibri" w:cs="Calibri"/>
          <w:color w:val="2D3037"/>
          <w:sz w:val="22"/>
          <w:szCs w:val="22"/>
        </w:rPr>
        <w:t xml:space="preserve"> </w:t>
      </w:r>
      <w:r w:rsidRPr="00E777A9">
        <w:rPr>
          <w:rFonts w:eastAsia="Calibri" w:cs="Calibri"/>
          <w:color w:val="2D3037"/>
          <w:sz w:val="22"/>
          <w:szCs w:val="22"/>
        </w:rPr>
        <w:t xml:space="preserve">monograph, </w:t>
      </w:r>
      <w:r>
        <w:rPr>
          <w:rFonts w:eastAsia="Calibri" w:cs="Calibri"/>
          <w:color w:val="2D3037"/>
          <w:sz w:val="22"/>
          <w:szCs w:val="22"/>
        </w:rPr>
        <w:t xml:space="preserve">edited volume, </w:t>
      </w:r>
      <w:r w:rsidRPr="00E777A9">
        <w:rPr>
          <w:rFonts w:eastAsia="Calibri" w:cs="Calibri"/>
          <w:color w:val="2D3037"/>
          <w:sz w:val="22"/>
          <w:szCs w:val="22"/>
        </w:rPr>
        <w:t xml:space="preserve">book chapter or research report </w:t>
      </w:r>
      <w:r w:rsidR="00E46CE2">
        <w:rPr>
          <w:rFonts w:eastAsia="Calibri" w:cs="Calibri"/>
          <w:color w:val="2D3037"/>
          <w:sz w:val="22"/>
          <w:szCs w:val="22"/>
        </w:rPr>
        <w:t>must</w:t>
      </w:r>
      <w:r w:rsidRPr="00E777A9">
        <w:rPr>
          <w:rFonts w:eastAsia="Calibri" w:cs="Calibri"/>
          <w:color w:val="2D3037"/>
          <w:sz w:val="22"/>
          <w:szCs w:val="22"/>
        </w:rPr>
        <w:t xml:space="preserve"> be made openly accessible as soon as possible and within 12 months of publication. The ARC recommends that a Creative Commons licence be applied with a strong preference for CC BY. </w:t>
      </w:r>
    </w:p>
    <w:p w14:paraId="0A8CC4E0" w14:textId="77777777" w:rsidR="009639AF" w:rsidRPr="0073200E" w:rsidRDefault="009639AF" w:rsidP="009639AF">
      <w:pPr>
        <w:pStyle w:val="Heading4"/>
        <w:rPr>
          <w:lang w:eastAsia="en-AU"/>
        </w:rPr>
      </w:pPr>
      <w:r w:rsidRPr="0073200E">
        <w:rPr>
          <w:lang w:eastAsia="en-AU"/>
        </w:rPr>
        <w:t xml:space="preserve">Creative Works </w:t>
      </w:r>
    </w:p>
    <w:p w14:paraId="55697853" w14:textId="77777777" w:rsidR="009639AF" w:rsidRPr="00E777A9" w:rsidRDefault="009639AF" w:rsidP="009639AF">
      <w:pPr>
        <w:widowControl w:val="0"/>
        <w:autoSpaceDE w:val="0"/>
        <w:autoSpaceDN w:val="0"/>
        <w:spacing w:before="120" w:after="120" w:line="264" w:lineRule="auto"/>
        <w:rPr>
          <w:rFonts w:eastAsia="Calibri" w:cs="Calibri"/>
          <w:color w:val="2D3037"/>
          <w:sz w:val="22"/>
          <w:szCs w:val="22"/>
        </w:rPr>
      </w:pPr>
      <w:r w:rsidRPr="00E777A9">
        <w:rPr>
          <w:rFonts w:eastAsia="Calibri" w:cs="Calibri"/>
          <w:color w:val="2D3037"/>
          <w:sz w:val="22"/>
          <w:szCs w:val="22"/>
        </w:rPr>
        <w:t xml:space="preserve">The ARC strongly encourages creative works to be made openly accessible wherever it is possible to do so. </w:t>
      </w:r>
    </w:p>
    <w:p w14:paraId="4A39F5C6" w14:textId="77777777" w:rsidR="009639AF" w:rsidRPr="0073200E" w:rsidRDefault="009639AF" w:rsidP="009639AF">
      <w:pPr>
        <w:pStyle w:val="Heading3"/>
        <w:rPr>
          <w:lang w:eastAsia="en-AU"/>
        </w:rPr>
      </w:pPr>
      <w:bookmarkStart w:id="35" w:name="_Toc165967223"/>
      <w:bookmarkStart w:id="36" w:name="_Toc166494798"/>
      <w:bookmarkStart w:id="37" w:name="_Toc166685236"/>
      <w:bookmarkStart w:id="38" w:name="_Toc213239286"/>
      <w:bookmarkStart w:id="39" w:name="_Toc223530990"/>
      <w:r w:rsidRPr="0073200E">
        <w:rPr>
          <w:lang w:eastAsia="en-AU"/>
        </w:rPr>
        <w:t>4.3 Requirements for Metadata</w:t>
      </w:r>
      <w:bookmarkEnd w:id="35"/>
      <w:bookmarkEnd w:id="36"/>
      <w:bookmarkEnd w:id="37"/>
      <w:bookmarkEnd w:id="38"/>
      <w:bookmarkEnd w:id="39"/>
    </w:p>
    <w:p w14:paraId="2C967CCE" w14:textId="77777777" w:rsidR="009639AF" w:rsidRPr="00E777A9" w:rsidRDefault="009639AF" w:rsidP="009639AF">
      <w:pPr>
        <w:widowControl w:val="0"/>
        <w:autoSpaceDE w:val="0"/>
        <w:autoSpaceDN w:val="0"/>
        <w:spacing w:before="120" w:after="120" w:line="264" w:lineRule="auto"/>
        <w:rPr>
          <w:rFonts w:eastAsia="Calibri" w:cs="Calibri"/>
          <w:color w:val="2D3037"/>
          <w:sz w:val="22"/>
          <w:szCs w:val="22"/>
          <w:lang w:eastAsia="en-AU"/>
        </w:rPr>
      </w:pPr>
      <w:r w:rsidRPr="00E777A9">
        <w:rPr>
          <w:rFonts w:eastAsia="Calibri" w:cs="Calibri"/>
          <w:color w:val="2D3037"/>
          <w:sz w:val="22"/>
          <w:szCs w:val="22"/>
          <w:lang w:eastAsia="en-AU"/>
        </w:rPr>
        <w:t xml:space="preserve">Publicly available high-quality metadata is critical to ensure that research is findable and to ensure that there is robust data about research activity in Australia. </w:t>
      </w:r>
    </w:p>
    <w:p w14:paraId="243EB671" w14:textId="77777777" w:rsidR="009639AF" w:rsidRPr="00E777A9" w:rsidRDefault="009639AF" w:rsidP="009639AF">
      <w:pPr>
        <w:widowControl w:val="0"/>
        <w:autoSpaceDE w:val="0"/>
        <w:autoSpaceDN w:val="0"/>
        <w:spacing w:before="120" w:after="120" w:line="264" w:lineRule="auto"/>
        <w:rPr>
          <w:rFonts w:eastAsia="Calibri" w:cs="Calibri"/>
          <w:color w:val="FF0000"/>
          <w:sz w:val="22"/>
          <w:szCs w:val="22"/>
        </w:rPr>
      </w:pPr>
      <w:r w:rsidRPr="00E777A9">
        <w:rPr>
          <w:rFonts w:eastAsia="Calibri" w:cs="Calibri"/>
          <w:color w:val="2D3037"/>
          <w:sz w:val="22"/>
          <w:szCs w:val="22"/>
          <w:lang w:eastAsia="en-AU"/>
        </w:rPr>
        <w:t xml:space="preserve">Metadata for all research outputs arising from ARC funded research must be openly accessible in an institutional repository as soon as possible but no later than 3 months from the date of publication of the research output. This requirement applies for all research outputs, regardless of whether the research output can be made openly accessible. </w:t>
      </w:r>
    </w:p>
    <w:p w14:paraId="14E9CB18" w14:textId="77777777" w:rsidR="009639AF" w:rsidRPr="00E777A9" w:rsidRDefault="009639AF" w:rsidP="009639AF">
      <w:pPr>
        <w:keepNext/>
        <w:keepLines/>
        <w:widowControl w:val="0"/>
        <w:autoSpaceDE w:val="0"/>
        <w:autoSpaceDN w:val="0"/>
        <w:spacing w:before="120" w:after="120" w:line="264" w:lineRule="auto"/>
        <w:rPr>
          <w:rFonts w:eastAsia="Calibri" w:cs="Calibri"/>
          <w:color w:val="2D3037"/>
          <w:sz w:val="22"/>
          <w:szCs w:val="22"/>
          <w:lang w:eastAsia="en-AU"/>
        </w:rPr>
      </w:pPr>
      <w:r w:rsidRPr="00E777A9">
        <w:rPr>
          <w:rFonts w:eastAsia="Calibri" w:cs="Calibri"/>
          <w:color w:val="2D3037"/>
          <w:sz w:val="22"/>
          <w:szCs w:val="22"/>
          <w:lang w:eastAsia="en-AU"/>
        </w:rPr>
        <w:t xml:space="preserve">Metadata </w:t>
      </w:r>
      <w:r w:rsidRPr="00E777A9">
        <w:rPr>
          <w:rFonts w:eastAsia="Calibri" w:cs="Calibri"/>
          <w:color w:val="2D3037"/>
          <w:sz w:val="22"/>
          <w:szCs w:val="22"/>
          <w:u w:val="single"/>
          <w:lang w:eastAsia="en-AU"/>
        </w:rPr>
        <w:t>must</w:t>
      </w:r>
      <w:r w:rsidRPr="00E777A9">
        <w:rPr>
          <w:rFonts w:eastAsia="Calibri" w:cs="Calibri"/>
          <w:color w:val="2D3037"/>
          <w:sz w:val="22"/>
          <w:szCs w:val="22"/>
          <w:lang w:eastAsia="en-AU"/>
        </w:rPr>
        <w:t xml:space="preserve"> include:</w:t>
      </w:r>
    </w:p>
    <w:p w14:paraId="68211A7A" w14:textId="77777777" w:rsidR="009639AF" w:rsidRPr="00E777A9" w:rsidRDefault="009639AF" w:rsidP="009639AF">
      <w:pPr>
        <w:widowControl w:val="0"/>
        <w:numPr>
          <w:ilvl w:val="0"/>
          <w:numId w:val="39"/>
        </w:numPr>
        <w:autoSpaceDE w:val="0"/>
        <w:autoSpaceDN w:val="0"/>
        <w:spacing w:after="0" w:line="264" w:lineRule="auto"/>
        <w:rPr>
          <w:rFonts w:eastAsia="Calibri" w:cs="Calibri"/>
          <w:color w:val="2D3037"/>
          <w:sz w:val="22"/>
          <w:lang w:eastAsia="en-AU"/>
        </w:rPr>
      </w:pPr>
      <w:r w:rsidRPr="00E777A9">
        <w:rPr>
          <w:rFonts w:eastAsia="Calibri" w:cs="Calibri"/>
          <w:color w:val="2D3037"/>
          <w:sz w:val="22"/>
          <w:lang w:eastAsia="en-AU"/>
        </w:rPr>
        <w:t>Author(s) and their ORCIDs</w:t>
      </w:r>
    </w:p>
    <w:p w14:paraId="5901B474" w14:textId="77777777" w:rsidR="009639AF" w:rsidRPr="00E777A9" w:rsidRDefault="009639AF" w:rsidP="009639AF">
      <w:pPr>
        <w:widowControl w:val="0"/>
        <w:numPr>
          <w:ilvl w:val="0"/>
          <w:numId w:val="39"/>
        </w:numPr>
        <w:autoSpaceDE w:val="0"/>
        <w:autoSpaceDN w:val="0"/>
        <w:spacing w:after="0" w:line="264" w:lineRule="auto"/>
        <w:rPr>
          <w:rFonts w:eastAsia="Calibri" w:cs="Calibri"/>
          <w:color w:val="2D3037"/>
          <w:sz w:val="22"/>
          <w:lang w:eastAsia="en-AU"/>
        </w:rPr>
      </w:pPr>
      <w:r w:rsidRPr="00E777A9">
        <w:rPr>
          <w:rFonts w:eastAsia="Calibri" w:cs="Calibri"/>
          <w:color w:val="2D3037"/>
          <w:sz w:val="22"/>
          <w:lang w:eastAsia="en-AU"/>
        </w:rPr>
        <w:t>Title</w:t>
      </w:r>
    </w:p>
    <w:p w14:paraId="3174A2D4" w14:textId="77777777" w:rsidR="009639AF" w:rsidRPr="00E777A9" w:rsidRDefault="009639AF" w:rsidP="009639AF">
      <w:pPr>
        <w:widowControl w:val="0"/>
        <w:numPr>
          <w:ilvl w:val="0"/>
          <w:numId w:val="39"/>
        </w:numPr>
        <w:autoSpaceDE w:val="0"/>
        <w:autoSpaceDN w:val="0"/>
        <w:spacing w:after="0" w:line="264" w:lineRule="auto"/>
        <w:rPr>
          <w:rFonts w:eastAsia="Calibri" w:cs="Calibri"/>
          <w:color w:val="2D3037"/>
          <w:sz w:val="22"/>
          <w:lang w:eastAsia="en-AU"/>
        </w:rPr>
      </w:pPr>
      <w:r w:rsidRPr="00E777A9">
        <w:rPr>
          <w:rFonts w:eastAsia="Calibri" w:cs="Calibri"/>
          <w:color w:val="2D3037"/>
          <w:sz w:val="22"/>
          <w:lang w:eastAsia="en-AU"/>
        </w:rPr>
        <w:t>Type of research output</w:t>
      </w:r>
    </w:p>
    <w:p w14:paraId="62976CF0" w14:textId="77777777" w:rsidR="009639AF" w:rsidRPr="00E777A9" w:rsidRDefault="009639AF" w:rsidP="009639AF">
      <w:pPr>
        <w:widowControl w:val="0"/>
        <w:numPr>
          <w:ilvl w:val="0"/>
          <w:numId w:val="39"/>
        </w:numPr>
        <w:autoSpaceDE w:val="0"/>
        <w:autoSpaceDN w:val="0"/>
        <w:spacing w:after="0" w:line="264" w:lineRule="auto"/>
        <w:rPr>
          <w:rFonts w:eastAsia="Calibri" w:cs="Calibri"/>
          <w:color w:val="2D3037"/>
          <w:sz w:val="22"/>
          <w:lang w:eastAsia="en-AU"/>
        </w:rPr>
      </w:pPr>
      <w:r w:rsidRPr="00E777A9">
        <w:rPr>
          <w:rFonts w:eastAsia="Calibri" w:cs="Calibri"/>
          <w:color w:val="2D3037"/>
          <w:sz w:val="22"/>
          <w:lang w:eastAsia="en-AU"/>
        </w:rPr>
        <w:t>Publisher</w:t>
      </w:r>
    </w:p>
    <w:p w14:paraId="663B2FCB" w14:textId="5D18A9DE" w:rsidR="009639AF" w:rsidRDefault="009639AF" w:rsidP="009639AF">
      <w:pPr>
        <w:keepNext/>
        <w:keepLines/>
        <w:widowControl w:val="0"/>
        <w:numPr>
          <w:ilvl w:val="0"/>
          <w:numId w:val="39"/>
        </w:numPr>
        <w:autoSpaceDE w:val="0"/>
        <w:autoSpaceDN w:val="0"/>
        <w:spacing w:after="0" w:line="264" w:lineRule="auto"/>
        <w:rPr>
          <w:rFonts w:eastAsia="Calibri" w:cs="Calibri"/>
          <w:color w:val="2D3037"/>
          <w:sz w:val="22"/>
          <w:lang w:eastAsia="en-AU"/>
        </w:rPr>
      </w:pPr>
      <w:r w:rsidRPr="00E777A9">
        <w:rPr>
          <w:rFonts w:eastAsia="Calibri" w:cs="Calibri"/>
          <w:color w:val="2D3037"/>
          <w:sz w:val="22"/>
          <w:lang w:eastAsia="en-AU"/>
        </w:rPr>
        <w:t>ARC Grant DOI</w:t>
      </w:r>
      <w:r w:rsidR="00FB5F92">
        <w:rPr>
          <w:rFonts w:eastAsia="Calibri" w:cs="Calibri"/>
          <w:color w:val="2D3037"/>
          <w:sz w:val="22"/>
          <w:lang w:eastAsia="en-AU"/>
        </w:rPr>
        <w:t xml:space="preserve"> </w:t>
      </w:r>
    </w:p>
    <w:p w14:paraId="07A55B36" w14:textId="77777777" w:rsidR="009639AF" w:rsidRPr="00BB3596" w:rsidRDefault="009639AF" w:rsidP="009639AF">
      <w:pPr>
        <w:keepNext/>
        <w:keepLines/>
        <w:widowControl w:val="0"/>
        <w:numPr>
          <w:ilvl w:val="0"/>
          <w:numId w:val="39"/>
        </w:numPr>
        <w:autoSpaceDE w:val="0"/>
        <w:autoSpaceDN w:val="0"/>
        <w:spacing w:after="0" w:line="264" w:lineRule="auto"/>
        <w:rPr>
          <w:rFonts w:eastAsia="Calibri" w:cs="Calibri"/>
          <w:color w:val="2D3037"/>
          <w:sz w:val="24"/>
          <w:szCs w:val="22"/>
          <w:lang w:eastAsia="en-AU"/>
        </w:rPr>
      </w:pPr>
      <w:r>
        <w:rPr>
          <w:rFonts w:eastAsia="Calibri" w:cs="Calibri"/>
          <w:color w:val="2D3037"/>
          <w:sz w:val="22"/>
          <w:lang w:eastAsia="en-AU"/>
        </w:rPr>
        <w:t xml:space="preserve">ARC ROR </w:t>
      </w:r>
      <w:hyperlink r:id="rId14" w:history="1">
        <w:r w:rsidRPr="00982B3D">
          <w:rPr>
            <w:rStyle w:val="Hyperlink"/>
            <w:rFonts w:eastAsia="Calibri" w:cs="Calibri"/>
            <w:sz w:val="22"/>
            <w:szCs w:val="22"/>
          </w:rPr>
          <w:t>https://ror.org/05mmh0f86</w:t>
        </w:r>
      </w:hyperlink>
      <w:r w:rsidRPr="00BB3596">
        <w:rPr>
          <w:rFonts w:eastAsia="Calibri" w:cs="Calibri"/>
          <w:color w:val="2D3037"/>
          <w:sz w:val="24"/>
          <w:szCs w:val="22"/>
          <w:lang w:eastAsia="en-AU"/>
        </w:rPr>
        <w:t xml:space="preserve"> </w:t>
      </w:r>
    </w:p>
    <w:p w14:paraId="6DA8DFA3" w14:textId="77777777" w:rsidR="009639AF" w:rsidRPr="00E777A9" w:rsidRDefault="009639AF" w:rsidP="009639AF">
      <w:pPr>
        <w:keepNext/>
        <w:keepLines/>
        <w:widowControl w:val="0"/>
        <w:numPr>
          <w:ilvl w:val="0"/>
          <w:numId w:val="39"/>
        </w:numPr>
        <w:autoSpaceDE w:val="0"/>
        <w:autoSpaceDN w:val="0"/>
        <w:spacing w:after="0" w:line="264" w:lineRule="auto"/>
        <w:rPr>
          <w:rFonts w:eastAsia="Calibri" w:cs="Calibri"/>
          <w:color w:val="2D3037"/>
          <w:sz w:val="22"/>
          <w:lang w:eastAsia="en-AU"/>
        </w:rPr>
      </w:pPr>
      <w:r w:rsidRPr="00E777A9">
        <w:rPr>
          <w:rFonts w:eastAsia="Calibri" w:cs="Calibri"/>
          <w:color w:val="2D3037"/>
          <w:sz w:val="22"/>
          <w:lang w:eastAsia="en-AU"/>
        </w:rPr>
        <w:t xml:space="preserve">DOI for the research output  </w:t>
      </w:r>
    </w:p>
    <w:p w14:paraId="029852D3" w14:textId="77777777" w:rsidR="009639AF" w:rsidRPr="00E777A9" w:rsidRDefault="009639AF" w:rsidP="009639AF">
      <w:pPr>
        <w:keepNext/>
        <w:keepLines/>
        <w:widowControl w:val="0"/>
        <w:numPr>
          <w:ilvl w:val="0"/>
          <w:numId w:val="39"/>
        </w:numPr>
        <w:autoSpaceDE w:val="0"/>
        <w:autoSpaceDN w:val="0"/>
        <w:spacing w:after="0" w:line="264" w:lineRule="auto"/>
        <w:rPr>
          <w:rFonts w:eastAsia="Calibri" w:cs="Calibri"/>
          <w:color w:val="2D3037"/>
          <w:sz w:val="22"/>
          <w:lang w:eastAsia="en-AU"/>
        </w:rPr>
      </w:pPr>
      <w:r w:rsidRPr="00E777A9">
        <w:rPr>
          <w:rFonts w:eastAsia="Calibri" w:cs="Calibri"/>
          <w:color w:val="2D3037"/>
          <w:sz w:val="22"/>
          <w:lang w:eastAsia="en-AU"/>
        </w:rPr>
        <w:t>A rich description of the research output</w:t>
      </w:r>
    </w:p>
    <w:p w14:paraId="28AE1DA1" w14:textId="77777777" w:rsidR="009639AF" w:rsidRDefault="009639AF" w:rsidP="009639AF">
      <w:pPr>
        <w:keepNext/>
        <w:keepLines/>
        <w:widowControl w:val="0"/>
        <w:numPr>
          <w:ilvl w:val="0"/>
          <w:numId w:val="39"/>
        </w:numPr>
        <w:autoSpaceDE w:val="0"/>
        <w:autoSpaceDN w:val="0"/>
        <w:spacing w:after="0" w:line="264" w:lineRule="auto"/>
        <w:rPr>
          <w:rFonts w:eastAsia="Calibri" w:cs="Calibri"/>
          <w:color w:val="2D3037"/>
          <w:sz w:val="22"/>
          <w:lang w:eastAsia="en-AU"/>
        </w:rPr>
      </w:pPr>
      <w:r>
        <w:rPr>
          <w:rFonts w:eastAsia="Calibri" w:cs="Calibri"/>
          <w:color w:val="2D3037"/>
          <w:sz w:val="22"/>
          <w:lang w:eastAsia="en-AU"/>
        </w:rPr>
        <w:t>D</w:t>
      </w:r>
      <w:r w:rsidRPr="00E777A9">
        <w:rPr>
          <w:rFonts w:eastAsia="Calibri" w:cs="Calibri"/>
          <w:color w:val="2D3037"/>
          <w:sz w:val="22"/>
          <w:lang w:eastAsia="en-AU"/>
        </w:rPr>
        <w:t>ate of publication/public presentation</w:t>
      </w:r>
    </w:p>
    <w:p w14:paraId="3AB36D14" w14:textId="77777777" w:rsidR="009639AF" w:rsidRPr="00DF68B6" w:rsidRDefault="009639AF" w:rsidP="009639AF">
      <w:pPr>
        <w:keepNext/>
        <w:keepLines/>
        <w:widowControl w:val="0"/>
        <w:numPr>
          <w:ilvl w:val="0"/>
          <w:numId w:val="39"/>
        </w:numPr>
        <w:autoSpaceDE w:val="0"/>
        <w:autoSpaceDN w:val="0"/>
        <w:spacing w:after="0" w:line="264" w:lineRule="auto"/>
        <w:rPr>
          <w:rFonts w:eastAsia="Calibri" w:cs="Calibri"/>
          <w:color w:val="2D3037"/>
          <w:sz w:val="22"/>
          <w:lang w:eastAsia="en-AU"/>
        </w:rPr>
      </w:pPr>
      <w:r>
        <w:rPr>
          <w:rFonts w:eastAsia="Calibri" w:cs="Calibri"/>
          <w:color w:val="2D3037"/>
          <w:sz w:val="22"/>
          <w:lang w:eastAsia="en-AU"/>
        </w:rPr>
        <w:t>Available access of the output (open access or closed/subscription access)</w:t>
      </w:r>
    </w:p>
    <w:p w14:paraId="106C5C9A" w14:textId="77777777" w:rsidR="009639AF" w:rsidRPr="00CB162B" w:rsidRDefault="009639AF" w:rsidP="009639AF">
      <w:pPr>
        <w:keepNext/>
        <w:keepLines/>
        <w:widowControl w:val="0"/>
        <w:numPr>
          <w:ilvl w:val="0"/>
          <w:numId w:val="39"/>
        </w:numPr>
        <w:autoSpaceDE w:val="0"/>
        <w:autoSpaceDN w:val="0"/>
        <w:spacing w:after="120" w:line="264" w:lineRule="auto"/>
        <w:rPr>
          <w:rFonts w:eastAsia="Calibri" w:cs="Calibri"/>
          <w:color w:val="2D3037"/>
          <w:sz w:val="22"/>
          <w:szCs w:val="22"/>
          <w:lang w:eastAsia="en-AU"/>
        </w:rPr>
      </w:pPr>
      <w:r w:rsidRPr="00E777A9">
        <w:rPr>
          <w:rFonts w:eastAsia="Calibri" w:cs="Calibri"/>
          <w:color w:val="2D3037"/>
          <w:sz w:val="22"/>
          <w:lang w:eastAsia="en-AU"/>
        </w:rPr>
        <w:t>Licence associated with the research output</w:t>
      </w:r>
      <w:r>
        <w:rPr>
          <w:rFonts w:eastAsia="Calibri" w:cs="Calibri"/>
          <w:color w:val="2D3037"/>
          <w:sz w:val="22"/>
          <w:lang w:eastAsia="en-AU"/>
        </w:rPr>
        <w:t>.</w:t>
      </w:r>
      <w:r w:rsidRPr="0016062F">
        <w:rPr>
          <w:rFonts w:eastAsia="Calibri" w:cs="Calibri"/>
          <w:color w:val="2D3037"/>
          <w:sz w:val="22"/>
          <w:lang w:eastAsia="en-AU"/>
        </w:rPr>
        <w:t xml:space="preserve"> </w:t>
      </w:r>
    </w:p>
    <w:p w14:paraId="28294C99" w14:textId="77777777" w:rsidR="009639AF" w:rsidRPr="00E777A9" w:rsidRDefault="009639AF" w:rsidP="009639AF">
      <w:pPr>
        <w:keepNext/>
        <w:keepLines/>
        <w:widowControl w:val="0"/>
        <w:autoSpaceDE w:val="0"/>
        <w:autoSpaceDN w:val="0"/>
        <w:spacing w:before="120" w:after="120" w:line="264" w:lineRule="auto"/>
        <w:rPr>
          <w:rFonts w:eastAsia="Calibri" w:cs="Calibri"/>
          <w:color w:val="2D3037"/>
          <w:sz w:val="22"/>
          <w:szCs w:val="22"/>
          <w:lang w:eastAsia="en-AU"/>
        </w:rPr>
      </w:pPr>
      <w:r w:rsidRPr="00E777A9">
        <w:rPr>
          <w:rFonts w:eastAsia="Calibri" w:cs="Calibri"/>
          <w:color w:val="2D3037"/>
          <w:sz w:val="22"/>
          <w:szCs w:val="22"/>
          <w:lang w:eastAsia="en-AU"/>
        </w:rPr>
        <w:t>The metadata entry should also include any other available PIDs relating to the output. The requirements for metadata outlined in this Policy aligns with the ARC’s Research Data Framework, and the ARC’s PID Action Plan.</w:t>
      </w:r>
    </w:p>
    <w:p w14:paraId="536C5C74" w14:textId="77777777" w:rsidR="009639AF" w:rsidRPr="0073200E" w:rsidRDefault="009639AF" w:rsidP="009639AF">
      <w:pPr>
        <w:pStyle w:val="Heading3"/>
        <w:rPr>
          <w:lang w:eastAsia="en-AU"/>
        </w:rPr>
      </w:pPr>
      <w:bookmarkStart w:id="40" w:name="_Ref100740190"/>
      <w:bookmarkStart w:id="41" w:name="_Toc206761422"/>
      <w:bookmarkStart w:id="42" w:name="_Toc210212260"/>
      <w:bookmarkStart w:id="43" w:name="_Toc213239287"/>
      <w:bookmarkStart w:id="44" w:name="_Toc223530991"/>
      <w:r w:rsidRPr="0073200E">
        <w:rPr>
          <w:lang w:eastAsia="en-AU"/>
        </w:rPr>
        <w:t>4.4 Routes to Compliance</w:t>
      </w:r>
      <w:bookmarkEnd w:id="40"/>
      <w:bookmarkEnd w:id="41"/>
      <w:bookmarkEnd w:id="42"/>
      <w:bookmarkEnd w:id="43"/>
      <w:bookmarkEnd w:id="44"/>
    </w:p>
    <w:p w14:paraId="7F23A3EE" w14:textId="77777777" w:rsidR="009639AF" w:rsidRPr="00E777A9" w:rsidRDefault="009639AF" w:rsidP="009639AF">
      <w:pPr>
        <w:widowControl w:val="0"/>
        <w:autoSpaceDE w:val="0"/>
        <w:autoSpaceDN w:val="0"/>
        <w:spacing w:before="120" w:after="120" w:line="264" w:lineRule="auto"/>
        <w:rPr>
          <w:rFonts w:eastAsia="Calibri" w:cs="Calibri"/>
          <w:color w:val="2D3037"/>
          <w:sz w:val="22"/>
          <w:szCs w:val="22"/>
          <w:lang w:eastAsia="en-AU"/>
        </w:rPr>
      </w:pPr>
      <w:r w:rsidRPr="00E777A9">
        <w:rPr>
          <w:rFonts w:eastAsia="Calibri" w:cs="Calibri"/>
          <w:color w:val="2D3037"/>
          <w:sz w:val="22"/>
          <w:szCs w:val="22"/>
          <w:lang w:eastAsia="en-AU"/>
        </w:rPr>
        <w:t xml:space="preserve">Researchers may comply with the Policy requirements for research outputs through one of two </w:t>
      </w:r>
      <w:r w:rsidRPr="00E777A9">
        <w:rPr>
          <w:rFonts w:eastAsia="Calibri" w:cs="Calibri"/>
          <w:color w:val="2D3037"/>
          <w:sz w:val="22"/>
          <w:szCs w:val="22"/>
          <w:lang w:eastAsia="en-AU"/>
        </w:rPr>
        <w:lastRenderedPageBreak/>
        <w:t>routes.</w:t>
      </w:r>
    </w:p>
    <w:p w14:paraId="1554E0D8" w14:textId="77777777" w:rsidR="009639AF" w:rsidRPr="0073200E" w:rsidRDefault="009639AF" w:rsidP="009639AF">
      <w:pPr>
        <w:pStyle w:val="Heading4"/>
        <w:rPr>
          <w:lang w:eastAsia="en-AU"/>
        </w:rPr>
      </w:pPr>
      <w:r w:rsidRPr="0073200E">
        <w:rPr>
          <w:lang w:eastAsia="en-AU"/>
        </w:rPr>
        <w:t>Route One: Version of Record open access (publisher open access)</w:t>
      </w:r>
    </w:p>
    <w:p w14:paraId="744269D9" w14:textId="77777777" w:rsidR="009639AF" w:rsidRPr="00E777A9" w:rsidRDefault="009639AF" w:rsidP="009639AF">
      <w:pPr>
        <w:widowControl w:val="0"/>
        <w:autoSpaceDE w:val="0"/>
        <w:autoSpaceDN w:val="0"/>
        <w:spacing w:before="120" w:after="120" w:line="264" w:lineRule="auto"/>
        <w:rPr>
          <w:rFonts w:eastAsia="Calibri" w:cs="Calibri"/>
          <w:color w:val="2D3037"/>
          <w:sz w:val="22"/>
          <w:szCs w:val="22"/>
          <w:lang w:eastAsia="en-AU"/>
        </w:rPr>
      </w:pPr>
      <w:r w:rsidRPr="473A88B2">
        <w:rPr>
          <w:rFonts w:eastAsia="Calibri" w:cs="Calibri"/>
          <w:b/>
          <w:color w:val="2D3037"/>
          <w:sz w:val="22"/>
          <w:szCs w:val="22"/>
          <w:lang w:eastAsia="en-AU"/>
        </w:rPr>
        <w:t>Making the Version of Record (VoR) immediately open access with a CC BY licence.</w:t>
      </w:r>
      <w:r w:rsidRPr="00E777A9">
        <w:rPr>
          <w:rFonts w:eastAsia="Calibri" w:cs="Calibri"/>
          <w:color w:val="2D3037"/>
          <w:sz w:val="22"/>
          <w:szCs w:val="22"/>
          <w:lang w:eastAsia="en-AU"/>
        </w:rPr>
        <w:t xml:space="preserve"> </w:t>
      </w:r>
    </w:p>
    <w:p w14:paraId="32E3B08E" w14:textId="77777777" w:rsidR="009639AF" w:rsidRPr="00E777A9" w:rsidRDefault="009639AF" w:rsidP="009639AF">
      <w:pPr>
        <w:widowControl w:val="0"/>
        <w:autoSpaceDE w:val="0"/>
        <w:autoSpaceDN w:val="0"/>
        <w:spacing w:before="120" w:after="120" w:line="264" w:lineRule="auto"/>
        <w:rPr>
          <w:rFonts w:eastAsia="Calibri" w:cs="Calibri"/>
          <w:color w:val="2D3037"/>
          <w:sz w:val="22"/>
          <w:szCs w:val="22"/>
          <w:lang w:eastAsia="en-AU"/>
        </w:rPr>
      </w:pPr>
      <w:r w:rsidRPr="00E777A9">
        <w:rPr>
          <w:rFonts w:eastAsia="Calibri" w:cs="Calibri"/>
          <w:color w:val="2D3037"/>
          <w:sz w:val="22"/>
          <w:szCs w:val="22"/>
          <w:lang w:eastAsia="en-AU"/>
        </w:rPr>
        <w:t>This route can be used when a research output is being published in an open access journal or publisher</w:t>
      </w:r>
      <w:r>
        <w:rPr>
          <w:rFonts w:eastAsia="Calibri" w:cs="Calibri"/>
          <w:color w:val="2D3037"/>
          <w:sz w:val="22"/>
          <w:szCs w:val="22"/>
          <w:lang w:eastAsia="en-AU"/>
        </w:rPr>
        <w:t xml:space="preserve"> such as a press that publishes openly</w:t>
      </w:r>
      <w:r w:rsidRPr="00E777A9">
        <w:rPr>
          <w:rFonts w:eastAsia="Calibri" w:cs="Calibri"/>
          <w:color w:val="2D3037"/>
          <w:sz w:val="22"/>
          <w:szCs w:val="22"/>
          <w:lang w:eastAsia="en-AU"/>
        </w:rPr>
        <w:t>.</w:t>
      </w:r>
    </w:p>
    <w:p w14:paraId="63F901D7" w14:textId="77777777" w:rsidR="009639AF" w:rsidRPr="00E777A9" w:rsidRDefault="009639AF" w:rsidP="009639AF">
      <w:pPr>
        <w:widowControl w:val="0"/>
        <w:autoSpaceDE w:val="0"/>
        <w:autoSpaceDN w:val="0"/>
        <w:spacing w:before="120" w:after="120" w:line="264" w:lineRule="auto"/>
        <w:rPr>
          <w:rFonts w:eastAsia="Calibri" w:cs="Calibri"/>
          <w:color w:val="2D3037"/>
          <w:sz w:val="22"/>
          <w:szCs w:val="22"/>
          <w:lang w:eastAsia="en-AU"/>
        </w:rPr>
      </w:pPr>
      <w:r w:rsidRPr="00E777A9">
        <w:rPr>
          <w:rFonts w:eastAsia="Calibri" w:cs="Calibri"/>
          <w:color w:val="2D3037"/>
          <w:sz w:val="22"/>
          <w:szCs w:val="22"/>
          <w:lang w:eastAsia="en-AU"/>
        </w:rPr>
        <w:t xml:space="preserve">This route may be associated with the payment of a fee or article processing charge (APC). The APC may be paid directly by the author or institution or may be covered by a formal agreement between an institution or group of institutions and a publisher (for example, a ‘read and publish’ or transformative agreement). </w:t>
      </w:r>
    </w:p>
    <w:p w14:paraId="62C86F2B" w14:textId="77777777" w:rsidR="009639AF" w:rsidRPr="00E777A9" w:rsidRDefault="009639AF" w:rsidP="009639AF">
      <w:pPr>
        <w:widowControl w:val="0"/>
        <w:autoSpaceDE w:val="0"/>
        <w:autoSpaceDN w:val="0"/>
        <w:spacing w:before="120" w:after="120" w:line="264" w:lineRule="auto"/>
        <w:rPr>
          <w:rFonts w:eastAsia="Calibri" w:cs="Calibri"/>
          <w:color w:val="2D3037"/>
          <w:sz w:val="22"/>
          <w:szCs w:val="22"/>
          <w:lang w:eastAsia="en-AU"/>
        </w:rPr>
      </w:pPr>
      <w:r w:rsidRPr="00E777A9">
        <w:rPr>
          <w:rFonts w:eastAsia="Calibri" w:cs="Calibri"/>
          <w:color w:val="2D3037"/>
          <w:sz w:val="22"/>
          <w:szCs w:val="22"/>
          <w:lang w:eastAsia="en-AU"/>
        </w:rPr>
        <w:t>This route may be described as ‘gold’ or ‘diamond’ open access depending upon the business model of the journal or publisher.</w:t>
      </w:r>
    </w:p>
    <w:p w14:paraId="3E5DAB33" w14:textId="77777777" w:rsidR="009639AF" w:rsidRPr="0073200E" w:rsidRDefault="009639AF" w:rsidP="009639AF">
      <w:pPr>
        <w:pStyle w:val="Heading4"/>
        <w:rPr>
          <w:lang w:eastAsia="en-AU"/>
        </w:rPr>
      </w:pPr>
      <w:r w:rsidRPr="0073200E">
        <w:rPr>
          <w:lang w:eastAsia="en-AU"/>
        </w:rPr>
        <w:t>Route Two: Author Accepted Manuscript open access (repository-based open access)</w:t>
      </w:r>
    </w:p>
    <w:p w14:paraId="2A7D908E" w14:textId="77777777" w:rsidR="009639AF" w:rsidRDefault="009639AF" w:rsidP="009639AF">
      <w:pPr>
        <w:widowControl w:val="0"/>
        <w:autoSpaceDE w:val="0"/>
        <w:autoSpaceDN w:val="0"/>
        <w:spacing w:before="120" w:after="120" w:line="264" w:lineRule="auto"/>
        <w:rPr>
          <w:rFonts w:eastAsia="Calibri" w:cs="Calibri"/>
          <w:b/>
          <w:color w:val="2D3037"/>
          <w:sz w:val="22"/>
          <w:szCs w:val="22"/>
          <w:lang w:eastAsia="en-AU"/>
        </w:rPr>
      </w:pPr>
      <w:r w:rsidRPr="74FEF6D4">
        <w:rPr>
          <w:rFonts w:eastAsia="Calibri" w:cs="Calibri"/>
          <w:b/>
          <w:color w:val="2D3037"/>
          <w:sz w:val="22"/>
          <w:szCs w:val="22"/>
          <w:lang w:eastAsia="en-AU"/>
        </w:rPr>
        <w:t xml:space="preserve">Making the Author Accepted Manuscript (AAM) immediately open access with a CC-BY licence by depositing the AAM in an open online repository such as an institutional repository. </w:t>
      </w:r>
    </w:p>
    <w:p w14:paraId="2E1F66F0" w14:textId="77777777" w:rsidR="009639AF" w:rsidRPr="00321AF4" w:rsidRDefault="009639AF" w:rsidP="009639AF">
      <w:pPr>
        <w:widowControl w:val="0"/>
        <w:autoSpaceDE w:val="0"/>
        <w:autoSpaceDN w:val="0"/>
        <w:spacing w:before="120" w:after="120" w:line="264" w:lineRule="auto"/>
        <w:rPr>
          <w:rFonts w:eastAsia="Calibri" w:cs="Calibri"/>
          <w:color w:val="FF0000"/>
          <w:sz w:val="22"/>
          <w:szCs w:val="22"/>
          <w:lang w:eastAsia="en-AU"/>
        </w:rPr>
      </w:pPr>
      <w:r w:rsidRPr="00E777A9">
        <w:rPr>
          <w:rFonts w:eastAsia="Calibri" w:cs="Calibri"/>
          <w:color w:val="2D3037"/>
          <w:sz w:val="22"/>
          <w:szCs w:val="22"/>
          <w:lang w:eastAsia="en-AU"/>
        </w:rPr>
        <w:t xml:space="preserve">The ARC supports the implementation of institutional rights retention policies and recommends that Administering Organisations consider implementing a rights retention policy to improve equitable pathways to open access publishing. </w:t>
      </w:r>
      <w:r w:rsidRPr="00E777A9">
        <w:rPr>
          <w:rFonts w:eastAsia="Calibri" w:cs="Calibri"/>
          <w:color w:val="FF0000"/>
          <w:sz w:val="22"/>
          <w:szCs w:val="22"/>
          <w:lang w:eastAsia="en-AU"/>
        </w:rPr>
        <w:t xml:space="preserve"> </w:t>
      </w:r>
      <w:r w:rsidRPr="00E777A9">
        <w:rPr>
          <w:rFonts w:eastAsia="Calibri" w:cs="Calibri"/>
          <w:sz w:val="22"/>
          <w:szCs w:val="22"/>
          <w:lang w:eastAsia="en-AU"/>
        </w:rPr>
        <w:t>Rights retention policies</w:t>
      </w:r>
      <w:r>
        <w:rPr>
          <w:rFonts w:eastAsia="Calibri" w:cs="Calibri"/>
          <w:sz w:val="22"/>
          <w:szCs w:val="22"/>
          <w:lang w:eastAsia="en-AU"/>
        </w:rPr>
        <w:t xml:space="preserve"> g</w:t>
      </w:r>
      <w:r w:rsidRPr="00E777A9">
        <w:rPr>
          <w:rFonts w:eastAsia="Calibri" w:cs="Calibri"/>
          <w:sz w:val="22"/>
          <w:szCs w:val="22"/>
          <w:lang w:eastAsia="en-AU"/>
        </w:rPr>
        <w:t>uarantee that researchers retain key rights to their work, reduce complexity in licensing and permissions management, and enable outputs to be made available in an open access repository.</w:t>
      </w:r>
      <w:r>
        <w:rPr>
          <w:rFonts w:eastAsia="Calibri" w:cs="Calibri"/>
          <w:color w:val="FF0000"/>
          <w:sz w:val="22"/>
          <w:szCs w:val="22"/>
          <w:lang w:eastAsia="en-AU"/>
        </w:rPr>
        <w:t xml:space="preserve"> </w:t>
      </w:r>
    </w:p>
    <w:p w14:paraId="05BCC661" w14:textId="77777777" w:rsidR="009639AF" w:rsidRPr="00E777A9" w:rsidRDefault="009639AF" w:rsidP="009639AF">
      <w:pPr>
        <w:widowControl w:val="0"/>
        <w:autoSpaceDE w:val="0"/>
        <w:autoSpaceDN w:val="0"/>
        <w:spacing w:before="120" w:after="120" w:line="264" w:lineRule="auto"/>
        <w:rPr>
          <w:rFonts w:eastAsia="Calibri" w:cs="Calibri"/>
          <w:color w:val="2D3037"/>
          <w:sz w:val="22"/>
          <w:szCs w:val="22"/>
          <w:lang w:eastAsia="en-AU"/>
        </w:rPr>
      </w:pPr>
      <w:r w:rsidRPr="00E777A9">
        <w:rPr>
          <w:rFonts w:eastAsia="Calibri" w:cs="Calibri"/>
          <w:color w:val="2D3037"/>
          <w:sz w:val="22"/>
          <w:szCs w:val="22"/>
          <w:lang w:eastAsia="en-AU"/>
        </w:rPr>
        <w:t>This route is sometimes called ‘green’ open access. There is usually no fee or APC associated with this route.</w:t>
      </w:r>
    </w:p>
    <w:p w14:paraId="36132BC4" w14:textId="77777777" w:rsidR="009639AF" w:rsidRPr="00E777A9" w:rsidRDefault="009639AF" w:rsidP="009639AF">
      <w:pPr>
        <w:widowControl w:val="0"/>
        <w:autoSpaceDE w:val="0"/>
        <w:autoSpaceDN w:val="0"/>
        <w:spacing w:before="120" w:after="120" w:line="264" w:lineRule="auto"/>
        <w:rPr>
          <w:rFonts w:eastAsia="Calibri" w:cs="Calibri"/>
          <w:color w:val="2D3037"/>
          <w:sz w:val="22"/>
          <w:szCs w:val="22"/>
          <w:lang w:eastAsia="en-AU"/>
        </w:rPr>
      </w:pPr>
      <w:r w:rsidRPr="00E777A9">
        <w:rPr>
          <w:rFonts w:eastAsia="Calibri" w:cs="Calibri"/>
          <w:color w:val="2D3037"/>
          <w:sz w:val="22"/>
          <w:szCs w:val="22"/>
          <w:lang w:eastAsia="en-AU"/>
        </w:rPr>
        <w:t xml:space="preserve">To use this route the author (or the Administering Organisation) needs to retain sufficient rights to apply a CC BY licence to the AAM. This is known as rights retention.  </w:t>
      </w:r>
    </w:p>
    <w:p w14:paraId="1882BE58" w14:textId="77777777" w:rsidR="009639AF" w:rsidRPr="00E777A9" w:rsidRDefault="009639AF" w:rsidP="009639AF">
      <w:pPr>
        <w:widowControl w:val="0"/>
        <w:autoSpaceDE w:val="0"/>
        <w:autoSpaceDN w:val="0"/>
        <w:spacing w:before="120" w:after="120" w:line="264" w:lineRule="auto"/>
        <w:rPr>
          <w:rFonts w:eastAsia="Calibri" w:cs="Calibri"/>
          <w:color w:val="2D3037"/>
          <w:sz w:val="22"/>
          <w:szCs w:val="22"/>
          <w:lang w:eastAsia="en-AU"/>
        </w:rPr>
      </w:pPr>
      <w:r w:rsidRPr="00E777A9">
        <w:rPr>
          <w:rFonts w:eastAsia="Calibri" w:cs="Calibri"/>
          <w:color w:val="2D3037"/>
          <w:sz w:val="22"/>
          <w:szCs w:val="22"/>
          <w:lang w:eastAsia="en-AU"/>
        </w:rPr>
        <w:t>The licensing arrangements must be in place prior to any publishing agreement through either (1) or (2).</w:t>
      </w:r>
    </w:p>
    <w:p w14:paraId="6ACCFC06" w14:textId="77777777" w:rsidR="009639AF" w:rsidRPr="00E777A9" w:rsidRDefault="009639AF" w:rsidP="009639AF">
      <w:pPr>
        <w:widowControl w:val="0"/>
        <w:autoSpaceDE w:val="0"/>
        <w:autoSpaceDN w:val="0"/>
        <w:spacing w:before="120" w:after="120" w:line="264" w:lineRule="auto"/>
        <w:ind w:left="720"/>
        <w:rPr>
          <w:rFonts w:eastAsia="Calibri" w:cs="Calibri"/>
          <w:color w:val="2D3037"/>
          <w:sz w:val="22"/>
          <w:szCs w:val="22"/>
          <w:lang w:eastAsia="en-AU"/>
        </w:rPr>
      </w:pPr>
      <w:r w:rsidRPr="00E777A9">
        <w:rPr>
          <w:rFonts w:eastAsia="Calibri" w:cs="Calibri"/>
          <w:color w:val="2D3037"/>
          <w:sz w:val="22"/>
          <w:szCs w:val="22"/>
          <w:lang w:eastAsia="en-AU"/>
        </w:rPr>
        <w:t>(1) For an author to retain the right to self-archive, they must let the publisher know, e.g. in the cover letter, at the point of submission. If an Administering Organisation has a rights-retention policy, they may provide standard language for the author to use. </w:t>
      </w:r>
    </w:p>
    <w:p w14:paraId="54ED6C03" w14:textId="77777777" w:rsidR="009639AF" w:rsidRPr="00E777A9" w:rsidRDefault="009639AF" w:rsidP="009639AF">
      <w:pPr>
        <w:widowControl w:val="0"/>
        <w:autoSpaceDE w:val="0"/>
        <w:autoSpaceDN w:val="0"/>
        <w:spacing w:before="120" w:after="120" w:line="264" w:lineRule="auto"/>
        <w:ind w:left="720"/>
        <w:rPr>
          <w:rFonts w:eastAsia="Calibri" w:cs="Calibri"/>
          <w:color w:val="2D3037"/>
          <w:sz w:val="22"/>
          <w:szCs w:val="22"/>
          <w:lang w:eastAsia="en-AU"/>
        </w:rPr>
      </w:pPr>
      <w:r w:rsidRPr="00E777A9">
        <w:rPr>
          <w:rFonts w:eastAsia="Calibri" w:cs="Calibri"/>
          <w:color w:val="2D3037"/>
          <w:sz w:val="22"/>
          <w:szCs w:val="22"/>
          <w:lang w:eastAsia="en-AU"/>
        </w:rPr>
        <w:t>Or</w:t>
      </w:r>
    </w:p>
    <w:p w14:paraId="3355966B" w14:textId="77777777" w:rsidR="009639AF" w:rsidRPr="00E777A9" w:rsidRDefault="009639AF" w:rsidP="009639AF">
      <w:pPr>
        <w:widowControl w:val="0"/>
        <w:autoSpaceDE w:val="0"/>
        <w:autoSpaceDN w:val="0"/>
        <w:spacing w:before="120" w:after="120" w:line="264" w:lineRule="auto"/>
        <w:ind w:left="720"/>
        <w:rPr>
          <w:rFonts w:eastAsia="Calibri" w:cs="Calibri"/>
          <w:color w:val="2D3037"/>
          <w:sz w:val="22"/>
          <w:szCs w:val="22"/>
          <w:lang w:eastAsia="en-AU"/>
        </w:rPr>
      </w:pPr>
      <w:r w:rsidRPr="00E777A9">
        <w:rPr>
          <w:rFonts w:eastAsia="Calibri" w:cs="Calibri"/>
          <w:color w:val="2D3037"/>
          <w:sz w:val="22"/>
          <w:szCs w:val="22"/>
          <w:lang w:eastAsia="en-AU"/>
        </w:rPr>
        <w:t xml:space="preserve">(2) if there is no institutional rights retention policy </w:t>
      </w:r>
      <w:r>
        <w:rPr>
          <w:rFonts w:eastAsia="Calibri" w:cs="Calibri"/>
          <w:color w:val="2D3037"/>
          <w:sz w:val="22"/>
          <w:szCs w:val="22"/>
          <w:lang w:eastAsia="en-AU"/>
        </w:rPr>
        <w:t xml:space="preserve">the author should </w:t>
      </w:r>
      <w:r w:rsidRPr="00E777A9">
        <w:rPr>
          <w:rFonts w:eastAsia="Calibri" w:cs="Calibri"/>
          <w:color w:val="2D3037"/>
          <w:sz w:val="22"/>
          <w:szCs w:val="22"/>
          <w:lang w:eastAsia="en-AU"/>
        </w:rPr>
        <w:t xml:space="preserve">use the following statement: </w:t>
      </w:r>
    </w:p>
    <w:p w14:paraId="75784CDA" w14:textId="2FBE5BBA" w:rsidR="009639AF" w:rsidRPr="00E777A9" w:rsidRDefault="009639AF" w:rsidP="009639AF">
      <w:pPr>
        <w:widowControl w:val="0"/>
        <w:autoSpaceDE w:val="0"/>
        <w:autoSpaceDN w:val="0"/>
        <w:spacing w:before="120" w:after="120" w:line="264" w:lineRule="auto"/>
        <w:ind w:left="720"/>
        <w:rPr>
          <w:rFonts w:eastAsia="Calibri" w:cs="Calibri"/>
          <w:color w:val="2D3037"/>
          <w:sz w:val="22"/>
          <w:szCs w:val="22"/>
          <w:lang w:eastAsia="en-AU"/>
        </w:rPr>
      </w:pPr>
      <w:r w:rsidRPr="00E777A9">
        <w:rPr>
          <w:rFonts w:eastAsia="Calibri" w:cs="Calibri"/>
          <w:color w:val="2D3037"/>
          <w:sz w:val="22"/>
          <w:szCs w:val="22"/>
          <w:lang w:eastAsia="en-AU"/>
        </w:rPr>
        <w:t>‘This research was funded in whole or part by The Australian Research Council [grant identification number and DOI]</w:t>
      </w:r>
      <w:r>
        <w:rPr>
          <w:rFonts w:eastAsia="Calibri" w:cs="Calibri"/>
          <w:color w:val="2D3037"/>
          <w:sz w:val="22"/>
          <w:szCs w:val="22"/>
          <w:lang w:eastAsia="en-AU"/>
        </w:rPr>
        <w:t>.</w:t>
      </w:r>
      <w:r w:rsidRPr="00E777A9">
        <w:rPr>
          <w:rFonts w:eastAsia="Calibri" w:cs="Calibri"/>
          <w:color w:val="2D3037"/>
          <w:sz w:val="22"/>
          <w:szCs w:val="22"/>
          <w:lang w:eastAsia="en-AU"/>
        </w:rPr>
        <w:t xml:space="preserve"> For the purposes of compliance with the funder’s open access policy, the author has applied a CC BY licence to any Author Accepted Manuscript version arising from this submission’. </w:t>
      </w:r>
    </w:p>
    <w:p w14:paraId="23293A10" w14:textId="77777777" w:rsidR="009639AF" w:rsidRPr="0073200E" w:rsidRDefault="009639AF" w:rsidP="009639AF">
      <w:pPr>
        <w:pStyle w:val="Heading3"/>
        <w:rPr>
          <w:lang w:eastAsia="en-AU"/>
        </w:rPr>
      </w:pPr>
      <w:bookmarkStart w:id="45" w:name="_Toc210212262"/>
      <w:bookmarkStart w:id="46" w:name="_Toc213239288"/>
      <w:bookmarkStart w:id="47" w:name="_Toc213239298"/>
      <w:bookmarkStart w:id="48" w:name="_Toc223530992"/>
      <w:r w:rsidRPr="0073200E">
        <w:rPr>
          <w:lang w:eastAsia="en-AU"/>
        </w:rPr>
        <w:t>4.5 Indigenous Cultural and Intellectual Property Rights</w:t>
      </w:r>
      <w:bookmarkEnd w:id="45"/>
      <w:bookmarkEnd w:id="46"/>
      <w:bookmarkEnd w:id="47"/>
      <w:bookmarkEnd w:id="48"/>
    </w:p>
    <w:p w14:paraId="7FA53CD1" w14:textId="77777777" w:rsidR="009639AF" w:rsidRPr="00720948" w:rsidRDefault="009639AF" w:rsidP="009639AF">
      <w:pPr>
        <w:spacing w:before="120" w:after="0"/>
        <w:rPr>
          <w:lang w:bidi="en-US"/>
        </w:rPr>
      </w:pPr>
      <w:bookmarkStart w:id="49" w:name="_Toc206761416"/>
      <w:bookmarkStart w:id="50" w:name="_Toc210212263"/>
      <w:bookmarkStart w:id="51" w:name="_Toc213239289"/>
      <w:bookmarkStart w:id="52" w:name="_Toc213239299"/>
      <w:r w:rsidRPr="00720948">
        <w:rPr>
          <w:rFonts w:eastAsia="Calibri" w:cs="Calibri"/>
          <w:color w:val="2D3037"/>
          <w:sz w:val="22"/>
          <w:szCs w:val="22"/>
        </w:rPr>
        <w:t xml:space="preserve">Aboriginal and Torres Strait Islander people and communities have the right to assert and retain ownership of the cultural and Intellectual Property produced as part of the conduct of </w:t>
      </w:r>
      <w:r w:rsidRPr="00720948">
        <w:rPr>
          <w:rFonts w:eastAsia="Calibri" w:cs="Calibri"/>
          <w:color w:val="2D3037"/>
          <w:sz w:val="22"/>
          <w:szCs w:val="22"/>
        </w:rPr>
        <w:lastRenderedPageBreak/>
        <w:t>research.</w:t>
      </w:r>
      <w:bookmarkStart w:id="53" w:name="_Ref102125313"/>
      <w:r w:rsidRPr="00720948">
        <w:rPr>
          <w:rFonts w:eastAsia="Calibri" w:cs="Calibri"/>
          <w:color w:val="2D3037"/>
          <w:sz w:val="22"/>
          <w:szCs w:val="22"/>
          <w:vertAlign w:val="superscript"/>
        </w:rPr>
        <w:footnoteReference w:id="2"/>
      </w:r>
      <w:bookmarkEnd w:id="53"/>
      <w:r w:rsidRPr="00720948">
        <w:rPr>
          <w:rFonts w:eastAsia="Calibri" w:cs="Calibri"/>
          <w:color w:val="2D3037"/>
          <w:sz w:val="22"/>
          <w:szCs w:val="22"/>
          <w:vertAlign w:val="superscript"/>
        </w:rPr>
        <w:t>,</w:t>
      </w:r>
      <w:bookmarkStart w:id="54" w:name="_Ref101354485"/>
      <w:r w:rsidRPr="00720948">
        <w:rPr>
          <w:rFonts w:eastAsia="Calibri" w:cs="Calibri"/>
          <w:color w:val="2D3037"/>
          <w:sz w:val="22"/>
          <w:szCs w:val="22"/>
          <w:vertAlign w:val="superscript"/>
        </w:rPr>
        <w:footnoteReference w:id="3"/>
      </w:r>
      <w:bookmarkEnd w:id="54"/>
      <w:r w:rsidRPr="00720948">
        <w:rPr>
          <w:rFonts w:eastAsia="Calibri" w:cs="Calibri"/>
          <w:color w:val="2D3037"/>
          <w:sz w:val="22"/>
          <w:szCs w:val="22"/>
          <w:vertAlign w:val="superscript"/>
        </w:rPr>
        <w:t xml:space="preserve"> </w:t>
      </w:r>
      <w:r w:rsidRPr="00720948">
        <w:rPr>
          <w:rFonts w:eastAsia="Calibri" w:cs="Calibri"/>
          <w:color w:val="2D3037"/>
          <w:sz w:val="22"/>
          <w:szCs w:val="22"/>
          <w:lang w:bidi="en-US"/>
        </w:rPr>
        <w:t>For research outputs arising from ARC funded research involving research with and by Aboriginal and Torres Strait Islander people and communities, researchers must undertake the following actions, which demonstrate commitment to the values of justice, equity, respect and responsibility,</w:t>
      </w:r>
      <w:r w:rsidRPr="00720948">
        <w:rPr>
          <w:rFonts w:eastAsia="Calibri" w:cs="Calibri"/>
          <w:i/>
          <w:color w:val="2D3037"/>
          <w:sz w:val="22"/>
          <w:szCs w:val="22"/>
          <w:lang w:bidi="en-US"/>
        </w:rPr>
        <w:t xml:space="preserve"> </w:t>
      </w:r>
      <w:r w:rsidRPr="00720948">
        <w:rPr>
          <w:rFonts w:eastAsia="Calibri" w:cs="Calibri"/>
          <w:color w:val="2D3037"/>
          <w:sz w:val="22"/>
          <w:szCs w:val="22"/>
          <w:lang w:bidi="en-US"/>
        </w:rPr>
        <w:t xml:space="preserve">and the principles of </w:t>
      </w:r>
      <w:r w:rsidRPr="00720948">
        <w:rPr>
          <w:rFonts w:eastAsia="Calibri" w:cs="Calibri"/>
          <w:color w:val="2D3037"/>
          <w:sz w:val="22"/>
          <w:szCs w:val="22"/>
        </w:rPr>
        <w:t xml:space="preserve">Aboriginal and Torres Strait Islander </w:t>
      </w:r>
      <w:r w:rsidRPr="00720948">
        <w:rPr>
          <w:rFonts w:eastAsia="Calibri" w:cs="Calibri"/>
          <w:color w:val="2D3037"/>
          <w:sz w:val="22"/>
          <w:szCs w:val="22"/>
          <w:lang w:bidi="en-US"/>
        </w:rPr>
        <w:t xml:space="preserve">self-determination and leadership, sustainability and accountability </w:t>
      </w:r>
      <w:r w:rsidRPr="00C10F46">
        <w:rPr>
          <w:rFonts w:eastAsia="Calibri" w:cs="Calibri"/>
          <w:color w:val="2D3037"/>
          <w:sz w:val="22"/>
          <w:szCs w:val="22"/>
          <w:lang w:bidi="en-US"/>
        </w:rPr>
        <w:t>such as:</w:t>
      </w:r>
      <w:r w:rsidRPr="00720948">
        <w:rPr>
          <w:vertAlign w:val="superscript"/>
          <w:lang w:bidi="en-US"/>
        </w:rPr>
        <w:fldChar w:fldCharType="begin"/>
      </w:r>
      <w:r w:rsidRPr="00720948">
        <w:rPr>
          <w:vertAlign w:val="superscript"/>
          <w:lang w:bidi="en-US"/>
        </w:rPr>
        <w:instrText xml:space="preserve"> NOTEREF _Ref102125313 \h  \* MERGEFORMAT </w:instrText>
      </w:r>
      <w:r w:rsidRPr="00720948">
        <w:rPr>
          <w:vertAlign w:val="superscript"/>
          <w:lang w:bidi="en-US"/>
        </w:rPr>
      </w:r>
      <w:r w:rsidRPr="00720948">
        <w:rPr>
          <w:vertAlign w:val="superscript"/>
          <w:lang w:bidi="en-US"/>
        </w:rPr>
        <w:fldChar w:fldCharType="separate"/>
      </w:r>
      <w:r w:rsidRPr="00720948">
        <w:rPr>
          <w:vertAlign w:val="superscript"/>
          <w:lang w:bidi="en-US"/>
        </w:rPr>
        <w:t>1</w:t>
      </w:r>
      <w:r w:rsidRPr="00720948">
        <w:rPr>
          <w:vertAlign w:val="superscript"/>
          <w:lang w:bidi="en-US"/>
        </w:rPr>
        <w:fldChar w:fldCharType="end"/>
      </w:r>
      <w:r w:rsidRPr="00720948">
        <w:rPr>
          <w:vertAlign w:val="superscript"/>
          <w:lang w:bidi="en-US"/>
        </w:rPr>
        <w:t>,</w:t>
      </w:r>
      <w:r w:rsidRPr="00720948">
        <w:rPr>
          <w:vertAlign w:val="superscript"/>
          <w:lang w:bidi="en-US"/>
        </w:rPr>
        <w:fldChar w:fldCharType="begin"/>
      </w:r>
      <w:r w:rsidRPr="00720948">
        <w:rPr>
          <w:vertAlign w:val="superscript"/>
          <w:lang w:bidi="en-US"/>
        </w:rPr>
        <w:instrText xml:space="preserve"> NOTEREF _Ref101354485 \h  \* MERGEFORMAT </w:instrText>
      </w:r>
      <w:r w:rsidRPr="00720948">
        <w:rPr>
          <w:vertAlign w:val="superscript"/>
          <w:lang w:bidi="en-US"/>
        </w:rPr>
      </w:r>
      <w:r w:rsidRPr="00720948">
        <w:rPr>
          <w:vertAlign w:val="superscript"/>
          <w:lang w:bidi="en-US"/>
        </w:rPr>
        <w:fldChar w:fldCharType="separate"/>
      </w:r>
      <w:r w:rsidRPr="00720948">
        <w:rPr>
          <w:vertAlign w:val="superscript"/>
          <w:lang w:bidi="en-US"/>
        </w:rPr>
        <w:t>2</w:t>
      </w:r>
      <w:r w:rsidRPr="00720948">
        <w:rPr>
          <w:vertAlign w:val="superscript"/>
          <w:lang w:bidi="en-US"/>
        </w:rPr>
        <w:fldChar w:fldCharType="end"/>
      </w:r>
      <w:r w:rsidRPr="00720948">
        <w:rPr>
          <w:vertAlign w:val="superscript"/>
          <w:lang w:bidi="en-US"/>
        </w:rPr>
        <w:t>,</w:t>
      </w:r>
      <w:r w:rsidRPr="00720948">
        <w:rPr>
          <w:vertAlign w:val="superscript"/>
          <w:lang w:bidi="en-US"/>
        </w:rPr>
        <w:footnoteReference w:id="4"/>
      </w:r>
    </w:p>
    <w:p w14:paraId="011B294C" w14:textId="77777777" w:rsidR="009639AF" w:rsidRPr="00720948" w:rsidRDefault="009639AF" w:rsidP="009639AF">
      <w:pPr>
        <w:widowControl w:val="0"/>
        <w:numPr>
          <w:ilvl w:val="0"/>
          <w:numId w:val="39"/>
        </w:numPr>
        <w:autoSpaceDE w:val="0"/>
        <w:autoSpaceDN w:val="0"/>
        <w:spacing w:before="120" w:after="0" w:line="264" w:lineRule="auto"/>
        <w:rPr>
          <w:rFonts w:eastAsia="Calibri" w:cs="Calibri"/>
          <w:color w:val="2D3037"/>
          <w:sz w:val="22"/>
          <w:lang w:eastAsia="en-AU"/>
        </w:rPr>
      </w:pPr>
      <w:r>
        <w:rPr>
          <w:rFonts w:eastAsia="Calibri" w:cs="Calibri"/>
          <w:color w:val="2D3037"/>
          <w:sz w:val="22"/>
          <w:lang w:eastAsia="en-AU"/>
        </w:rPr>
        <w:t>D</w:t>
      </w:r>
      <w:r w:rsidRPr="00720948">
        <w:rPr>
          <w:rFonts w:eastAsia="Calibri" w:cs="Calibri"/>
          <w:color w:val="2D3037"/>
          <w:sz w:val="22"/>
          <w:lang w:eastAsia="en-AU"/>
        </w:rPr>
        <w:t>iscussing ownership, management, use of, access to, and distribution of research results and outputs at the start of a research project and formalising this in a written research agreement</w:t>
      </w:r>
    </w:p>
    <w:p w14:paraId="0A0BF665" w14:textId="77777777" w:rsidR="009639AF" w:rsidRPr="00720948" w:rsidRDefault="009639AF" w:rsidP="009639AF">
      <w:pPr>
        <w:widowControl w:val="0"/>
        <w:numPr>
          <w:ilvl w:val="0"/>
          <w:numId w:val="39"/>
        </w:numPr>
        <w:autoSpaceDE w:val="0"/>
        <w:autoSpaceDN w:val="0"/>
        <w:spacing w:before="120" w:after="0" w:line="264" w:lineRule="auto"/>
        <w:rPr>
          <w:sz w:val="22"/>
          <w:szCs w:val="22"/>
          <w:lang w:bidi="en-US"/>
        </w:rPr>
      </w:pPr>
      <w:r>
        <w:rPr>
          <w:rFonts w:eastAsia="Calibri" w:cs="Calibri"/>
          <w:color w:val="2D3037"/>
          <w:sz w:val="22"/>
          <w:lang w:eastAsia="en-AU"/>
        </w:rPr>
        <w:t>I</w:t>
      </w:r>
      <w:r w:rsidRPr="00720948">
        <w:rPr>
          <w:rFonts w:eastAsia="Calibri" w:cs="Calibri"/>
          <w:color w:val="2D3037"/>
          <w:sz w:val="22"/>
          <w:lang w:eastAsia="en-AU"/>
        </w:rPr>
        <w:t>ncluding principles</w:t>
      </w:r>
      <w:r w:rsidRPr="00720948">
        <w:rPr>
          <w:lang w:bidi="en-US"/>
        </w:rPr>
        <w:t xml:space="preserve"> </w:t>
      </w:r>
      <w:r w:rsidRPr="00720948">
        <w:rPr>
          <w:sz w:val="22"/>
          <w:szCs w:val="22"/>
          <w:lang w:bidi="en-US"/>
        </w:rPr>
        <w:t>of Indigenous Data Governance and Indigenous Data Sovereignty through actions such as:</w:t>
      </w:r>
    </w:p>
    <w:p w14:paraId="07F8337F" w14:textId="77777777" w:rsidR="009639AF" w:rsidRPr="00720948" w:rsidRDefault="009639AF" w:rsidP="009639AF">
      <w:pPr>
        <w:numPr>
          <w:ilvl w:val="1"/>
          <w:numId w:val="41"/>
        </w:numPr>
        <w:spacing w:before="120" w:after="0" w:line="280" w:lineRule="atLeast"/>
        <w:ind w:left="1083"/>
        <w:rPr>
          <w:rFonts w:eastAsiaTheme="minorEastAsia"/>
          <w:color w:val="000000" w:themeColor="text1"/>
          <w:sz w:val="22"/>
          <w:szCs w:val="22"/>
          <w:lang w:eastAsia="en-AU" w:bidi="en-US"/>
        </w:rPr>
      </w:pPr>
      <w:r>
        <w:rPr>
          <w:rFonts w:eastAsiaTheme="minorEastAsia"/>
          <w:color w:val="000000" w:themeColor="text1"/>
          <w:sz w:val="22"/>
          <w:szCs w:val="22"/>
          <w:lang w:eastAsia="en-AU" w:bidi="en-US"/>
        </w:rPr>
        <w:t>A</w:t>
      </w:r>
      <w:r w:rsidRPr="00720948">
        <w:rPr>
          <w:rFonts w:eastAsiaTheme="minorEastAsia"/>
          <w:color w:val="000000" w:themeColor="text1"/>
          <w:sz w:val="22"/>
          <w:szCs w:val="22"/>
          <w:lang w:eastAsia="en-AU" w:bidi="en-US"/>
        </w:rPr>
        <w:t xml:space="preserve">ligning with the </w:t>
      </w:r>
      <w:hyperlink r:id="rId15" w:history="1">
        <w:r w:rsidRPr="003759D5">
          <w:rPr>
            <w:rStyle w:val="Hyperlink"/>
            <w:rFonts w:eastAsiaTheme="minorEastAsia"/>
            <w:sz w:val="22"/>
            <w:szCs w:val="22"/>
            <w:lang w:eastAsia="en-AU" w:bidi="en-US"/>
          </w:rPr>
          <w:t>Maiam Nayri Wingara</w:t>
        </w:r>
      </w:hyperlink>
      <w:r w:rsidRPr="00720948">
        <w:rPr>
          <w:rFonts w:eastAsiaTheme="minorEastAsia"/>
          <w:color w:val="000000" w:themeColor="text1"/>
          <w:sz w:val="22"/>
          <w:szCs w:val="22"/>
          <w:lang w:eastAsia="en-AU" w:bidi="en-US"/>
        </w:rPr>
        <w:t xml:space="preserve"> principles of Indigenous Data Sovereignty</w:t>
      </w:r>
      <w:r w:rsidRPr="00720948">
        <w:rPr>
          <w:rFonts w:eastAsiaTheme="minorEastAsia"/>
          <w:color w:val="000000" w:themeColor="text1"/>
          <w:sz w:val="22"/>
          <w:szCs w:val="22"/>
          <w:vertAlign w:val="superscript"/>
          <w:lang w:eastAsia="en-AU" w:bidi="en-US"/>
        </w:rPr>
        <w:t>3</w:t>
      </w:r>
      <w:r w:rsidRPr="00720948">
        <w:rPr>
          <w:rFonts w:eastAsiaTheme="minorEastAsia"/>
          <w:color w:val="000000" w:themeColor="text1"/>
          <w:sz w:val="22"/>
          <w:szCs w:val="22"/>
          <w:lang w:eastAsia="en-AU" w:bidi="en-US"/>
        </w:rPr>
        <w:t xml:space="preserve"> that Indigenous peoples have the right to:</w:t>
      </w:r>
    </w:p>
    <w:p w14:paraId="57DC53F5" w14:textId="77777777" w:rsidR="009639AF" w:rsidRPr="00720948" w:rsidRDefault="009639AF" w:rsidP="009639AF">
      <w:pPr>
        <w:numPr>
          <w:ilvl w:val="2"/>
          <w:numId w:val="41"/>
        </w:numPr>
        <w:spacing w:before="120" w:after="0" w:line="280" w:lineRule="atLeast"/>
        <w:ind w:left="1803"/>
        <w:rPr>
          <w:rFonts w:eastAsiaTheme="minorEastAsia"/>
          <w:color w:val="000000" w:themeColor="text1"/>
          <w:sz w:val="22"/>
          <w:szCs w:val="22"/>
          <w:lang w:eastAsia="en-AU" w:bidi="en-US"/>
        </w:rPr>
      </w:pPr>
      <w:r w:rsidRPr="00720948">
        <w:rPr>
          <w:rFonts w:eastAsiaTheme="minorEastAsia"/>
          <w:color w:val="000000" w:themeColor="text1"/>
          <w:sz w:val="22"/>
          <w:szCs w:val="22"/>
          <w:lang w:eastAsia="en-AU" w:bidi="en-US"/>
        </w:rPr>
        <w:t>Exercise control of the data ecosystem including creation, development, stewardship, analysis, dissemination and infrastructure</w:t>
      </w:r>
    </w:p>
    <w:p w14:paraId="3A8DC4C5" w14:textId="77777777" w:rsidR="009639AF" w:rsidRPr="00720948" w:rsidRDefault="009639AF" w:rsidP="009639AF">
      <w:pPr>
        <w:numPr>
          <w:ilvl w:val="2"/>
          <w:numId w:val="41"/>
        </w:numPr>
        <w:spacing w:before="120" w:after="0" w:line="280" w:lineRule="atLeast"/>
        <w:ind w:left="1803"/>
        <w:rPr>
          <w:rFonts w:eastAsiaTheme="minorEastAsia"/>
          <w:color w:val="000000" w:themeColor="text1"/>
          <w:sz w:val="22"/>
          <w:szCs w:val="22"/>
          <w:lang w:eastAsia="en-AU" w:bidi="en-US"/>
        </w:rPr>
      </w:pPr>
      <w:r w:rsidRPr="00720948">
        <w:rPr>
          <w:rFonts w:eastAsiaTheme="minorEastAsia"/>
          <w:color w:val="000000" w:themeColor="text1"/>
          <w:sz w:val="22"/>
          <w:szCs w:val="22"/>
          <w:lang w:eastAsia="en-AU" w:bidi="en-US"/>
        </w:rPr>
        <w:t>Data that are contextual and disaggregated (available and accessible at individual, community and First Nations levels</w:t>
      </w:r>
      <w:r w:rsidRPr="512C31A0">
        <w:rPr>
          <w:rFonts w:eastAsiaTheme="minorEastAsia"/>
          <w:color w:val="000000" w:themeColor="text1"/>
          <w:sz w:val="22"/>
          <w:szCs w:val="22"/>
          <w:lang w:eastAsia="en-AU" w:bidi="en-US"/>
        </w:rPr>
        <w:t>)</w:t>
      </w:r>
    </w:p>
    <w:p w14:paraId="6BC284CB" w14:textId="77777777" w:rsidR="009639AF" w:rsidRPr="00720948" w:rsidRDefault="009639AF" w:rsidP="009639AF">
      <w:pPr>
        <w:numPr>
          <w:ilvl w:val="2"/>
          <w:numId w:val="41"/>
        </w:numPr>
        <w:spacing w:before="120" w:after="0" w:line="280" w:lineRule="atLeast"/>
        <w:ind w:left="1803"/>
        <w:rPr>
          <w:rFonts w:eastAsiaTheme="minorEastAsia"/>
          <w:color w:val="000000" w:themeColor="text1"/>
          <w:sz w:val="22"/>
          <w:szCs w:val="22"/>
          <w:lang w:eastAsia="en-AU" w:bidi="en-US"/>
        </w:rPr>
      </w:pPr>
      <w:r w:rsidRPr="00720948">
        <w:rPr>
          <w:rFonts w:eastAsiaTheme="minorEastAsia"/>
          <w:color w:val="000000" w:themeColor="text1"/>
          <w:sz w:val="22"/>
          <w:szCs w:val="22"/>
          <w:lang w:eastAsia="en-AU" w:bidi="en-US"/>
        </w:rPr>
        <w:t>Data that are relevant and empowers sustainable self-determination and effective self-governance</w:t>
      </w:r>
    </w:p>
    <w:p w14:paraId="206D47AD" w14:textId="77777777" w:rsidR="009639AF" w:rsidRPr="00720948" w:rsidRDefault="009639AF" w:rsidP="009639AF">
      <w:pPr>
        <w:numPr>
          <w:ilvl w:val="2"/>
          <w:numId w:val="41"/>
        </w:numPr>
        <w:spacing w:before="120" w:after="0" w:line="280" w:lineRule="atLeast"/>
        <w:ind w:left="1803"/>
        <w:rPr>
          <w:rFonts w:eastAsiaTheme="minorEastAsia"/>
          <w:color w:val="000000" w:themeColor="text1"/>
          <w:sz w:val="22"/>
          <w:szCs w:val="22"/>
          <w:lang w:eastAsia="en-AU" w:bidi="en-US"/>
        </w:rPr>
      </w:pPr>
      <w:r w:rsidRPr="00720948">
        <w:rPr>
          <w:rFonts w:eastAsiaTheme="minorEastAsia"/>
          <w:color w:val="000000" w:themeColor="text1"/>
          <w:sz w:val="22"/>
          <w:szCs w:val="22"/>
          <w:lang w:eastAsia="en-AU" w:bidi="en-US"/>
        </w:rPr>
        <w:t>Data structures that are accountable to Indigenous peoples and First Nations</w:t>
      </w:r>
    </w:p>
    <w:p w14:paraId="1B6368EE" w14:textId="77777777" w:rsidR="009639AF" w:rsidRPr="00720948" w:rsidRDefault="009639AF" w:rsidP="009639AF">
      <w:pPr>
        <w:numPr>
          <w:ilvl w:val="2"/>
          <w:numId w:val="41"/>
        </w:numPr>
        <w:spacing w:before="120" w:after="0" w:line="280" w:lineRule="atLeast"/>
        <w:ind w:left="1803"/>
        <w:rPr>
          <w:rFonts w:eastAsiaTheme="minorEastAsia"/>
          <w:color w:val="000000" w:themeColor="text1"/>
          <w:sz w:val="22"/>
          <w:szCs w:val="22"/>
          <w:lang w:eastAsia="en-AU" w:bidi="en-US"/>
        </w:rPr>
      </w:pPr>
      <w:r w:rsidRPr="00720948">
        <w:rPr>
          <w:rFonts w:eastAsiaTheme="minorEastAsia"/>
          <w:color w:val="000000" w:themeColor="text1"/>
          <w:sz w:val="22"/>
          <w:szCs w:val="22"/>
          <w:lang w:eastAsia="en-AU" w:bidi="en-US"/>
        </w:rPr>
        <w:t>Data that are protective and respects our individual and collective interests</w:t>
      </w:r>
      <w:r>
        <w:rPr>
          <w:rFonts w:eastAsiaTheme="minorEastAsia"/>
          <w:color w:val="000000" w:themeColor="text1"/>
          <w:sz w:val="22"/>
          <w:szCs w:val="22"/>
          <w:lang w:eastAsia="en-AU" w:bidi="en-US"/>
        </w:rPr>
        <w:t>.</w:t>
      </w:r>
    </w:p>
    <w:p w14:paraId="4FBD24F6" w14:textId="77777777" w:rsidR="009639AF" w:rsidRPr="00720948" w:rsidRDefault="009639AF" w:rsidP="009639AF">
      <w:pPr>
        <w:numPr>
          <w:ilvl w:val="1"/>
          <w:numId w:val="41"/>
        </w:numPr>
        <w:spacing w:before="120" w:after="0" w:line="280" w:lineRule="atLeast"/>
        <w:ind w:left="1083"/>
        <w:rPr>
          <w:rFonts w:eastAsiaTheme="minorEastAsia"/>
          <w:color w:val="000000" w:themeColor="text1"/>
          <w:sz w:val="22"/>
          <w:szCs w:val="22"/>
          <w:lang w:eastAsia="en-AU" w:bidi="en-US"/>
        </w:rPr>
      </w:pPr>
      <w:r>
        <w:rPr>
          <w:rFonts w:eastAsiaTheme="minorEastAsia"/>
          <w:color w:val="000000" w:themeColor="text1"/>
          <w:sz w:val="22"/>
          <w:szCs w:val="22"/>
          <w:lang w:eastAsia="en-AU" w:bidi="en-US"/>
        </w:rPr>
        <w:t>E</w:t>
      </w:r>
      <w:r w:rsidRPr="00720948">
        <w:rPr>
          <w:rFonts w:eastAsiaTheme="minorEastAsia"/>
          <w:color w:val="000000" w:themeColor="text1"/>
          <w:sz w:val="22"/>
          <w:szCs w:val="22"/>
          <w:lang w:eastAsia="en-AU" w:bidi="en-US"/>
        </w:rPr>
        <w:t>stablishing Indigenous-led governance arrangements, such as advisory groups or committees, to oversee data use, sharing, and interpretation</w:t>
      </w:r>
    </w:p>
    <w:p w14:paraId="263FDB8B" w14:textId="77777777" w:rsidR="009639AF" w:rsidRPr="00720948" w:rsidRDefault="009639AF" w:rsidP="009639AF">
      <w:pPr>
        <w:numPr>
          <w:ilvl w:val="1"/>
          <w:numId w:val="41"/>
        </w:numPr>
        <w:spacing w:before="120" w:after="0" w:line="280" w:lineRule="atLeast"/>
        <w:ind w:left="1083"/>
        <w:rPr>
          <w:rFonts w:eastAsiaTheme="minorEastAsia"/>
          <w:color w:val="000000" w:themeColor="text1"/>
          <w:sz w:val="22"/>
          <w:szCs w:val="22"/>
          <w:lang w:eastAsia="en-AU" w:bidi="en-US"/>
        </w:rPr>
      </w:pPr>
      <w:r>
        <w:rPr>
          <w:rFonts w:eastAsiaTheme="minorEastAsia"/>
          <w:color w:val="000000" w:themeColor="text1"/>
          <w:sz w:val="22"/>
          <w:szCs w:val="22"/>
          <w:lang w:eastAsia="en-AU" w:bidi="en-US"/>
        </w:rPr>
        <w:t>P</w:t>
      </w:r>
      <w:r w:rsidRPr="00720948">
        <w:rPr>
          <w:rFonts w:eastAsiaTheme="minorEastAsia"/>
          <w:color w:val="000000" w:themeColor="text1"/>
          <w:sz w:val="22"/>
          <w:szCs w:val="22"/>
          <w:lang w:eastAsia="en-AU" w:bidi="en-US"/>
        </w:rPr>
        <w:t>roviding capacity building and support for communities to engage in governance roles</w:t>
      </w:r>
    </w:p>
    <w:p w14:paraId="7AD625BB" w14:textId="77777777" w:rsidR="009639AF" w:rsidRPr="00720948" w:rsidRDefault="009639AF" w:rsidP="009639AF">
      <w:pPr>
        <w:numPr>
          <w:ilvl w:val="1"/>
          <w:numId w:val="41"/>
        </w:numPr>
        <w:spacing w:before="120" w:after="0" w:line="280" w:lineRule="atLeast"/>
        <w:ind w:left="1083"/>
        <w:rPr>
          <w:rFonts w:eastAsiaTheme="minorEastAsia"/>
          <w:color w:val="000000" w:themeColor="text1"/>
          <w:sz w:val="22"/>
          <w:szCs w:val="22"/>
          <w:lang w:eastAsia="en-AU" w:bidi="en-US"/>
        </w:rPr>
      </w:pPr>
      <w:r>
        <w:rPr>
          <w:rFonts w:eastAsiaTheme="minorEastAsia"/>
          <w:color w:val="000000" w:themeColor="text1"/>
          <w:sz w:val="22"/>
          <w:szCs w:val="22"/>
          <w:lang w:eastAsia="en-AU" w:bidi="en-US"/>
        </w:rPr>
        <w:t>F</w:t>
      </w:r>
      <w:r w:rsidRPr="00720948">
        <w:rPr>
          <w:rFonts w:eastAsiaTheme="minorEastAsia"/>
          <w:color w:val="000000" w:themeColor="text1"/>
          <w:sz w:val="22"/>
          <w:szCs w:val="22"/>
          <w:lang w:eastAsia="en-AU" w:bidi="en-US"/>
        </w:rPr>
        <w:t>ormalising agreements specifying ownership and custodianship of data, conditions for data sharing and reuse, and processes for withdrawal or restriction of data access of community requirements change</w:t>
      </w:r>
    </w:p>
    <w:p w14:paraId="047266A8" w14:textId="77777777" w:rsidR="009639AF" w:rsidRPr="00720948" w:rsidRDefault="009639AF" w:rsidP="009639AF">
      <w:pPr>
        <w:numPr>
          <w:ilvl w:val="1"/>
          <w:numId w:val="41"/>
        </w:numPr>
        <w:spacing w:before="120" w:after="0" w:line="280" w:lineRule="atLeast"/>
        <w:ind w:left="1083"/>
        <w:rPr>
          <w:rFonts w:eastAsiaTheme="minorEastAsia"/>
          <w:color w:val="000000" w:themeColor="text1"/>
          <w:sz w:val="22"/>
          <w:szCs w:val="22"/>
          <w:lang w:eastAsia="en-AU" w:bidi="en-US"/>
        </w:rPr>
      </w:pPr>
      <w:r>
        <w:rPr>
          <w:rFonts w:eastAsiaTheme="minorEastAsia"/>
          <w:color w:val="000000" w:themeColor="text1"/>
          <w:sz w:val="22"/>
          <w:szCs w:val="22"/>
          <w:lang w:eastAsia="en-AU" w:bidi="en-US"/>
        </w:rPr>
        <w:t>I</w:t>
      </w:r>
      <w:r w:rsidRPr="00720948">
        <w:rPr>
          <w:rFonts w:eastAsiaTheme="minorEastAsia"/>
          <w:color w:val="000000" w:themeColor="text1"/>
          <w:sz w:val="22"/>
          <w:szCs w:val="22"/>
          <w:lang w:eastAsia="en-AU" w:bidi="en-US"/>
        </w:rPr>
        <w:t>ncorporating mechanisms to evaluate how Indigenous Data Sovereignty principles were implemented</w:t>
      </w:r>
      <w:r>
        <w:rPr>
          <w:rStyle w:val="FootnoteReference"/>
          <w:rFonts w:eastAsiaTheme="minorEastAsia"/>
          <w:color w:val="000000" w:themeColor="text1"/>
          <w:sz w:val="22"/>
          <w:szCs w:val="22"/>
          <w:lang w:eastAsia="en-AU" w:bidi="en-US"/>
        </w:rPr>
        <w:footnoteReference w:id="5"/>
      </w:r>
    </w:p>
    <w:p w14:paraId="33D8E7EA" w14:textId="77777777" w:rsidR="009639AF" w:rsidRPr="00FD4A1F" w:rsidRDefault="009639AF" w:rsidP="009639AF">
      <w:pPr>
        <w:widowControl w:val="0"/>
        <w:numPr>
          <w:ilvl w:val="0"/>
          <w:numId w:val="39"/>
        </w:numPr>
        <w:autoSpaceDE w:val="0"/>
        <w:autoSpaceDN w:val="0"/>
        <w:spacing w:before="120" w:after="0" w:line="264" w:lineRule="auto"/>
        <w:rPr>
          <w:rFonts w:eastAsia="Calibri" w:cs="Calibri"/>
          <w:color w:val="2D3037"/>
          <w:sz w:val="22"/>
          <w:lang w:eastAsia="en-AU"/>
        </w:rPr>
      </w:pPr>
      <w:r w:rsidRPr="00FD4A1F">
        <w:rPr>
          <w:rFonts w:eastAsia="Calibri" w:cs="Calibri"/>
          <w:color w:val="2D3037"/>
          <w:sz w:val="22"/>
          <w:lang w:eastAsia="en-AU"/>
        </w:rPr>
        <w:t>Incorporating data sharing sensitivities in plans for data management and sharing</w:t>
      </w:r>
    </w:p>
    <w:p w14:paraId="2345CE48" w14:textId="77777777" w:rsidR="009639AF" w:rsidRPr="00FD4A1F" w:rsidRDefault="009639AF" w:rsidP="009639AF">
      <w:pPr>
        <w:widowControl w:val="0"/>
        <w:numPr>
          <w:ilvl w:val="0"/>
          <w:numId w:val="39"/>
        </w:numPr>
        <w:autoSpaceDE w:val="0"/>
        <w:autoSpaceDN w:val="0"/>
        <w:spacing w:before="120" w:after="0" w:line="264" w:lineRule="auto"/>
        <w:rPr>
          <w:rFonts w:eastAsia="Calibri" w:cs="Calibri"/>
          <w:color w:val="2D3037"/>
          <w:sz w:val="22"/>
          <w:lang w:eastAsia="en-AU"/>
        </w:rPr>
      </w:pPr>
      <w:r w:rsidRPr="00FD4A1F">
        <w:rPr>
          <w:rFonts w:eastAsia="Calibri" w:cs="Calibri"/>
          <w:color w:val="2D3037"/>
          <w:sz w:val="22"/>
          <w:lang w:eastAsia="en-AU"/>
        </w:rPr>
        <w:t>Sharing of Intellectual Property rights for research outputs</w:t>
      </w:r>
    </w:p>
    <w:p w14:paraId="48076491" w14:textId="77777777" w:rsidR="009639AF" w:rsidRPr="00FD4A1F" w:rsidRDefault="009639AF" w:rsidP="009639AF">
      <w:pPr>
        <w:widowControl w:val="0"/>
        <w:numPr>
          <w:ilvl w:val="0"/>
          <w:numId w:val="39"/>
        </w:numPr>
        <w:autoSpaceDE w:val="0"/>
        <w:autoSpaceDN w:val="0"/>
        <w:spacing w:before="120" w:after="0" w:line="264" w:lineRule="auto"/>
        <w:rPr>
          <w:rFonts w:eastAsia="Calibri" w:cs="Calibri"/>
          <w:color w:val="2D3037"/>
          <w:sz w:val="22"/>
          <w:lang w:eastAsia="en-AU"/>
        </w:rPr>
      </w:pPr>
      <w:r w:rsidRPr="00FD4A1F">
        <w:rPr>
          <w:rFonts w:eastAsia="Calibri" w:cs="Calibri"/>
          <w:color w:val="2D3037"/>
          <w:sz w:val="22"/>
          <w:lang w:eastAsia="en-AU"/>
        </w:rPr>
        <w:t>Sharing of copyright for research outputs</w:t>
      </w:r>
    </w:p>
    <w:p w14:paraId="5EA9E24B" w14:textId="77777777" w:rsidR="009639AF" w:rsidRPr="00FD4A1F" w:rsidRDefault="009639AF" w:rsidP="009639AF">
      <w:pPr>
        <w:widowControl w:val="0"/>
        <w:numPr>
          <w:ilvl w:val="0"/>
          <w:numId w:val="39"/>
        </w:numPr>
        <w:autoSpaceDE w:val="0"/>
        <w:autoSpaceDN w:val="0"/>
        <w:spacing w:before="120" w:after="0" w:line="264" w:lineRule="auto"/>
        <w:rPr>
          <w:rFonts w:eastAsia="Calibri" w:cs="Calibri"/>
          <w:color w:val="2D3037"/>
          <w:sz w:val="22"/>
          <w:lang w:eastAsia="en-AU"/>
        </w:rPr>
      </w:pPr>
      <w:r w:rsidRPr="00FD4A1F">
        <w:rPr>
          <w:rFonts w:eastAsia="Calibri" w:cs="Calibri"/>
          <w:color w:val="2D3037"/>
          <w:sz w:val="22"/>
          <w:lang w:eastAsia="en-AU"/>
        </w:rPr>
        <w:lastRenderedPageBreak/>
        <w:t>Co-authorship on research outputs</w:t>
      </w:r>
    </w:p>
    <w:p w14:paraId="365B4C5C" w14:textId="77777777" w:rsidR="009639AF" w:rsidRPr="00FD4A1F" w:rsidRDefault="009639AF" w:rsidP="009639AF">
      <w:pPr>
        <w:widowControl w:val="0"/>
        <w:numPr>
          <w:ilvl w:val="0"/>
          <w:numId w:val="39"/>
        </w:numPr>
        <w:autoSpaceDE w:val="0"/>
        <w:autoSpaceDN w:val="0"/>
        <w:spacing w:before="120" w:after="0" w:line="264" w:lineRule="auto"/>
        <w:rPr>
          <w:rFonts w:eastAsia="Calibri" w:cs="Calibri"/>
          <w:color w:val="2D3037"/>
          <w:sz w:val="22"/>
          <w:lang w:eastAsia="en-AU"/>
        </w:rPr>
      </w:pPr>
      <w:r w:rsidRPr="00FD4A1F">
        <w:rPr>
          <w:rFonts w:eastAsia="Calibri" w:cs="Calibri"/>
          <w:color w:val="2D3037"/>
          <w:sz w:val="22"/>
          <w:lang w:eastAsia="en-AU"/>
        </w:rPr>
        <w:t xml:space="preserve">Using </w:t>
      </w:r>
      <w:hyperlink r:id="rId16" w:history="1">
        <w:r w:rsidRPr="009C78AC">
          <w:rPr>
            <w:rStyle w:val="Hyperlink"/>
            <w:rFonts w:eastAsiaTheme="minorEastAsia"/>
            <w:sz w:val="22"/>
            <w:szCs w:val="22"/>
            <w:lang w:eastAsia="en-AU" w:bidi="en-US"/>
          </w:rPr>
          <w:t>Traditional Knowledge Notices</w:t>
        </w:r>
      </w:hyperlink>
      <w:r w:rsidRPr="00FD4A1F">
        <w:rPr>
          <w:rFonts w:eastAsia="Calibri" w:cs="Calibri"/>
          <w:color w:val="2D3037"/>
          <w:sz w:val="22"/>
          <w:lang w:eastAsia="en-AU"/>
        </w:rPr>
        <w:t xml:space="preserve"> in research output metadata</w:t>
      </w:r>
    </w:p>
    <w:p w14:paraId="678D3B96" w14:textId="77777777" w:rsidR="009639AF" w:rsidRPr="00FD4A1F" w:rsidRDefault="009639AF" w:rsidP="009639AF">
      <w:pPr>
        <w:widowControl w:val="0"/>
        <w:numPr>
          <w:ilvl w:val="0"/>
          <w:numId w:val="39"/>
        </w:numPr>
        <w:autoSpaceDE w:val="0"/>
        <w:autoSpaceDN w:val="0"/>
        <w:spacing w:before="120" w:after="0" w:line="264" w:lineRule="auto"/>
        <w:rPr>
          <w:rFonts w:eastAsia="Calibri" w:cs="Calibri"/>
          <w:color w:val="2D3037"/>
          <w:sz w:val="22"/>
          <w:lang w:eastAsia="en-AU"/>
        </w:rPr>
      </w:pPr>
      <w:r w:rsidRPr="00FD4A1F">
        <w:rPr>
          <w:rFonts w:eastAsia="Calibri" w:cs="Calibri"/>
          <w:color w:val="2D3037"/>
          <w:sz w:val="22"/>
          <w:lang w:eastAsia="en-AU"/>
        </w:rPr>
        <w:t>Following the </w:t>
      </w:r>
      <w:hyperlink r:id="rId17" w:history="1">
        <w:r w:rsidRPr="009C78AC">
          <w:rPr>
            <w:rStyle w:val="Hyperlink"/>
            <w:rFonts w:eastAsiaTheme="minorEastAsia"/>
            <w:sz w:val="22"/>
            <w:szCs w:val="22"/>
            <w:lang w:eastAsia="en-AU" w:bidi="en-US"/>
          </w:rPr>
          <w:t>Creative Australia Protocols for using First Nations Cultural and Intellectual Property in the Arts</w:t>
        </w:r>
      </w:hyperlink>
      <w:r w:rsidRPr="00FD4A1F">
        <w:rPr>
          <w:rFonts w:eastAsia="Calibri" w:cs="Calibri"/>
          <w:color w:val="2D3037"/>
          <w:sz w:val="22"/>
          <w:lang w:eastAsia="en-AU"/>
        </w:rPr>
        <w:t xml:space="preserve"> for research accessing, using or reproducing music, literature, arts, images or ceremonies of Indigenous peoples, or Indigenous cultural material</w:t>
      </w:r>
    </w:p>
    <w:p w14:paraId="3033E55A" w14:textId="77777777" w:rsidR="009639AF" w:rsidRPr="00FD4A1F" w:rsidRDefault="009639AF" w:rsidP="009639AF">
      <w:pPr>
        <w:widowControl w:val="0"/>
        <w:numPr>
          <w:ilvl w:val="0"/>
          <w:numId w:val="39"/>
        </w:numPr>
        <w:autoSpaceDE w:val="0"/>
        <w:autoSpaceDN w:val="0"/>
        <w:spacing w:before="120" w:after="0" w:line="264" w:lineRule="auto"/>
        <w:rPr>
          <w:rFonts w:eastAsia="Calibri" w:cs="Calibri"/>
          <w:color w:val="2D3037"/>
          <w:sz w:val="22"/>
          <w:lang w:eastAsia="en-AU"/>
        </w:rPr>
      </w:pPr>
      <w:r w:rsidRPr="00FD4A1F">
        <w:rPr>
          <w:rFonts w:eastAsia="Calibri" w:cs="Calibri"/>
          <w:color w:val="2D3037"/>
          <w:sz w:val="22"/>
          <w:lang w:eastAsia="en-AU"/>
        </w:rPr>
        <w:t xml:space="preserve">Encouraging the use of </w:t>
      </w:r>
      <w:hyperlink r:id="rId18" w:history="1">
        <w:r w:rsidRPr="009C78AC">
          <w:rPr>
            <w:rStyle w:val="Hyperlink"/>
            <w:rFonts w:eastAsiaTheme="minorEastAsia"/>
            <w:sz w:val="22"/>
            <w:szCs w:val="22"/>
            <w:lang w:eastAsia="en-AU" w:bidi="en-US"/>
          </w:rPr>
          <w:t>Traditional Knowledge labels</w:t>
        </w:r>
      </w:hyperlink>
      <w:r w:rsidRPr="009C78AC">
        <w:rPr>
          <w:rStyle w:val="Hyperlink"/>
          <w:rFonts w:eastAsiaTheme="minorEastAsia"/>
          <w:szCs w:val="22"/>
          <w:lang w:bidi="en-US"/>
        </w:rPr>
        <w:t xml:space="preserve"> </w:t>
      </w:r>
      <w:r w:rsidRPr="00FD4A1F">
        <w:rPr>
          <w:rFonts w:eastAsia="Calibri" w:cs="Calibri"/>
          <w:color w:val="2D3037"/>
          <w:sz w:val="22"/>
          <w:lang w:eastAsia="en-AU"/>
        </w:rPr>
        <w:t xml:space="preserve">in research output metadata by Aboriginal and Torres Strait Islander communities and local organisations </w:t>
      </w:r>
    </w:p>
    <w:p w14:paraId="51F26AD6" w14:textId="77777777" w:rsidR="009639AF" w:rsidRPr="00FD4A1F" w:rsidRDefault="009639AF" w:rsidP="009639AF">
      <w:pPr>
        <w:widowControl w:val="0"/>
        <w:numPr>
          <w:ilvl w:val="0"/>
          <w:numId w:val="39"/>
        </w:numPr>
        <w:autoSpaceDE w:val="0"/>
        <w:autoSpaceDN w:val="0"/>
        <w:spacing w:before="120" w:after="0" w:line="264" w:lineRule="auto"/>
        <w:rPr>
          <w:rFonts w:eastAsia="Calibri" w:cs="Calibri"/>
          <w:color w:val="2D3037"/>
          <w:sz w:val="22"/>
          <w:lang w:eastAsia="en-AU"/>
        </w:rPr>
      </w:pPr>
      <w:r w:rsidRPr="00FD4A1F">
        <w:rPr>
          <w:rFonts w:eastAsia="Calibri" w:cs="Calibri"/>
          <w:color w:val="2D3037"/>
          <w:sz w:val="22"/>
          <w:lang w:eastAsia="en-AU"/>
        </w:rPr>
        <w:t>Recognising and acknowledging the individual and collective contribution of Aboriginal and Torres Strait Islander people and communities (e.g. through acknowledgement in Final reports, Research output</w:t>
      </w:r>
      <w:r w:rsidRPr="00FD4A1F" w:rsidDel="00C81CFB">
        <w:rPr>
          <w:rFonts w:eastAsia="Calibri" w:cs="Calibri"/>
          <w:color w:val="2D3037"/>
          <w:sz w:val="22"/>
          <w:lang w:eastAsia="en-AU"/>
        </w:rPr>
        <w:t>s</w:t>
      </w:r>
      <w:r w:rsidRPr="00FD4A1F">
        <w:rPr>
          <w:rFonts w:eastAsia="Calibri" w:cs="Calibri"/>
          <w:color w:val="2D3037"/>
          <w:sz w:val="22"/>
          <w:lang w:eastAsia="en-AU"/>
        </w:rPr>
        <w:t xml:space="preserve"> and/or presentations)</w:t>
      </w:r>
    </w:p>
    <w:p w14:paraId="5BF975F9" w14:textId="77777777" w:rsidR="009639AF" w:rsidRPr="00FD4A1F" w:rsidRDefault="009639AF" w:rsidP="009639AF">
      <w:pPr>
        <w:widowControl w:val="0"/>
        <w:numPr>
          <w:ilvl w:val="0"/>
          <w:numId w:val="39"/>
        </w:numPr>
        <w:autoSpaceDE w:val="0"/>
        <w:autoSpaceDN w:val="0"/>
        <w:spacing w:before="120" w:after="0" w:line="264" w:lineRule="auto"/>
        <w:rPr>
          <w:rFonts w:eastAsia="Calibri" w:cs="Calibri"/>
          <w:color w:val="2D3037"/>
          <w:sz w:val="22"/>
          <w:lang w:eastAsia="en-AU"/>
        </w:rPr>
      </w:pPr>
      <w:r w:rsidRPr="00FD4A1F">
        <w:rPr>
          <w:rFonts w:eastAsia="Calibri" w:cs="Calibri"/>
          <w:color w:val="2D3037"/>
          <w:sz w:val="22"/>
          <w:lang w:eastAsia="en-AU"/>
        </w:rPr>
        <w:t xml:space="preserve">Contributing to the </w:t>
      </w:r>
      <w:hyperlink r:id="rId19" w:history="1">
        <w:r w:rsidRPr="009C78AC">
          <w:rPr>
            <w:rStyle w:val="Hyperlink"/>
            <w:rFonts w:eastAsiaTheme="minorEastAsia"/>
            <w:sz w:val="22"/>
            <w:szCs w:val="22"/>
            <w:lang w:eastAsia="en-AU" w:bidi="en-US"/>
          </w:rPr>
          <w:t>Indigenous Research Exchange</w:t>
        </w:r>
      </w:hyperlink>
      <w:r w:rsidRPr="009C78AC">
        <w:rPr>
          <w:rStyle w:val="Hyperlink"/>
          <w:rFonts w:eastAsiaTheme="minorEastAsia"/>
          <w:szCs w:val="22"/>
          <w:lang w:bidi="en-US"/>
        </w:rPr>
        <w:t xml:space="preserve"> </w:t>
      </w:r>
      <w:r w:rsidRPr="00FD4A1F">
        <w:rPr>
          <w:rFonts w:eastAsia="Calibri" w:cs="Calibri"/>
          <w:color w:val="2D3037"/>
          <w:sz w:val="22"/>
          <w:lang w:eastAsia="en-AU"/>
        </w:rPr>
        <w:t xml:space="preserve">platform managed by the Australian Institute of Aboriginal and Torres Strait Islander Studies (AIATSIS) </w:t>
      </w:r>
    </w:p>
    <w:p w14:paraId="0C2FB052" w14:textId="77777777" w:rsidR="009639AF" w:rsidRPr="00FD4A1F" w:rsidRDefault="009639AF" w:rsidP="009639AF">
      <w:pPr>
        <w:widowControl w:val="0"/>
        <w:numPr>
          <w:ilvl w:val="0"/>
          <w:numId w:val="39"/>
        </w:numPr>
        <w:autoSpaceDE w:val="0"/>
        <w:autoSpaceDN w:val="0"/>
        <w:spacing w:before="120" w:after="0" w:line="264" w:lineRule="auto"/>
        <w:rPr>
          <w:rFonts w:eastAsia="Calibri" w:cs="Calibri"/>
          <w:color w:val="2D3037"/>
          <w:sz w:val="22"/>
          <w:lang w:eastAsia="en-AU"/>
        </w:rPr>
      </w:pPr>
      <w:r w:rsidRPr="00FD4A1F">
        <w:rPr>
          <w:rFonts w:eastAsia="Calibri" w:cs="Calibri"/>
          <w:color w:val="2D3037"/>
          <w:sz w:val="22"/>
          <w:lang w:eastAsia="en-AU"/>
        </w:rPr>
        <w:t xml:space="preserve">Adopting a more restrictive Creative Commons licence for openly shared research outputs if and as appropriate, such as </w:t>
      </w:r>
      <w:r w:rsidRPr="009C78AC">
        <w:rPr>
          <w:rStyle w:val="Hyperlink"/>
          <w:rFonts w:eastAsiaTheme="minorEastAsia"/>
          <w:szCs w:val="22"/>
          <w:lang w:eastAsia="en-AU" w:bidi="en-US"/>
        </w:rPr>
        <w:t xml:space="preserve">the </w:t>
      </w:r>
      <w:hyperlink r:id="rId20" w:history="1">
        <w:r w:rsidRPr="009C78AC">
          <w:rPr>
            <w:rStyle w:val="Hyperlink"/>
            <w:rFonts w:eastAsiaTheme="minorEastAsia"/>
            <w:sz w:val="22"/>
            <w:szCs w:val="22"/>
            <w:lang w:eastAsia="en-AU" w:bidi="en-US"/>
          </w:rPr>
          <w:t>Creative Commons Attribution No-derivatives licence (CC BY-ND)</w:t>
        </w:r>
      </w:hyperlink>
      <w:r w:rsidRPr="00FD4A1F">
        <w:rPr>
          <w:rFonts w:eastAsia="Calibri" w:cs="Calibri"/>
          <w:color w:val="2D3037"/>
          <w:sz w:val="22"/>
          <w:lang w:eastAsia="en-AU"/>
        </w:rPr>
        <w:t>. Use of a more restrictive Creative Commons licence for research involving Aboriginal and Torres Strait Islander people and communities is an allowable exception to the otherwise mandatory use of the fully open Creative Commons Attribution licence (CC BY) for research papers</w:t>
      </w:r>
      <w:r>
        <w:rPr>
          <w:rFonts w:eastAsia="Calibri" w:cs="Calibri"/>
          <w:color w:val="2D3037"/>
          <w:sz w:val="22"/>
          <w:lang w:eastAsia="en-AU"/>
        </w:rPr>
        <w:t>.</w:t>
      </w:r>
    </w:p>
    <w:p w14:paraId="1C8BEB9E" w14:textId="77777777" w:rsidR="009639AF" w:rsidRPr="0073200E" w:rsidRDefault="009639AF" w:rsidP="009639AF">
      <w:pPr>
        <w:pStyle w:val="Heading3"/>
        <w:rPr>
          <w:lang w:eastAsia="en-AU"/>
        </w:rPr>
      </w:pPr>
      <w:bookmarkStart w:id="55" w:name="_Toc223530993"/>
      <w:r w:rsidRPr="0073200E">
        <w:rPr>
          <w:lang w:eastAsia="en-AU"/>
        </w:rPr>
        <w:t>4.</w:t>
      </w:r>
      <w:r>
        <w:rPr>
          <w:lang w:eastAsia="en-AU"/>
        </w:rPr>
        <w:t>6</w:t>
      </w:r>
      <w:r w:rsidRPr="0073200E">
        <w:rPr>
          <w:lang w:eastAsia="en-AU"/>
        </w:rPr>
        <w:t xml:space="preserve"> Acknowledgement of ARC funding</w:t>
      </w:r>
      <w:bookmarkEnd w:id="49"/>
      <w:bookmarkEnd w:id="50"/>
      <w:bookmarkEnd w:id="51"/>
      <w:bookmarkEnd w:id="52"/>
      <w:bookmarkEnd w:id="55"/>
    </w:p>
    <w:p w14:paraId="3EDADE38" w14:textId="34D1BFA5" w:rsidR="009639AF" w:rsidRPr="00E777A9" w:rsidRDefault="009639AF" w:rsidP="009639AF">
      <w:pPr>
        <w:widowControl w:val="0"/>
        <w:autoSpaceDE w:val="0"/>
        <w:autoSpaceDN w:val="0"/>
        <w:spacing w:before="120" w:after="120" w:line="264" w:lineRule="auto"/>
        <w:rPr>
          <w:rFonts w:eastAsia="Calibri" w:cs="Calibri"/>
          <w:color w:val="2D3037"/>
          <w:sz w:val="22"/>
          <w:szCs w:val="22"/>
        </w:rPr>
      </w:pPr>
      <w:r w:rsidRPr="00E777A9">
        <w:rPr>
          <w:rFonts w:eastAsia="Calibri" w:cs="Calibri"/>
          <w:color w:val="2D3037"/>
          <w:sz w:val="22"/>
          <w:szCs w:val="22"/>
        </w:rPr>
        <w:t>All research outputs from ARC funded research must clearly acknowledge the ARC and include the grant identification number</w:t>
      </w:r>
      <w:r>
        <w:rPr>
          <w:rFonts w:eastAsia="Calibri" w:cs="Calibri"/>
          <w:color w:val="2D3037"/>
          <w:sz w:val="22"/>
          <w:szCs w:val="22"/>
        </w:rPr>
        <w:t>, the</w:t>
      </w:r>
      <w:r w:rsidRPr="00E777A9">
        <w:rPr>
          <w:rFonts w:eastAsia="Calibri" w:cs="Calibri"/>
          <w:color w:val="2D3037"/>
          <w:sz w:val="22"/>
          <w:szCs w:val="22"/>
        </w:rPr>
        <w:t xml:space="preserve"> grant DOI</w:t>
      </w:r>
      <w:r w:rsidR="00BE403C">
        <w:rPr>
          <w:rFonts w:eastAsia="Calibri" w:cs="Calibri"/>
          <w:color w:val="2D3037"/>
          <w:sz w:val="22"/>
          <w:szCs w:val="22"/>
        </w:rPr>
        <w:t xml:space="preserve"> </w:t>
      </w:r>
      <w:r w:rsidRPr="00790FF4">
        <w:rPr>
          <w:rFonts w:eastAsia="Calibri" w:cs="Calibri"/>
          <w:color w:val="2D3037"/>
          <w:sz w:val="22"/>
          <w:szCs w:val="22"/>
        </w:rPr>
        <w:t xml:space="preserve">and the </w:t>
      </w:r>
      <w:r>
        <w:rPr>
          <w:rFonts w:eastAsia="Calibri" w:cs="Calibri"/>
          <w:color w:val="2D3037"/>
          <w:sz w:val="22"/>
          <w:szCs w:val="22"/>
        </w:rPr>
        <w:t>ARC’s ROR</w:t>
      </w:r>
      <w:r w:rsidRPr="25FB2D3E">
        <w:rPr>
          <w:rFonts w:eastAsia="Calibri" w:cs="Calibri"/>
          <w:color w:val="2D3037"/>
          <w:sz w:val="22"/>
          <w:szCs w:val="22"/>
        </w:rPr>
        <w:t>(</w:t>
      </w:r>
      <w:hyperlink r:id="rId21">
        <w:r w:rsidRPr="751FD48B">
          <w:rPr>
            <w:rStyle w:val="Hyperlink"/>
            <w:rFonts w:eastAsia="Calibri" w:cs="Calibri"/>
            <w:sz w:val="22"/>
            <w:szCs w:val="22"/>
          </w:rPr>
          <w:t>https://ror.org/05mmh0f86)</w:t>
        </w:r>
      </w:hyperlink>
      <w:r w:rsidRPr="00E777A9">
        <w:rPr>
          <w:rFonts w:eastAsia="Calibri" w:cs="Calibri"/>
          <w:color w:val="2D3037"/>
          <w:sz w:val="22"/>
          <w:szCs w:val="22"/>
        </w:rPr>
        <w:t>. A suggested format for this is:</w:t>
      </w:r>
    </w:p>
    <w:p w14:paraId="6D8BF1AB" w14:textId="77777777" w:rsidR="009639AF" w:rsidRPr="00E777A9" w:rsidRDefault="009639AF" w:rsidP="009639AF">
      <w:pPr>
        <w:spacing w:before="120" w:after="60" w:line="280" w:lineRule="atLeast"/>
        <w:ind w:left="720"/>
        <w:rPr>
          <w:rFonts w:eastAsia="Calibri" w:cs="Calibri"/>
          <w:color w:val="2D3037"/>
          <w:sz w:val="22"/>
          <w:szCs w:val="22"/>
        </w:rPr>
      </w:pPr>
      <w:r w:rsidRPr="00E777A9">
        <w:rPr>
          <w:rFonts w:eastAsia="Calibri" w:cs="Calibri"/>
          <w:color w:val="2D3037"/>
          <w:sz w:val="22"/>
          <w:szCs w:val="22"/>
        </w:rPr>
        <w:t xml:space="preserve">‘This research was funded in whole or </w:t>
      </w:r>
      <w:r>
        <w:rPr>
          <w:rFonts w:eastAsia="Calibri" w:cs="Calibri"/>
          <w:color w:val="2D3037"/>
          <w:sz w:val="22"/>
          <w:szCs w:val="22"/>
        </w:rPr>
        <w:t xml:space="preserve">in </w:t>
      </w:r>
      <w:r w:rsidRPr="00E777A9">
        <w:rPr>
          <w:rFonts w:eastAsia="Calibri" w:cs="Calibri"/>
          <w:color w:val="2D3037"/>
          <w:sz w:val="22"/>
          <w:szCs w:val="22"/>
        </w:rPr>
        <w:t xml:space="preserve">part by the Australian Research Council </w:t>
      </w:r>
      <w:hyperlink r:id="rId22" w:history="1">
        <w:r w:rsidRPr="00207690">
          <w:rPr>
            <w:rStyle w:val="Hyperlink"/>
            <w:rFonts w:eastAsia="Calibri" w:cs="Calibri"/>
            <w:sz w:val="22"/>
            <w:szCs w:val="22"/>
          </w:rPr>
          <w:t>https://ror.org/05mmh0f86</w:t>
        </w:r>
      </w:hyperlink>
      <w:r>
        <w:t xml:space="preserve"> </w:t>
      </w:r>
      <w:r w:rsidRPr="00E777A9">
        <w:rPr>
          <w:rFonts w:eastAsia="Calibri" w:cs="Calibri"/>
          <w:color w:val="2D3037"/>
          <w:sz w:val="22"/>
          <w:szCs w:val="22"/>
        </w:rPr>
        <w:t>[grant number(s)] [grant DOI(s)]</w:t>
      </w:r>
      <w:r>
        <w:rPr>
          <w:rFonts w:eastAsia="Calibri" w:cs="Calibri"/>
          <w:color w:val="2D3037"/>
          <w:sz w:val="22"/>
          <w:szCs w:val="22"/>
        </w:rPr>
        <w:t>.’</w:t>
      </w:r>
    </w:p>
    <w:p w14:paraId="2CC31978" w14:textId="429D289F" w:rsidR="009639AF" w:rsidRPr="00752943" w:rsidRDefault="009639AF" w:rsidP="009639AF">
      <w:pPr>
        <w:widowControl w:val="0"/>
        <w:autoSpaceDE w:val="0"/>
        <w:autoSpaceDN w:val="0"/>
        <w:spacing w:before="120" w:after="120" w:line="264" w:lineRule="auto"/>
        <w:rPr>
          <w:rFonts w:eastAsia="Calibri" w:cs="Calibri"/>
          <w:color w:val="2D3037"/>
          <w:sz w:val="22"/>
          <w:szCs w:val="22"/>
        </w:rPr>
      </w:pPr>
      <w:r w:rsidRPr="00E777A9">
        <w:rPr>
          <w:rFonts w:eastAsia="Calibri" w:cs="Calibri"/>
          <w:color w:val="2D3037"/>
          <w:sz w:val="22"/>
          <w:szCs w:val="22"/>
        </w:rPr>
        <w:t xml:space="preserve">This can occur in an acknowledgements section and ideally should also be in the </w:t>
      </w:r>
      <w:r>
        <w:rPr>
          <w:rFonts w:eastAsia="Calibri" w:cs="Calibri"/>
          <w:color w:val="2D3037"/>
          <w:sz w:val="22"/>
          <w:szCs w:val="22"/>
        </w:rPr>
        <w:t xml:space="preserve">publisher </w:t>
      </w:r>
      <w:r w:rsidRPr="00E777A9">
        <w:rPr>
          <w:rFonts w:eastAsia="Calibri" w:cs="Calibri"/>
          <w:color w:val="2D3037"/>
          <w:sz w:val="22"/>
          <w:szCs w:val="22"/>
        </w:rPr>
        <w:t>metadata for the research output</w:t>
      </w:r>
      <w:r>
        <w:rPr>
          <w:rFonts w:eastAsia="Calibri" w:cs="Calibri"/>
          <w:color w:val="2D3037"/>
          <w:sz w:val="22"/>
          <w:szCs w:val="22"/>
        </w:rPr>
        <w:t xml:space="preserve"> DOI</w:t>
      </w:r>
      <w:r w:rsidRPr="00E777A9">
        <w:rPr>
          <w:rFonts w:eastAsia="Calibri" w:cs="Calibri"/>
          <w:color w:val="2D3037"/>
          <w:sz w:val="22"/>
          <w:szCs w:val="22"/>
        </w:rPr>
        <w:t>. Adding this information allows the tracking of the impact of funding, which helps to demonstrate the value of funding</w:t>
      </w:r>
      <w:r>
        <w:rPr>
          <w:rFonts w:eastAsia="Calibri" w:cs="Calibri"/>
          <w:color w:val="2D3037"/>
          <w:sz w:val="22"/>
          <w:szCs w:val="22"/>
        </w:rPr>
        <w:t xml:space="preserve"> research</w:t>
      </w:r>
      <w:r w:rsidRPr="00E777A9">
        <w:rPr>
          <w:rFonts w:eastAsia="Calibri" w:cs="Calibri"/>
          <w:color w:val="2D3037"/>
          <w:sz w:val="22"/>
          <w:szCs w:val="22"/>
        </w:rPr>
        <w:t xml:space="preserve">. </w:t>
      </w:r>
      <w:bookmarkStart w:id="56" w:name="_Toc165967228"/>
      <w:bookmarkStart w:id="57" w:name="_Toc166494807"/>
      <w:bookmarkStart w:id="58" w:name="_Toc210212264"/>
    </w:p>
    <w:p w14:paraId="53B4DD3F" w14:textId="77777777" w:rsidR="009639AF" w:rsidRPr="00E777A9" w:rsidRDefault="009639AF" w:rsidP="009639AF">
      <w:pPr>
        <w:pStyle w:val="Heading2"/>
        <w:rPr>
          <w:lang w:eastAsia="en-AU"/>
        </w:rPr>
      </w:pPr>
      <w:bookmarkStart w:id="59" w:name="_Toc213239290"/>
      <w:bookmarkStart w:id="60" w:name="_Toc213239300"/>
      <w:bookmarkStart w:id="61" w:name="_Toc223530994"/>
      <w:r w:rsidRPr="00E777A9">
        <w:t>5. Definitions</w:t>
      </w:r>
      <w:bookmarkEnd w:id="56"/>
      <w:bookmarkEnd w:id="57"/>
      <w:bookmarkEnd w:id="58"/>
      <w:bookmarkEnd w:id="59"/>
      <w:bookmarkEnd w:id="60"/>
      <w:bookmarkEnd w:id="61"/>
    </w:p>
    <w:tbl>
      <w:tblPr>
        <w:tblW w:w="9072" w:type="dxa"/>
        <w:tblCellMar>
          <w:left w:w="0" w:type="dxa"/>
          <w:right w:w="0" w:type="dxa"/>
        </w:tblCellMar>
        <w:tblLook w:val="04A0" w:firstRow="1" w:lastRow="0" w:firstColumn="1" w:lastColumn="0" w:noHBand="0" w:noVBand="1"/>
      </w:tblPr>
      <w:tblGrid>
        <w:gridCol w:w="2127"/>
        <w:gridCol w:w="6945"/>
      </w:tblGrid>
      <w:tr w:rsidR="009639AF" w:rsidRPr="00E777A9" w14:paraId="78E26414" w14:textId="77777777" w:rsidTr="00805AF4">
        <w:trPr>
          <w:trHeight w:val="113"/>
        </w:trPr>
        <w:tc>
          <w:tcPr>
            <w:tcW w:w="2127" w:type="dxa"/>
            <w:shd w:val="clear" w:color="auto" w:fill="E5E3F0"/>
            <w:vAlign w:val="center"/>
            <w:hideMark/>
          </w:tcPr>
          <w:p w14:paraId="5C988CC2" w14:textId="77777777" w:rsidR="009639AF" w:rsidRPr="00E777A9" w:rsidRDefault="009639AF" w:rsidP="00805AF4">
            <w:pPr>
              <w:widowControl w:val="0"/>
              <w:autoSpaceDE w:val="0"/>
              <w:autoSpaceDN w:val="0"/>
              <w:spacing w:after="0" w:line="264" w:lineRule="auto"/>
              <w:rPr>
                <w:rFonts w:ascii="Calibri" w:eastAsia="Calibri" w:hAnsi="Calibri" w:cs="Calibri"/>
                <w:b/>
                <w:bCs/>
                <w:color w:val="2D3037"/>
                <w:lang w:eastAsia="en-AU"/>
              </w:rPr>
            </w:pPr>
            <w:r w:rsidRPr="00E777A9">
              <w:rPr>
                <w:rFonts w:ascii="Calibri" w:eastAsia="Calibri" w:hAnsi="Calibri" w:cs="Calibri"/>
                <w:b/>
                <w:bCs/>
                <w:color w:val="2D3037"/>
                <w:lang w:eastAsia="en-AU"/>
              </w:rPr>
              <w:t>Term </w:t>
            </w:r>
          </w:p>
        </w:tc>
        <w:tc>
          <w:tcPr>
            <w:tcW w:w="6945" w:type="dxa"/>
            <w:shd w:val="clear" w:color="auto" w:fill="E5E3F0"/>
            <w:vAlign w:val="center"/>
            <w:hideMark/>
          </w:tcPr>
          <w:p w14:paraId="635CC445" w14:textId="77777777" w:rsidR="009639AF" w:rsidRPr="00E777A9" w:rsidRDefault="009639AF" w:rsidP="00805AF4">
            <w:pPr>
              <w:widowControl w:val="0"/>
              <w:autoSpaceDE w:val="0"/>
              <w:autoSpaceDN w:val="0"/>
              <w:spacing w:after="0" w:line="264" w:lineRule="auto"/>
              <w:rPr>
                <w:rFonts w:ascii="Calibri" w:eastAsia="Calibri" w:hAnsi="Calibri" w:cs="Calibri"/>
                <w:b/>
                <w:bCs/>
                <w:color w:val="2D3037"/>
                <w:lang w:eastAsia="en-AU"/>
              </w:rPr>
            </w:pPr>
            <w:r w:rsidRPr="00E777A9">
              <w:rPr>
                <w:rFonts w:ascii="Calibri" w:eastAsia="Calibri" w:hAnsi="Calibri" w:cs="Calibri"/>
                <w:b/>
                <w:bCs/>
                <w:color w:val="2D3037"/>
                <w:lang w:eastAsia="en-AU"/>
              </w:rPr>
              <w:t>Definition </w:t>
            </w:r>
          </w:p>
        </w:tc>
      </w:tr>
      <w:tr w:rsidR="009639AF" w:rsidRPr="00E777A9" w14:paraId="7861E1C5" w14:textId="77777777" w:rsidTr="00805AF4">
        <w:trPr>
          <w:trHeight w:val="113"/>
        </w:trPr>
        <w:tc>
          <w:tcPr>
            <w:tcW w:w="2127" w:type="dxa"/>
            <w:hideMark/>
          </w:tcPr>
          <w:p w14:paraId="20264B61" w14:textId="77777777" w:rsidR="009639AF" w:rsidRPr="00E777A9" w:rsidRDefault="009639AF" w:rsidP="00805AF4">
            <w:pPr>
              <w:widowControl w:val="0"/>
              <w:autoSpaceDE w:val="0"/>
              <w:autoSpaceDN w:val="0"/>
              <w:spacing w:after="0" w:line="264" w:lineRule="auto"/>
              <w:rPr>
                <w:rFonts w:ascii="Calibri" w:eastAsia="Calibri" w:hAnsi="Calibri" w:cs="Calibri"/>
                <w:b/>
                <w:bCs/>
                <w:color w:val="2D3037"/>
                <w:lang w:eastAsia="en-AU"/>
              </w:rPr>
            </w:pPr>
            <w:r w:rsidRPr="00E777A9">
              <w:rPr>
                <w:rFonts w:ascii="Calibri" w:eastAsia="Calibri" w:hAnsi="Calibri" w:cs="Calibri"/>
                <w:b/>
                <w:bCs/>
                <w:color w:val="2D3037"/>
                <w:lang w:eastAsia="en-AU"/>
              </w:rPr>
              <w:t>Aboriginal and/or Torres Strait Islander </w:t>
            </w:r>
          </w:p>
        </w:tc>
        <w:tc>
          <w:tcPr>
            <w:tcW w:w="6945" w:type="dxa"/>
            <w:vAlign w:val="center"/>
            <w:hideMark/>
          </w:tcPr>
          <w:p w14:paraId="7826824E" w14:textId="77777777" w:rsidR="009639AF" w:rsidRPr="00E777A9" w:rsidRDefault="009639AF" w:rsidP="00805AF4">
            <w:pPr>
              <w:widowControl w:val="0"/>
              <w:autoSpaceDE w:val="0"/>
              <w:autoSpaceDN w:val="0"/>
              <w:spacing w:after="120" w:line="264" w:lineRule="auto"/>
              <w:rPr>
                <w:rFonts w:ascii="Calibri" w:eastAsia="Calibri" w:hAnsi="Calibri" w:cs="Calibri"/>
                <w:color w:val="2D3037"/>
                <w:lang w:eastAsia="en-AU"/>
              </w:rPr>
            </w:pPr>
            <w:r w:rsidRPr="00E777A9">
              <w:rPr>
                <w:rFonts w:ascii="Calibri" w:eastAsia="Calibri" w:hAnsi="Calibri" w:cs="Calibri"/>
                <w:color w:val="2D3037"/>
                <w:lang w:eastAsia="en-AU"/>
              </w:rPr>
              <w:t>A person of Australian Aboriginal and/or Torres Strait Islander descent who identifies as an Australian Aboriginal and/or Torres Strait Islander person and is accepted as such by the community in which they live or have lived. </w:t>
            </w:r>
          </w:p>
        </w:tc>
      </w:tr>
      <w:tr w:rsidR="009639AF" w:rsidRPr="00E777A9" w14:paraId="51BFAC39" w14:textId="77777777" w:rsidTr="00805AF4">
        <w:trPr>
          <w:trHeight w:val="113"/>
        </w:trPr>
        <w:tc>
          <w:tcPr>
            <w:tcW w:w="2127" w:type="dxa"/>
            <w:hideMark/>
          </w:tcPr>
          <w:p w14:paraId="5E1F3116" w14:textId="77777777" w:rsidR="009639AF" w:rsidRPr="00E777A9" w:rsidRDefault="009639AF" w:rsidP="00805AF4">
            <w:pPr>
              <w:widowControl w:val="0"/>
              <w:autoSpaceDE w:val="0"/>
              <w:autoSpaceDN w:val="0"/>
              <w:spacing w:after="0" w:line="264" w:lineRule="auto"/>
              <w:rPr>
                <w:rFonts w:ascii="Calibri" w:eastAsia="Calibri" w:hAnsi="Calibri" w:cs="Calibri"/>
                <w:b/>
                <w:bCs/>
                <w:color w:val="2D3037"/>
                <w:lang w:eastAsia="en-AU"/>
              </w:rPr>
            </w:pPr>
            <w:r w:rsidRPr="00E777A9">
              <w:rPr>
                <w:rFonts w:ascii="Calibri" w:eastAsia="Calibri" w:hAnsi="Calibri" w:cs="Calibri"/>
                <w:b/>
                <w:bCs/>
                <w:color w:val="2D3037"/>
                <w:lang w:eastAsia="en-AU"/>
              </w:rPr>
              <w:t>Administering Organisation </w:t>
            </w:r>
          </w:p>
        </w:tc>
        <w:tc>
          <w:tcPr>
            <w:tcW w:w="6945" w:type="dxa"/>
            <w:vAlign w:val="center"/>
            <w:hideMark/>
          </w:tcPr>
          <w:p w14:paraId="6DAAEFD5" w14:textId="77777777" w:rsidR="009639AF" w:rsidRPr="00E777A9" w:rsidRDefault="009639AF" w:rsidP="00805AF4">
            <w:pPr>
              <w:widowControl w:val="0"/>
              <w:autoSpaceDE w:val="0"/>
              <w:autoSpaceDN w:val="0"/>
              <w:spacing w:after="120" w:line="264" w:lineRule="auto"/>
              <w:rPr>
                <w:rFonts w:ascii="Calibri" w:eastAsia="Calibri" w:hAnsi="Calibri" w:cs="Calibri"/>
                <w:color w:val="2D3037"/>
                <w:lang w:eastAsia="en-AU"/>
              </w:rPr>
            </w:pPr>
            <w:r w:rsidRPr="00E777A9">
              <w:rPr>
                <w:rFonts w:ascii="Calibri" w:eastAsia="Calibri" w:hAnsi="Calibri" w:cs="Calibri"/>
                <w:color w:val="2D3037"/>
                <w:lang w:eastAsia="en-AU"/>
              </w:rPr>
              <w:t>The organisation responsible for administering the ARC Funded Research Project, Fellowship or Award. </w:t>
            </w:r>
          </w:p>
        </w:tc>
      </w:tr>
      <w:tr w:rsidR="009639AF" w:rsidRPr="00E777A9" w14:paraId="01236E9E" w14:textId="77777777" w:rsidTr="00805AF4">
        <w:trPr>
          <w:trHeight w:val="113"/>
        </w:trPr>
        <w:tc>
          <w:tcPr>
            <w:tcW w:w="2127" w:type="dxa"/>
            <w:hideMark/>
          </w:tcPr>
          <w:p w14:paraId="413EEBA3" w14:textId="77777777" w:rsidR="009639AF" w:rsidRPr="00E777A9" w:rsidRDefault="009639AF" w:rsidP="00805AF4">
            <w:pPr>
              <w:widowControl w:val="0"/>
              <w:autoSpaceDE w:val="0"/>
              <w:autoSpaceDN w:val="0"/>
              <w:spacing w:after="0" w:line="264" w:lineRule="auto"/>
              <w:rPr>
                <w:rFonts w:ascii="Calibri" w:eastAsia="Calibri" w:hAnsi="Calibri" w:cs="Calibri"/>
                <w:b/>
                <w:bCs/>
                <w:color w:val="2D3037"/>
                <w:lang w:eastAsia="en-AU"/>
              </w:rPr>
            </w:pPr>
            <w:r w:rsidRPr="00E777A9">
              <w:rPr>
                <w:rFonts w:ascii="Calibri" w:eastAsia="Calibri" w:hAnsi="Calibri" w:cs="Calibri"/>
                <w:b/>
                <w:bCs/>
                <w:color w:val="2D3037"/>
                <w:lang w:eastAsia="en-AU"/>
              </w:rPr>
              <w:t>ARC Funded Research </w:t>
            </w:r>
          </w:p>
        </w:tc>
        <w:tc>
          <w:tcPr>
            <w:tcW w:w="6945" w:type="dxa"/>
            <w:vAlign w:val="center"/>
            <w:hideMark/>
          </w:tcPr>
          <w:p w14:paraId="25E29965" w14:textId="77777777" w:rsidR="009639AF" w:rsidRPr="00E777A9" w:rsidRDefault="009639AF" w:rsidP="00805AF4">
            <w:pPr>
              <w:widowControl w:val="0"/>
              <w:autoSpaceDE w:val="0"/>
              <w:autoSpaceDN w:val="0"/>
              <w:spacing w:after="120" w:line="264" w:lineRule="auto"/>
              <w:rPr>
                <w:rFonts w:ascii="Calibri" w:eastAsia="Calibri" w:hAnsi="Calibri" w:cs="Calibri"/>
                <w:color w:val="2D3037"/>
                <w:lang w:eastAsia="en-AU"/>
              </w:rPr>
            </w:pPr>
            <w:r w:rsidRPr="00E777A9">
              <w:rPr>
                <w:rFonts w:ascii="Calibri" w:eastAsia="Calibri" w:hAnsi="Calibri" w:cs="Calibri"/>
                <w:color w:val="2D3037"/>
                <w:lang w:eastAsia="en-AU"/>
              </w:rPr>
              <w:t xml:space="preserve">Research funded, either wholly or partially, under the </w:t>
            </w:r>
            <w:r w:rsidRPr="00E777A9">
              <w:rPr>
                <w:rFonts w:ascii="Calibri" w:eastAsia="Calibri" w:hAnsi="Calibri" w:cs="Calibri"/>
                <w:i/>
                <w:iCs/>
                <w:color w:val="2D3037"/>
                <w:lang w:eastAsia="en-AU"/>
              </w:rPr>
              <w:t>Australian Research Council Act 2001</w:t>
            </w:r>
            <w:r w:rsidRPr="00E777A9">
              <w:rPr>
                <w:rFonts w:ascii="Calibri" w:eastAsia="Calibri" w:hAnsi="Calibri" w:cs="Calibri"/>
                <w:color w:val="2D3037"/>
                <w:lang w:eastAsia="en-AU"/>
              </w:rPr>
              <w:t>. </w:t>
            </w:r>
          </w:p>
        </w:tc>
      </w:tr>
      <w:tr w:rsidR="009639AF" w:rsidRPr="00E777A9" w14:paraId="77BF603A" w14:textId="77777777" w:rsidTr="00805AF4">
        <w:trPr>
          <w:trHeight w:val="113"/>
        </w:trPr>
        <w:tc>
          <w:tcPr>
            <w:tcW w:w="2127" w:type="dxa"/>
            <w:hideMark/>
          </w:tcPr>
          <w:p w14:paraId="47575C58" w14:textId="77777777" w:rsidR="009639AF" w:rsidRPr="00E777A9" w:rsidRDefault="009639AF" w:rsidP="00805AF4">
            <w:pPr>
              <w:widowControl w:val="0"/>
              <w:autoSpaceDE w:val="0"/>
              <w:autoSpaceDN w:val="0"/>
              <w:spacing w:after="0" w:line="264" w:lineRule="auto"/>
              <w:rPr>
                <w:rFonts w:ascii="Calibri" w:eastAsia="Calibri" w:hAnsi="Calibri" w:cs="Calibri"/>
                <w:b/>
                <w:bCs/>
                <w:color w:val="2D3037"/>
                <w:lang w:eastAsia="en-AU"/>
              </w:rPr>
            </w:pPr>
            <w:r w:rsidRPr="00E777A9">
              <w:rPr>
                <w:rFonts w:ascii="Calibri" w:eastAsia="Calibri" w:hAnsi="Calibri" w:cs="Calibri"/>
                <w:b/>
                <w:bCs/>
                <w:color w:val="2D3037"/>
                <w:lang w:eastAsia="en-AU"/>
              </w:rPr>
              <w:t>ARC Grant Agreement </w:t>
            </w:r>
          </w:p>
        </w:tc>
        <w:tc>
          <w:tcPr>
            <w:tcW w:w="6945" w:type="dxa"/>
            <w:vAlign w:val="center"/>
            <w:hideMark/>
          </w:tcPr>
          <w:p w14:paraId="7D7E779B" w14:textId="77777777" w:rsidR="009639AF" w:rsidRPr="00E777A9" w:rsidRDefault="009639AF" w:rsidP="00805AF4">
            <w:pPr>
              <w:widowControl w:val="0"/>
              <w:autoSpaceDE w:val="0"/>
              <w:autoSpaceDN w:val="0"/>
              <w:spacing w:after="120" w:line="264" w:lineRule="auto"/>
              <w:rPr>
                <w:rFonts w:ascii="Calibri" w:eastAsia="Calibri" w:hAnsi="Calibri" w:cs="Calibri"/>
                <w:color w:val="2D3037"/>
                <w:lang w:eastAsia="en-AU"/>
              </w:rPr>
            </w:pPr>
            <w:r w:rsidRPr="00E777A9">
              <w:rPr>
                <w:rFonts w:ascii="Calibri" w:eastAsia="Calibri" w:hAnsi="Calibri" w:cs="Calibri"/>
                <w:color w:val="2D3037"/>
                <w:lang w:eastAsia="en-AU"/>
              </w:rPr>
              <w:t>A Grant Agreement is an agreement between the ARC and the Administering Organisation. </w:t>
            </w:r>
          </w:p>
        </w:tc>
      </w:tr>
      <w:tr w:rsidR="009639AF" w:rsidRPr="00E777A9" w14:paraId="05522F57" w14:textId="77777777" w:rsidTr="00805AF4">
        <w:trPr>
          <w:trHeight w:val="113"/>
        </w:trPr>
        <w:tc>
          <w:tcPr>
            <w:tcW w:w="2127" w:type="dxa"/>
            <w:hideMark/>
          </w:tcPr>
          <w:p w14:paraId="03DB9912" w14:textId="77777777" w:rsidR="009639AF" w:rsidRPr="00E777A9" w:rsidRDefault="009639AF" w:rsidP="00805AF4">
            <w:pPr>
              <w:widowControl w:val="0"/>
              <w:autoSpaceDE w:val="0"/>
              <w:autoSpaceDN w:val="0"/>
              <w:spacing w:after="0" w:line="264" w:lineRule="auto"/>
              <w:rPr>
                <w:rFonts w:ascii="Calibri" w:eastAsia="Calibri" w:hAnsi="Calibri" w:cs="Calibri"/>
                <w:b/>
                <w:bCs/>
                <w:color w:val="2D3037"/>
                <w:lang w:eastAsia="en-AU"/>
              </w:rPr>
            </w:pPr>
            <w:r w:rsidRPr="00E777A9">
              <w:rPr>
                <w:rFonts w:ascii="Calibri" w:eastAsia="Calibri" w:hAnsi="Calibri" w:cs="Calibri"/>
                <w:b/>
                <w:bCs/>
                <w:color w:val="2D3037"/>
                <w:lang w:eastAsia="en-AU"/>
              </w:rPr>
              <w:t>ARC Grant Guidelines </w:t>
            </w:r>
          </w:p>
        </w:tc>
        <w:tc>
          <w:tcPr>
            <w:tcW w:w="6945" w:type="dxa"/>
            <w:vAlign w:val="center"/>
            <w:hideMark/>
          </w:tcPr>
          <w:p w14:paraId="1A8BEEBB" w14:textId="77777777" w:rsidR="009639AF" w:rsidRPr="00E777A9" w:rsidRDefault="009639AF" w:rsidP="00805AF4">
            <w:pPr>
              <w:widowControl w:val="0"/>
              <w:autoSpaceDE w:val="0"/>
              <w:autoSpaceDN w:val="0"/>
              <w:spacing w:after="120" w:line="264" w:lineRule="auto"/>
              <w:rPr>
                <w:rFonts w:ascii="Calibri" w:eastAsia="Calibri" w:hAnsi="Calibri" w:cs="Calibri"/>
                <w:color w:val="2D3037"/>
                <w:lang w:eastAsia="en-AU"/>
              </w:rPr>
            </w:pPr>
            <w:r w:rsidRPr="00E777A9">
              <w:rPr>
                <w:rFonts w:ascii="Calibri" w:eastAsia="Calibri" w:hAnsi="Calibri" w:cs="Calibri"/>
                <w:color w:val="2D3037"/>
                <w:lang w:eastAsia="en-AU"/>
              </w:rPr>
              <w:t xml:space="preserve">A document which provides applicants with information about a grant scheme, eligibility requirements, the application, selection and approval processes, and </w:t>
            </w:r>
            <w:r w:rsidRPr="00E777A9">
              <w:rPr>
                <w:rFonts w:ascii="Calibri" w:eastAsia="Calibri" w:hAnsi="Calibri" w:cs="Calibri"/>
                <w:color w:val="2D3037"/>
                <w:lang w:eastAsia="en-AU"/>
              </w:rPr>
              <w:lastRenderedPageBreak/>
              <w:t>requirements for the administration of funding. </w:t>
            </w:r>
          </w:p>
        </w:tc>
      </w:tr>
      <w:tr w:rsidR="009639AF" w:rsidRPr="00E777A9" w14:paraId="2210E073" w14:textId="77777777" w:rsidTr="00805AF4">
        <w:trPr>
          <w:trHeight w:val="113"/>
        </w:trPr>
        <w:tc>
          <w:tcPr>
            <w:tcW w:w="2127" w:type="dxa"/>
            <w:hideMark/>
          </w:tcPr>
          <w:p w14:paraId="3CEEC0F2" w14:textId="77777777" w:rsidR="009639AF" w:rsidRPr="00E777A9" w:rsidRDefault="009639AF" w:rsidP="00805AF4">
            <w:pPr>
              <w:widowControl w:val="0"/>
              <w:autoSpaceDE w:val="0"/>
              <w:autoSpaceDN w:val="0"/>
              <w:spacing w:after="0" w:line="264" w:lineRule="auto"/>
              <w:rPr>
                <w:rFonts w:ascii="Calibri" w:eastAsia="Calibri" w:hAnsi="Calibri" w:cs="Calibri"/>
                <w:b/>
                <w:bCs/>
                <w:color w:val="2D3037"/>
                <w:lang w:eastAsia="en-AU"/>
              </w:rPr>
            </w:pPr>
            <w:r w:rsidRPr="00E777A9">
              <w:rPr>
                <w:rFonts w:ascii="Calibri" w:eastAsia="Calibri" w:hAnsi="Calibri" w:cs="Calibri"/>
                <w:b/>
                <w:bCs/>
                <w:color w:val="2D3037"/>
                <w:lang w:eastAsia="en-AU"/>
              </w:rPr>
              <w:lastRenderedPageBreak/>
              <w:t>Creative Works </w:t>
            </w:r>
          </w:p>
        </w:tc>
        <w:tc>
          <w:tcPr>
            <w:tcW w:w="6945" w:type="dxa"/>
            <w:vAlign w:val="center"/>
            <w:hideMark/>
          </w:tcPr>
          <w:p w14:paraId="2E6CE16D" w14:textId="77777777" w:rsidR="009639AF" w:rsidRPr="00E777A9" w:rsidRDefault="009639AF" w:rsidP="00805AF4">
            <w:pPr>
              <w:widowControl w:val="0"/>
              <w:autoSpaceDE w:val="0"/>
              <w:autoSpaceDN w:val="0"/>
              <w:spacing w:after="120" w:line="264" w:lineRule="auto"/>
              <w:rPr>
                <w:rFonts w:ascii="Calibri" w:eastAsia="Calibri" w:hAnsi="Calibri" w:cs="Calibri"/>
                <w:color w:val="2D3037"/>
                <w:lang w:eastAsia="en-AU"/>
              </w:rPr>
            </w:pPr>
            <w:r w:rsidRPr="00E777A9">
              <w:rPr>
                <w:rFonts w:ascii="Calibri" w:eastAsia="Calibri" w:hAnsi="Calibri" w:cs="Calibri"/>
                <w:color w:val="2D3037"/>
                <w:lang w:eastAsia="en-AU"/>
              </w:rPr>
              <w:t>Examples include original creative works, live performances of creative works, recorded/rendered creative works, substantial public exhibitions and events. </w:t>
            </w:r>
          </w:p>
        </w:tc>
      </w:tr>
      <w:tr w:rsidR="009639AF" w:rsidRPr="00E777A9" w14:paraId="49D7396B" w14:textId="77777777" w:rsidTr="00805AF4">
        <w:trPr>
          <w:trHeight w:val="113"/>
        </w:trPr>
        <w:tc>
          <w:tcPr>
            <w:tcW w:w="2127" w:type="dxa"/>
            <w:hideMark/>
          </w:tcPr>
          <w:p w14:paraId="7C7F6B0C" w14:textId="77777777" w:rsidR="009639AF" w:rsidRPr="00E777A9" w:rsidRDefault="009639AF" w:rsidP="00805AF4">
            <w:pPr>
              <w:widowControl w:val="0"/>
              <w:autoSpaceDE w:val="0"/>
              <w:autoSpaceDN w:val="0"/>
              <w:spacing w:after="0" w:line="264" w:lineRule="auto"/>
              <w:rPr>
                <w:rFonts w:ascii="Calibri" w:eastAsia="Calibri" w:hAnsi="Calibri" w:cs="Calibri"/>
                <w:b/>
                <w:bCs/>
                <w:color w:val="2D3037"/>
                <w:lang w:eastAsia="en-AU"/>
              </w:rPr>
            </w:pPr>
            <w:r w:rsidRPr="00E777A9">
              <w:rPr>
                <w:rFonts w:ascii="Calibri" w:eastAsia="Calibri" w:hAnsi="Calibri" w:cs="Calibri"/>
                <w:b/>
                <w:bCs/>
                <w:color w:val="2D3037"/>
                <w:lang w:eastAsia="en-AU"/>
              </w:rPr>
              <w:t>Digital Object Identifier (DOI) </w:t>
            </w:r>
          </w:p>
        </w:tc>
        <w:tc>
          <w:tcPr>
            <w:tcW w:w="6945" w:type="dxa"/>
            <w:vAlign w:val="center"/>
            <w:hideMark/>
          </w:tcPr>
          <w:p w14:paraId="3F3AB24E" w14:textId="5539DA87" w:rsidR="009639AF" w:rsidRPr="00E777A9" w:rsidRDefault="009639AF" w:rsidP="00805AF4">
            <w:pPr>
              <w:widowControl w:val="0"/>
              <w:autoSpaceDE w:val="0"/>
              <w:autoSpaceDN w:val="0"/>
              <w:spacing w:after="120" w:line="264" w:lineRule="auto"/>
              <w:rPr>
                <w:rFonts w:ascii="Calibri" w:eastAsia="Calibri" w:hAnsi="Calibri" w:cs="Calibri"/>
                <w:color w:val="2D3037"/>
                <w:lang w:eastAsia="en-AU"/>
              </w:rPr>
            </w:pPr>
            <w:r w:rsidRPr="00E777A9">
              <w:rPr>
                <w:rFonts w:ascii="Calibri" w:eastAsia="Calibri" w:hAnsi="Calibri" w:cs="Calibri"/>
                <w:color w:val="2D3037"/>
                <w:lang w:eastAsia="en-AU"/>
              </w:rPr>
              <w:t>A unique persistent identifier for a published digital object, such as an article or a report, issued by the DOI Foundation and its registration agencies such as Crossref and DataCite </w:t>
            </w:r>
          </w:p>
        </w:tc>
      </w:tr>
      <w:tr w:rsidR="009639AF" w:rsidRPr="00E777A9" w14:paraId="6C1956AC" w14:textId="77777777" w:rsidTr="00805AF4">
        <w:trPr>
          <w:trHeight w:val="113"/>
        </w:trPr>
        <w:tc>
          <w:tcPr>
            <w:tcW w:w="2127" w:type="dxa"/>
            <w:hideMark/>
          </w:tcPr>
          <w:p w14:paraId="60C2AAF7" w14:textId="77777777" w:rsidR="009639AF" w:rsidRPr="00E777A9" w:rsidRDefault="009639AF" w:rsidP="00805AF4">
            <w:pPr>
              <w:widowControl w:val="0"/>
              <w:autoSpaceDE w:val="0"/>
              <w:autoSpaceDN w:val="0"/>
              <w:spacing w:after="0" w:line="264" w:lineRule="auto"/>
              <w:rPr>
                <w:rFonts w:ascii="Calibri" w:eastAsia="Calibri" w:hAnsi="Calibri" w:cs="Calibri"/>
                <w:b/>
                <w:bCs/>
                <w:color w:val="2D3037"/>
                <w:lang w:eastAsia="en-AU"/>
              </w:rPr>
            </w:pPr>
            <w:r w:rsidRPr="00E777A9">
              <w:rPr>
                <w:rFonts w:ascii="Calibri" w:eastAsia="Calibri" w:hAnsi="Calibri" w:cs="Calibri"/>
                <w:b/>
                <w:bCs/>
                <w:color w:val="2D3037"/>
                <w:lang w:eastAsia="en-AU"/>
              </w:rPr>
              <w:t>Final Report </w:t>
            </w:r>
          </w:p>
        </w:tc>
        <w:tc>
          <w:tcPr>
            <w:tcW w:w="6945" w:type="dxa"/>
            <w:vAlign w:val="center"/>
            <w:hideMark/>
          </w:tcPr>
          <w:p w14:paraId="2725B18E" w14:textId="77777777" w:rsidR="009639AF" w:rsidRPr="00E777A9" w:rsidRDefault="009639AF" w:rsidP="00805AF4">
            <w:pPr>
              <w:widowControl w:val="0"/>
              <w:autoSpaceDE w:val="0"/>
              <w:autoSpaceDN w:val="0"/>
              <w:spacing w:after="120" w:line="264" w:lineRule="auto"/>
              <w:rPr>
                <w:rFonts w:ascii="Calibri" w:eastAsia="Calibri" w:hAnsi="Calibri" w:cs="Calibri"/>
                <w:color w:val="2D3037"/>
                <w:lang w:eastAsia="en-AU"/>
              </w:rPr>
            </w:pPr>
            <w:r w:rsidRPr="00E777A9">
              <w:rPr>
                <w:rFonts w:ascii="Calibri" w:eastAsia="Calibri" w:hAnsi="Calibri" w:cs="Calibri"/>
                <w:color w:val="2D3037"/>
                <w:lang w:eastAsia="en-AU"/>
              </w:rPr>
              <w:t>A report submitted at the completion of an ARC Funded Research Project, Fellowship or Award as required by the applicable ARC Grant Agreement. </w:t>
            </w:r>
          </w:p>
        </w:tc>
      </w:tr>
      <w:tr w:rsidR="009639AF" w:rsidRPr="00E777A9" w14:paraId="5B4C1B52" w14:textId="77777777" w:rsidTr="00805AF4">
        <w:trPr>
          <w:trHeight w:val="113"/>
        </w:trPr>
        <w:tc>
          <w:tcPr>
            <w:tcW w:w="2127" w:type="dxa"/>
            <w:hideMark/>
          </w:tcPr>
          <w:p w14:paraId="231EE645" w14:textId="77777777" w:rsidR="009639AF" w:rsidRPr="00E777A9" w:rsidRDefault="009639AF" w:rsidP="00805AF4">
            <w:pPr>
              <w:widowControl w:val="0"/>
              <w:autoSpaceDE w:val="0"/>
              <w:autoSpaceDN w:val="0"/>
              <w:spacing w:after="0" w:line="264" w:lineRule="auto"/>
              <w:rPr>
                <w:rFonts w:ascii="Calibri" w:eastAsia="Calibri" w:hAnsi="Calibri" w:cs="Calibri"/>
                <w:b/>
                <w:bCs/>
                <w:color w:val="2D3037"/>
                <w:lang w:eastAsia="en-AU"/>
              </w:rPr>
            </w:pPr>
            <w:r w:rsidRPr="00B422F7">
              <w:rPr>
                <w:rFonts w:ascii="Calibri" w:eastAsia="Calibri" w:hAnsi="Calibri" w:cs="Calibri"/>
                <w:b/>
                <w:bCs/>
                <w:color w:val="2D3037"/>
                <w:lang w:eastAsia="en-AU"/>
              </w:rPr>
              <w:t>Indigenous data sovereignty</w:t>
            </w:r>
          </w:p>
        </w:tc>
        <w:tc>
          <w:tcPr>
            <w:tcW w:w="6945" w:type="dxa"/>
            <w:vAlign w:val="center"/>
            <w:hideMark/>
          </w:tcPr>
          <w:p w14:paraId="73749A30" w14:textId="77777777" w:rsidR="009639AF" w:rsidRPr="00E777A9" w:rsidRDefault="009639AF" w:rsidP="00805AF4">
            <w:pPr>
              <w:widowControl w:val="0"/>
              <w:autoSpaceDE w:val="0"/>
              <w:autoSpaceDN w:val="0"/>
              <w:spacing w:after="120" w:line="264" w:lineRule="auto"/>
              <w:rPr>
                <w:rFonts w:ascii="Calibri" w:eastAsia="Calibri" w:hAnsi="Calibri" w:cs="Calibri"/>
                <w:color w:val="2D3037"/>
                <w:lang w:eastAsia="en-AU"/>
              </w:rPr>
            </w:pPr>
            <w:r w:rsidRPr="00D95030">
              <w:rPr>
                <w:rFonts w:ascii="Calibri" w:eastAsia="Calibri" w:hAnsi="Calibri" w:cs="Calibri"/>
                <w:color w:val="2D3037"/>
                <w:lang w:eastAsia="en-AU"/>
              </w:rPr>
              <w:t>The right of Indigenous people to exercise ownership over Indigenous data. Ownership of data can be expressed through the creation, collection, access, analysis, interpretation, management, dissemination and reuse of Indigenous data.</w:t>
            </w:r>
          </w:p>
        </w:tc>
      </w:tr>
      <w:tr w:rsidR="009639AF" w:rsidRPr="00E777A9" w14:paraId="3C97474C" w14:textId="77777777" w:rsidTr="00805AF4">
        <w:trPr>
          <w:trHeight w:val="113"/>
        </w:trPr>
        <w:tc>
          <w:tcPr>
            <w:tcW w:w="2127" w:type="dxa"/>
            <w:hideMark/>
          </w:tcPr>
          <w:p w14:paraId="11C10A9C" w14:textId="77777777" w:rsidR="009639AF" w:rsidRPr="00E777A9" w:rsidRDefault="009639AF" w:rsidP="00805AF4">
            <w:pPr>
              <w:widowControl w:val="0"/>
              <w:autoSpaceDE w:val="0"/>
              <w:autoSpaceDN w:val="0"/>
              <w:spacing w:after="0" w:line="264" w:lineRule="auto"/>
              <w:rPr>
                <w:rFonts w:ascii="Calibri" w:eastAsia="Calibri" w:hAnsi="Calibri" w:cs="Calibri"/>
                <w:b/>
                <w:bCs/>
                <w:color w:val="2D3037"/>
                <w:lang w:eastAsia="en-AU"/>
              </w:rPr>
            </w:pPr>
            <w:r w:rsidRPr="00E777A9">
              <w:rPr>
                <w:rFonts w:ascii="Calibri" w:eastAsia="Calibri" w:hAnsi="Calibri" w:cs="Calibri"/>
                <w:b/>
                <w:bCs/>
                <w:color w:val="2D3037"/>
                <w:lang w:eastAsia="en-AU"/>
              </w:rPr>
              <w:t>Institutional Repository </w:t>
            </w:r>
          </w:p>
        </w:tc>
        <w:tc>
          <w:tcPr>
            <w:tcW w:w="6945" w:type="dxa"/>
            <w:vAlign w:val="center"/>
            <w:hideMark/>
          </w:tcPr>
          <w:p w14:paraId="35C0B2C7" w14:textId="77777777" w:rsidR="009639AF" w:rsidRPr="00E777A9" w:rsidRDefault="009639AF" w:rsidP="00805AF4">
            <w:pPr>
              <w:widowControl w:val="0"/>
              <w:autoSpaceDE w:val="0"/>
              <w:autoSpaceDN w:val="0"/>
              <w:spacing w:after="120" w:line="264" w:lineRule="auto"/>
              <w:rPr>
                <w:rFonts w:ascii="Calibri" w:eastAsia="Calibri" w:hAnsi="Calibri" w:cs="Calibri"/>
                <w:color w:val="2D3037"/>
                <w:lang w:eastAsia="en-AU"/>
              </w:rPr>
            </w:pPr>
            <w:r w:rsidRPr="00E777A9">
              <w:rPr>
                <w:rFonts w:ascii="Calibri" w:eastAsia="Calibri" w:hAnsi="Calibri" w:cs="Calibri"/>
                <w:color w:val="2D3037"/>
                <w:lang w:eastAsia="en-AU"/>
              </w:rPr>
              <w:t>An online publicly accessible repository hosted at an academic institution, in which publicly funded Research Outputs and the Metadata for those Outputs can be stored and preserved. </w:t>
            </w:r>
          </w:p>
        </w:tc>
      </w:tr>
      <w:tr w:rsidR="009639AF" w:rsidRPr="00E777A9" w14:paraId="496C721E" w14:textId="77777777" w:rsidTr="00805AF4">
        <w:trPr>
          <w:trHeight w:val="113"/>
        </w:trPr>
        <w:tc>
          <w:tcPr>
            <w:tcW w:w="2127" w:type="dxa"/>
            <w:hideMark/>
          </w:tcPr>
          <w:p w14:paraId="129701A2" w14:textId="77777777" w:rsidR="009639AF" w:rsidRPr="00E777A9" w:rsidRDefault="009639AF" w:rsidP="00805AF4">
            <w:pPr>
              <w:widowControl w:val="0"/>
              <w:autoSpaceDE w:val="0"/>
              <w:autoSpaceDN w:val="0"/>
              <w:spacing w:after="0" w:line="264" w:lineRule="auto"/>
              <w:rPr>
                <w:rFonts w:ascii="Calibri" w:eastAsia="Calibri" w:hAnsi="Calibri" w:cs="Calibri"/>
                <w:b/>
                <w:bCs/>
                <w:color w:val="2D3037"/>
                <w:lang w:eastAsia="en-AU"/>
              </w:rPr>
            </w:pPr>
            <w:r w:rsidRPr="00E777A9">
              <w:rPr>
                <w:rFonts w:ascii="Calibri" w:eastAsia="Calibri" w:hAnsi="Calibri" w:cs="Calibri"/>
                <w:b/>
                <w:bCs/>
                <w:color w:val="2D3037"/>
                <w:lang w:eastAsia="en-AU"/>
              </w:rPr>
              <w:t>Metadata </w:t>
            </w:r>
          </w:p>
        </w:tc>
        <w:tc>
          <w:tcPr>
            <w:tcW w:w="6945" w:type="dxa"/>
            <w:vAlign w:val="center"/>
            <w:hideMark/>
          </w:tcPr>
          <w:p w14:paraId="46266138" w14:textId="77777777" w:rsidR="009639AF" w:rsidRPr="00E777A9" w:rsidRDefault="009639AF" w:rsidP="00805AF4">
            <w:pPr>
              <w:widowControl w:val="0"/>
              <w:autoSpaceDE w:val="0"/>
              <w:autoSpaceDN w:val="0"/>
              <w:spacing w:after="120" w:line="264" w:lineRule="auto"/>
              <w:rPr>
                <w:rFonts w:ascii="Calibri" w:eastAsia="Calibri" w:hAnsi="Calibri" w:cs="Calibri"/>
                <w:color w:val="2D3037"/>
                <w:lang w:eastAsia="en-AU"/>
              </w:rPr>
            </w:pPr>
            <w:r w:rsidRPr="00E777A9">
              <w:rPr>
                <w:rFonts w:ascii="Calibri" w:eastAsia="Calibri" w:hAnsi="Calibri" w:cs="Calibri"/>
                <w:color w:val="2D3037"/>
                <w:lang w:eastAsia="en-AU"/>
              </w:rPr>
              <w:t>Information about a Research Output including author(s), organisation(s), publisher(s), funding information, research project, licence, and other relevant details. </w:t>
            </w:r>
          </w:p>
        </w:tc>
      </w:tr>
      <w:tr w:rsidR="009639AF" w:rsidRPr="00E777A9" w14:paraId="323372FC" w14:textId="77777777" w:rsidTr="00805AF4">
        <w:trPr>
          <w:trHeight w:val="113"/>
        </w:trPr>
        <w:tc>
          <w:tcPr>
            <w:tcW w:w="2127" w:type="dxa"/>
            <w:hideMark/>
          </w:tcPr>
          <w:p w14:paraId="6062BB65" w14:textId="77777777" w:rsidR="009639AF" w:rsidRPr="00E777A9" w:rsidRDefault="009639AF" w:rsidP="00805AF4">
            <w:pPr>
              <w:widowControl w:val="0"/>
              <w:autoSpaceDE w:val="0"/>
              <w:autoSpaceDN w:val="0"/>
              <w:spacing w:after="0" w:line="264" w:lineRule="auto"/>
              <w:rPr>
                <w:rFonts w:ascii="Calibri" w:eastAsia="Calibri" w:hAnsi="Calibri" w:cs="Calibri"/>
                <w:b/>
                <w:bCs/>
                <w:color w:val="2D3037"/>
                <w:lang w:eastAsia="en-AU"/>
              </w:rPr>
            </w:pPr>
            <w:r w:rsidRPr="00E777A9">
              <w:rPr>
                <w:rFonts w:ascii="Calibri" w:eastAsia="Calibri" w:hAnsi="Calibri" w:cs="Calibri"/>
                <w:b/>
                <w:bCs/>
                <w:color w:val="2D3037"/>
                <w:lang w:eastAsia="en-AU"/>
              </w:rPr>
              <w:t>Open Access or Openly Accessible </w:t>
            </w:r>
          </w:p>
        </w:tc>
        <w:tc>
          <w:tcPr>
            <w:tcW w:w="6945" w:type="dxa"/>
            <w:vAlign w:val="center"/>
            <w:hideMark/>
          </w:tcPr>
          <w:p w14:paraId="46BBEB01" w14:textId="77777777" w:rsidR="009639AF" w:rsidRPr="00E777A9" w:rsidRDefault="009639AF" w:rsidP="00805AF4">
            <w:pPr>
              <w:widowControl w:val="0"/>
              <w:autoSpaceDE w:val="0"/>
              <w:autoSpaceDN w:val="0"/>
              <w:spacing w:after="120" w:line="264" w:lineRule="auto"/>
              <w:rPr>
                <w:rFonts w:ascii="Calibri" w:eastAsia="Calibri" w:hAnsi="Calibri" w:cs="Calibri"/>
                <w:color w:val="2D3037"/>
                <w:lang w:eastAsia="en-AU"/>
              </w:rPr>
            </w:pPr>
            <w:r w:rsidRPr="00E777A9">
              <w:rPr>
                <w:rFonts w:ascii="Calibri" w:eastAsia="Calibri" w:hAnsi="Calibri" w:cs="Calibri"/>
                <w:color w:val="2D3037"/>
                <w:lang w:eastAsia="en-AU"/>
              </w:rPr>
              <w:t>The availability of Research Outputs to the public via the internet so they can be freely accessed and used, subject to attribution and licensing. </w:t>
            </w:r>
            <w:r w:rsidRPr="007553AB">
              <w:rPr>
                <w:rFonts w:ascii="Calibri" w:hAnsi="Calibri" w:cs="Calibri"/>
                <w:lang w:bidi="en-US"/>
              </w:rPr>
              <w:t>Sharing and reuse is facilitated through open licensing.</w:t>
            </w:r>
          </w:p>
        </w:tc>
      </w:tr>
      <w:tr w:rsidR="009639AF" w:rsidRPr="00E777A9" w14:paraId="421D6D39" w14:textId="77777777" w:rsidTr="00805AF4">
        <w:trPr>
          <w:trHeight w:val="113"/>
        </w:trPr>
        <w:tc>
          <w:tcPr>
            <w:tcW w:w="2127" w:type="dxa"/>
            <w:hideMark/>
          </w:tcPr>
          <w:p w14:paraId="7ACEFD6B" w14:textId="77777777" w:rsidR="009639AF" w:rsidRPr="00E777A9" w:rsidRDefault="009639AF" w:rsidP="00805AF4">
            <w:pPr>
              <w:widowControl w:val="0"/>
              <w:autoSpaceDE w:val="0"/>
              <w:autoSpaceDN w:val="0"/>
              <w:spacing w:after="0" w:line="264" w:lineRule="auto"/>
              <w:rPr>
                <w:rFonts w:ascii="Calibri" w:eastAsia="Calibri" w:hAnsi="Calibri" w:cs="Calibri"/>
                <w:b/>
                <w:bCs/>
                <w:color w:val="2D3037"/>
                <w:lang w:eastAsia="en-AU"/>
              </w:rPr>
            </w:pPr>
            <w:r w:rsidRPr="00E777A9">
              <w:rPr>
                <w:rFonts w:ascii="Calibri" w:eastAsia="Calibri" w:hAnsi="Calibri" w:cs="Calibri"/>
                <w:b/>
                <w:bCs/>
                <w:color w:val="2D3037"/>
                <w:lang w:eastAsia="en-AU"/>
              </w:rPr>
              <w:t>Open Researcher and Contributor ID (ORCID) </w:t>
            </w:r>
          </w:p>
        </w:tc>
        <w:tc>
          <w:tcPr>
            <w:tcW w:w="6945" w:type="dxa"/>
            <w:vAlign w:val="center"/>
            <w:hideMark/>
          </w:tcPr>
          <w:p w14:paraId="71DCE3D6" w14:textId="77777777" w:rsidR="009639AF" w:rsidRPr="00E777A9" w:rsidRDefault="009639AF" w:rsidP="00805AF4">
            <w:pPr>
              <w:widowControl w:val="0"/>
              <w:autoSpaceDE w:val="0"/>
              <w:autoSpaceDN w:val="0"/>
              <w:spacing w:after="120" w:line="264" w:lineRule="auto"/>
              <w:rPr>
                <w:rFonts w:ascii="Calibri" w:eastAsia="Calibri" w:hAnsi="Calibri" w:cs="Calibri"/>
                <w:color w:val="2D3037"/>
                <w:lang w:eastAsia="en-AU"/>
              </w:rPr>
            </w:pPr>
            <w:r w:rsidRPr="00E777A9">
              <w:rPr>
                <w:rFonts w:ascii="Calibri" w:eastAsia="Calibri" w:hAnsi="Calibri" w:cs="Calibri"/>
                <w:color w:val="2D3037"/>
                <w:lang w:eastAsia="en-AU"/>
              </w:rPr>
              <w:t>A unique persistent identifier for an individual researcher issued by the ORCID organisation. </w:t>
            </w:r>
          </w:p>
        </w:tc>
      </w:tr>
      <w:tr w:rsidR="009639AF" w:rsidRPr="00E777A9" w14:paraId="152E7732" w14:textId="77777777" w:rsidTr="00805AF4">
        <w:trPr>
          <w:trHeight w:val="113"/>
        </w:trPr>
        <w:tc>
          <w:tcPr>
            <w:tcW w:w="2127" w:type="dxa"/>
          </w:tcPr>
          <w:p w14:paraId="7DF3ED82" w14:textId="77777777" w:rsidR="009639AF" w:rsidRPr="00E777A9" w:rsidRDefault="009639AF" w:rsidP="00805AF4">
            <w:pPr>
              <w:widowControl w:val="0"/>
              <w:autoSpaceDE w:val="0"/>
              <w:autoSpaceDN w:val="0"/>
              <w:spacing w:after="0" w:line="264" w:lineRule="auto"/>
              <w:rPr>
                <w:rFonts w:ascii="Calibri" w:eastAsia="Calibri" w:hAnsi="Calibri" w:cs="Calibri"/>
                <w:b/>
                <w:bCs/>
                <w:color w:val="2D3037"/>
                <w:lang w:eastAsia="en-AU"/>
              </w:rPr>
            </w:pPr>
            <w:r w:rsidRPr="00C512B5">
              <w:rPr>
                <w:rFonts w:ascii="Calibri" w:eastAsia="Calibri" w:hAnsi="Calibri" w:cs="Calibri"/>
                <w:b/>
                <w:bCs/>
                <w:color w:val="2D3037"/>
                <w:lang w:eastAsia="en-AU"/>
              </w:rPr>
              <w:t>Persistent Identifiers (PIDs)</w:t>
            </w:r>
          </w:p>
        </w:tc>
        <w:tc>
          <w:tcPr>
            <w:tcW w:w="6945" w:type="dxa"/>
            <w:vAlign w:val="center"/>
          </w:tcPr>
          <w:p w14:paraId="11EB9136" w14:textId="77777777" w:rsidR="009639AF" w:rsidRPr="00E777A9" w:rsidRDefault="009639AF" w:rsidP="00805AF4">
            <w:pPr>
              <w:widowControl w:val="0"/>
              <w:autoSpaceDE w:val="0"/>
              <w:autoSpaceDN w:val="0"/>
              <w:spacing w:after="120" w:line="264" w:lineRule="auto"/>
              <w:rPr>
                <w:rFonts w:ascii="Calibri" w:eastAsia="Calibri" w:hAnsi="Calibri" w:cs="Calibri"/>
                <w:color w:val="2D3037"/>
                <w:lang w:eastAsia="en-AU"/>
              </w:rPr>
            </w:pPr>
            <w:r w:rsidRPr="00CD43F0">
              <w:rPr>
                <w:rFonts w:ascii="Calibri" w:eastAsia="Calibri" w:hAnsi="Calibri" w:cs="Calibri"/>
                <w:color w:val="2D3037"/>
                <w:lang w:eastAsia="en-AU"/>
              </w:rPr>
              <w:t>A globally unique and long-lasting reference to an entity with human and machine-readable metadata that can contain qualified relationships to other entities, underpinned by open standards, governance and infrastructure</w:t>
            </w:r>
            <w:r>
              <w:rPr>
                <w:rFonts w:ascii="Calibri" w:eastAsia="Calibri" w:hAnsi="Calibri" w:cs="Calibri"/>
                <w:color w:val="2D3037"/>
                <w:lang w:eastAsia="en-AU"/>
              </w:rPr>
              <w:t>.</w:t>
            </w:r>
          </w:p>
        </w:tc>
      </w:tr>
      <w:tr w:rsidR="009639AF" w:rsidRPr="00E777A9" w14:paraId="021C91A4" w14:textId="77777777" w:rsidTr="00805AF4">
        <w:trPr>
          <w:trHeight w:val="113"/>
        </w:trPr>
        <w:tc>
          <w:tcPr>
            <w:tcW w:w="2127" w:type="dxa"/>
            <w:hideMark/>
          </w:tcPr>
          <w:p w14:paraId="329F83F2" w14:textId="77777777" w:rsidR="009639AF" w:rsidRPr="00E777A9" w:rsidRDefault="009639AF" w:rsidP="00805AF4">
            <w:pPr>
              <w:widowControl w:val="0"/>
              <w:autoSpaceDE w:val="0"/>
              <w:autoSpaceDN w:val="0"/>
              <w:spacing w:after="0" w:line="264" w:lineRule="auto"/>
              <w:rPr>
                <w:rFonts w:ascii="Calibri" w:eastAsia="Calibri" w:hAnsi="Calibri" w:cs="Calibri"/>
                <w:b/>
                <w:bCs/>
                <w:color w:val="2D3037"/>
                <w:lang w:eastAsia="en-AU"/>
              </w:rPr>
            </w:pPr>
            <w:r w:rsidRPr="00E777A9">
              <w:rPr>
                <w:rFonts w:ascii="Calibri" w:eastAsia="Calibri" w:hAnsi="Calibri" w:cs="Calibri"/>
                <w:b/>
                <w:bCs/>
                <w:color w:val="2D3037"/>
                <w:lang w:eastAsia="en-AU"/>
              </w:rPr>
              <w:t>Project / Fellowship / Award </w:t>
            </w:r>
          </w:p>
        </w:tc>
        <w:tc>
          <w:tcPr>
            <w:tcW w:w="6945" w:type="dxa"/>
            <w:vAlign w:val="center"/>
            <w:hideMark/>
          </w:tcPr>
          <w:p w14:paraId="2C959908" w14:textId="77777777" w:rsidR="009639AF" w:rsidRPr="00E777A9" w:rsidRDefault="009639AF" w:rsidP="00805AF4">
            <w:pPr>
              <w:widowControl w:val="0"/>
              <w:autoSpaceDE w:val="0"/>
              <w:autoSpaceDN w:val="0"/>
              <w:spacing w:after="120" w:line="264" w:lineRule="auto"/>
              <w:rPr>
                <w:rFonts w:ascii="Calibri" w:eastAsia="Calibri" w:hAnsi="Calibri" w:cs="Calibri"/>
                <w:color w:val="2D3037"/>
                <w:lang w:eastAsia="en-AU"/>
              </w:rPr>
            </w:pPr>
            <w:r w:rsidRPr="00E777A9">
              <w:rPr>
                <w:rFonts w:ascii="Calibri" w:eastAsia="Calibri" w:hAnsi="Calibri" w:cs="Calibri"/>
                <w:color w:val="2D3037"/>
                <w:lang w:eastAsia="en-AU"/>
              </w:rPr>
              <w:t>As used in the applicable ARC Grant Agreement. </w:t>
            </w:r>
          </w:p>
        </w:tc>
      </w:tr>
      <w:tr w:rsidR="009639AF" w:rsidRPr="00E777A9" w14:paraId="3E6F57BD" w14:textId="77777777" w:rsidTr="00805AF4">
        <w:trPr>
          <w:trHeight w:val="113"/>
        </w:trPr>
        <w:tc>
          <w:tcPr>
            <w:tcW w:w="2127" w:type="dxa"/>
            <w:hideMark/>
          </w:tcPr>
          <w:p w14:paraId="1D0BE9DE" w14:textId="77777777" w:rsidR="009639AF" w:rsidRPr="00E777A9" w:rsidRDefault="009639AF" w:rsidP="00805AF4">
            <w:pPr>
              <w:widowControl w:val="0"/>
              <w:autoSpaceDE w:val="0"/>
              <w:autoSpaceDN w:val="0"/>
              <w:spacing w:after="0" w:line="264" w:lineRule="auto"/>
              <w:rPr>
                <w:rFonts w:ascii="Calibri" w:eastAsia="Calibri" w:hAnsi="Calibri" w:cs="Calibri"/>
                <w:b/>
                <w:bCs/>
                <w:color w:val="2D3037"/>
                <w:lang w:eastAsia="en-AU"/>
              </w:rPr>
            </w:pPr>
            <w:r w:rsidRPr="00E777A9">
              <w:rPr>
                <w:rFonts w:ascii="Calibri" w:eastAsia="Calibri" w:hAnsi="Calibri" w:cs="Calibri"/>
                <w:b/>
                <w:bCs/>
                <w:color w:val="2D3037"/>
                <w:lang w:eastAsia="en-AU"/>
              </w:rPr>
              <w:t>Project Leader / Fellow / Awardee / Director </w:t>
            </w:r>
          </w:p>
        </w:tc>
        <w:tc>
          <w:tcPr>
            <w:tcW w:w="6945" w:type="dxa"/>
            <w:vAlign w:val="center"/>
            <w:hideMark/>
          </w:tcPr>
          <w:p w14:paraId="6D17A059" w14:textId="77777777" w:rsidR="009639AF" w:rsidRPr="00E777A9" w:rsidRDefault="009639AF" w:rsidP="00805AF4">
            <w:pPr>
              <w:widowControl w:val="0"/>
              <w:autoSpaceDE w:val="0"/>
              <w:autoSpaceDN w:val="0"/>
              <w:spacing w:after="120" w:line="264" w:lineRule="auto"/>
              <w:rPr>
                <w:rFonts w:ascii="Calibri" w:eastAsia="Calibri" w:hAnsi="Calibri" w:cs="Calibri"/>
                <w:color w:val="2D3037"/>
                <w:lang w:eastAsia="en-AU"/>
              </w:rPr>
            </w:pPr>
            <w:r w:rsidRPr="00E777A9">
              <w:rPr>
                <w:rFonts w:ascii="Calibri" w:eastAsia="Calibri" w:hAnsi="Calibri" w:cs="Calibri"/>
                <w:color w:val="2D3037"/>
                <w:lang w:eastAsia="en-AU"/>
              </w:rPr>
              <w:t>As used in the applicable ARC Grant Agreement. </w:t>
            </w:r>
          </w:p>
        </w:tc>
      </w:tr>
      <w:tr w:rsidR="009639AF" w:rsidRPr="00E777A9" w14:paraId="765BD0F0" w14:textId="77777777" w:rsidTr="00805AF4">
        <w:trPr>
          <w:trHeight w:val="113"/>
        </w:trPr>
        <w:tc>
          <w:tcPr>
            <w:tcW w:w="2127" w:type="dxa"/>
            <w:hideMark/>
          </w:tcPr>
          <w:p w14:paraId="5085CC98" w14:textId="77777777" w:rsidR="009639AF" w:rsidRPr="00E777A9" w:rsidRDefault="009639AF" w:rsidP="00805AF4">
            <w:pPr>
              <w:widowControl w:val="0"/>
              <w:autoSpaceDE w:val="0"/>
              <w:autoSpaceDN w:val="0"/>
              <w:spacing w:after="0" w:line="264" w:lineRule="auto"/>
              <w:rPr>
                <w:rFonts w:ascii="Calibri" w:eastAsia="Calibri" w:hAnsi="Calibri" w:cs="Calibri"/>
                <w:b/>
                <w:bCs/>
                <w:color w:val="2D3037"/>
                <w:lang w:eastAsia="en-AU"/>
              </w:rPr>
            </w:pPr>
            <w:r w:rsidRPr="00E777A9">
              <w:rPr>
                <w:rFonts w:ascii="Calibri" w:eastAsia="Calibri" w:hAnsi="Calibri" w:cs="Calibri"/>
                <w:b/>
                <w:bCs/>
                <w:color w:val="2D3037"/>
                <w:lang w:eastAsia="en-AU"/>
              </w:rPr>
              <w:t>Preprint or comparable resource </w:t>
            </w:r>
          </w:p>
        </w:tc>
        <w:tc>
          <w:tcPr>
            <w:tcW w:w="6945" w:type="dxa"/>
            <w:vAlign w:val="center"/>
            <w:hideMark/>
          </w:tcPr>
          <w:p w14:paraId="3806C261" w14:textId="77777777" w:rsidR="009639AF" w:rsidRPr="00E777A9" w:rsidRDefault="009639AF" w:rsidP="00805AF4">
            <w:pPr>
              <w:widowControl w:val="0"/>
              <w:autoSpaceDE w:val="0"/>
              <w:autoSpaceDN w:val="0"/>
              <w:spacing w:after="120" w:line="264" w:lineRule="auto"/>
              <w:rPr>
                <w:rFonts w:ascii="Calibri" w:eastAsia="Calibri" w:hAnsi="Calibri" w:cs="Calibri"/>
                <w:color w:val="2D3037"/>
                <w:lang w:eastAsia="en-AU"/>
              </w:rPr>
            </w:pPr>
            <w:r w:rsidRPr="00E777A9">
              <w:rPr>
                <w:rFonts w:ascii="Calibri" w:eastAsia="Calibri" w:hAnsi="Calibri" w:cs="Calibri"/>
                <w:color w:val="2D3037"/>
                <w:lang w:eastAsia="en-AU"/>
              </w:rPr>
              <w:t>A scholarly output that precedes publication and is uploaded to a recognised publicly accessible archive or repository, with varying degrees of peer review. </w:t>
            </w:r>
          </w:p>
        </w:tc>
      </w:tr>
      <w:tr w:rsidR="009639AF" w:rsidRPr="00E777A9" w14:paraId="7BE16C24" w14:textId="77777777" w:rsidTr="00805AF4">
        <w:trPr>
          <w:trHeight w:val="113"/>
        </w:trPr>
        <w:tc>
          <w:tcPr>
            <w:tcW w:w="2127" w:type="dxa"/>
            <w:hideMark/>
          </w:tcPr>
          <w:p w14:paraId="3B6B6EE4" w14:textId="77777777" w:rsidR="009639AF" w:rsidRPr="00E777A9" w:rsidRDefault="009639AF" w:rsidP="00805AF4">
            <w:pPr>
              <w:widowControl w:val="0"/>
              <w:autoSpaceDE w:val="0"/>
              <w:autoSpaceDN w:val="0"/>
              <w:spacing w:after="0" w:line="264" w:lineRule="auto"/>
              <w:rPr>
                <w:rFonts w:ascii="Calibri" w:eastAsia="Calibri" w:hAnsi="Calibri" w:cs="Calibri"/>
                <w:b/>
                <w:bCs/>
                <w:color w:val="2D3037"/>
                <w:lang w:eastAsia="en-AU"/>
              </w:rPr>
            </w:pPr>
            <w:r w:rsidRPr="00E777A9">
              <w:rPr>
                <w:rFonts w:ascii="Calibri" w:eastAsia="Calibri" w:hAnsi="Calibri" w:cs="Calibri"/>
                <w:b/>
                <w:bCs/>
                <w:color w:val="2D3037"/>
                <w:lang w:eastAsia="en-AU"/>
              </w:rPr>
              <w:t>Author Accepted Manuscript </w:t>
            </w:r>
          </w:p>
        </w:tc>
        <w:tc>
          <w:tcPr>
            <w:tcW w:w="6945" w:type="dxa"/>
            <w:vAlign w:val="center"/>
            <w:hideMark/>
          </w:tcPr>
          <w:p w14:paraId="2389E34B" w14:textId="77777777" w:rsidR="009639AF" w:rsidRPr="00E777A9" w:rsidRDefault="009639AF" w:rsidP="00805AF4">
            <w:pPr>
              <w:widowControl w:val="0"/>
              <w:autoSpaceDE w:val="0"/>
              <w:autoSpaceDN w:val="0"/>
              <w:spacing w:after="120" w:line="264" w:lineRule="auto"/>
              <w:rPr>
                <w:rFonts w:ascii="Calibri" w:eastAsia="Calibri" w:hAnsi="Calibri" w:cs="Calibri"/>
                <w:color w:val="2D3037"/>
                <w:lang w:eastAsia="en-AU"/>
              </w:rPr>
            </w:pPr>
            <w:r w:rsidRPr="007553AB">
              <w:rPr>
                <w:rFonts w:ascii="Calibri" w:hAnsi="Calibri" w:cs="Calibri"/>
                <w:lang w:bidi="en-US"/>
              </w:rPr>
              <w:t xml:space="preserve">The version of a </w:t>
            </w:r>
            <w:r>
              <w:rPr>
                <w:rFonts w:ascii="Calibri" w:hAnsi="Calibri" w:cs="Calibri"/>
                <w:lang w:bidi="en-US"/>
              </w:rPr>
              <w:t xml:space="preserve">research output, such as a journal </w:t>
            </w:r>
            <w:r w:rsidRPr="007553AB">
              <w:rPr>
                <w:rFonts w:ascii="Calibri" w:hAnsi="Calibri" w:cs="Calibri"/>
                <w:lang w:bidi="en-US"/>
              </w:rPr>
              <w:t>article</w:t>
            </w:r>
            <w:r>
              <w:rPr>
                <w:rFonts w:ascii="Calibri" w:hAnsi="Calibri" w:cs="Calibri"/>
                <w:lang w:bidi="en-US"/>
              </w:rPr>
              <w:t>,</w:t>
            </w:r>
            <w:r w:rsidRPr="007553AB">
              <w:rPr>
                <w:rFonts w:ascii="Calibri" w:hAnsi="Calibri" w:cs="Calibri"/>
                <w:lang w:bidi="en-US"/>
              </w:rPr>
              <w:t xml:space="preserve"> that has been accepted for publication, including all changes made as a result of the peer review process, but excluding any editing, typesetting or other changes made by the journal or publisher.</w:t>
            </w:r>
          </w:p>
        </w:tc>
      </w:tr>
      <w:tr w:rsidR="009639AF" w:rsidRPr="00E777A9" w14:paraId="46B1260C" w14:textId="77777777" w:rsidTr="00805AF4">
        <w:trPr>
          <w:trHeight w:val="113"/>
        </w:trPr>
        <w:tc>
          <w:tcPr>
            <w:tcW w:w="2127" w:type="dxa"/>
            <w:hideMark/>
          </w:tcPr>
          <w:p w14:paraId="11FE8E40" w14:textId="77777777" w:rsidR="009639AF" w:rsidRPr="00E777A9" w:rsidRDefault="009639AF" w:rsidP="00805AF4">
            <w:pPr>
              <w:widowControl w:val="0"/>
              <w:autoSpaceDE w:val="0"/>
              <w:autoSpaceDN w:val="0"/>
              <w:spacing w:after="0" w:line="264" w:lineRule="auto"/>
              <w:rPr>
                <w:rFonts w:ascii="Calibri" w:eastAsia="Calibri" w:hAnsi="Calibri" w:cs="Calibri"/>
                <w:b/>
                <w:bCs/>
                <w:color w:val="2D3037"/>
                <w:lang w:eastAsia="en-AU"/>
              </w:rPr>
            </w:pPr>
            <w:r w:rsidRPr="00E777A9">
              <w:rPr>
                <w:rFonts w:ascii="Calibri" w:eastAsia="Calibri" w:hAnsi="Calibri" w:cs="Calibri"/>
                <w:b/>
                <w:bCs/>
                <w:color w:val="2D3037"/>
                <w:lang w:eastAsia="en-AU"/>
              </w:rPr>
              <w:t>Published / Publication </w:t>
            </w:r>
          </w:p>
        </w:tc>
        <w:tc>
          <w:tcPr>
            <w:tcW w:w="6945" w:type="dxa"/>
            <w:vAlign w:val="center"/>
            <w:hideMark/>
          </w:tcPr>
          <w:p w14:paraId="6DA3F9C0" w14:textId="77777777" w:rsidR="009639AF" w:rsidRPr="00E777A9" w:rsidRDefault="009639AF" w:rsidP="00805AF4">
            <w:pPr>
              <w:widowControl w:val="0"/>
              <w:autoSpaceDE w:val="0"/>
              <w:autoSpaceDN w:val="0"/>
              <w:spacing w:after="120" w:line="264" w:lineRule="auto"/>
              <w:rPr>
                <w:rFonts w:ascii="Calibri" w:eastAsia="Calibri" w:hAnsi="Calibri" w:cs="Calibri"/>
                <w:color w:val="2D3037"/>
                <w:lang w:eastAsia="en-AU"/>
              </w:rPr>
            </w:pPr>
            <w:r w:rsidRPr="00E777A9">
              <w:rPr>
                <w:rFonts w:ascii="Calibri" w:eastAsia="Calibri" w:hAnsi="Calibri" w:cs="Calibri"/>
                <w:color w:val="2D3037"/>
                <w:lang w:eastAsia="en-AU"/>
              </w:rPr>
              <w:t>The form of public presentation of a Research Output specific to the relevant discipline. </w:t>
            </w:r>
          </w:p>
        </w:tc>
      </w:tr>
      <w:tr w:rsidR="009639AF" w:rsidRPr="00E777A9" w14:paraId="1CA299CC" w14:textId="77777777" w:rsidTr="00805AF4">
        <w:trPr>
          <w:trHeight w:val="113"/>
        </w:trPr>
        <w:tc>
          <w:tcPr>
            <w:tcW w:w="2127" w:type="dxa"/>
            <w:hideMark/>
          </w:tcPr>
          <w:p w14:paraId="150D7866" w14:textId="77777777" w:rsidR="009639AF" w:rsidRPr="00E777A9" w:rsidRDefault="009639AF" w:rsidP="00805AF4">
            <w:pPr>
              <w:widowControl w:val="0"/>
              <w:autoSpaceDE w:val="0"/>
              <w:autoSpaceDN w:val="0"/>
              <w:spacing w:after="0" w:line="264" w:lineRule="auto"/>
              <w:rPr>
                <w:rFonts w:ascii="Calibri" w:eastAsia="Calibri" w:hAnsi="Calibri" w:cs="Calibri"/>
                <w:b/>
                <w:bCs/>
                <w:color w:val="2D3037"/>
                <w:lang w:eastAsia="en-AU"/>
              </w:rPr>
            </w:pPr>
            <w:r w:rsidRPr="00E777A9">
              <w:rPr>
                <w:rFonts w:ascii="Calibri" w:eastAsia="Calibri" w:hAnsi="Calibri" w:cs="Calibri"/>
                <w:b/>
                <w:bCs/>
                <w:color w:val="2D3037"/>
                <w:lang w:eastAsia="en-AU"/>
              </w:rPr>
              <w:t>Publisher’s Version </w:t>
            </w:r>
          </w:p>
        </w:tc>
        <w:tc>
          <w:tcPr>
            <w:tcW w:w="6945" w:type="dxa"/>
            <w:vAlign w:val="center"/>
            <w:hideMark/>
          </w:tcPr>
          <w:p w14:paraId="40D092F5" w14:textId="77777777" w:rsidR="009639AF" w:rsidRPr="00E777A9" w:rsidRDefault="009639AF" w:rsidP="00805AF4">
            <w:pPr>
              <w:widowControl w:val="0"/>
              <w:autoSpaceDE w:val="0"/>
              <w:autoSpaceDN w:val="0"/>
              <w:spacing w:after="120" w:line="264" w:lineRule="auto"/>
              <w:rPr>
                <w:rFonts w:ascii="Calibri" w:eastAsia="Calibri" w:hAnsi="Calibri" w:cs="Calibri"/>
                <w:color w:val="2D3037"/>
                <w:lang w:eastAsia="en-AU"/>
              </w:rPr>
            </w:pPr>
            <w:r w:rsidRPr="00E777A9">
              <w:rPr>
                <w:rFonts w:ascii="Calibri" w:eastAsia="Calibri" w:hAnsi="Calibri" w:cs="Calibri"/>
                <w:color w:val="2D3037"/>
                <w:lang w:eastAsia="en-AU"/>
              </w:rPr>
              <w:t>The version of the Research Output published on the publisher’s website, professionally typeset. </w:t>
            </w:r>
          </w:p>
        </w:tc>
      </w:tr>
      <w:tr w:rsidR="009639AF" w:rsidRPr="00E777A9" w14:paraId="002E9EFC" w14:textId="77777777" w:rsidTr="00805AF4">
        <w:trPr>
          <w:trHeight w:val="113"/>
        </w:trPr>
        <w:tc>
          <w:tcPr>
            <w:tcW w:w="2127" w:type="dxa"/>
            <w:hideMark/>
          </w:tcPr>
          <w:p w14:paraId="24F2E3F4" w14:textId="77777777" w:rsidR="009639AF" w:rsidRPr="00E777A9" w:rsidRDefault="009639AF" w:rsidP="00805AF4">
            <w:pPr>
              <w:widowControl w:val="0"/>
              <w:autoSpaceDE w:val="0"/>
              <w:autoSpaceDN w:val="0"/>
              <w:spacing w:after="0" w:line="264" w:lineRule="auto"/>
              <w:rPr>
                <w:rFonts w:ascii="Calibri" w:eastAsia="Calibri" w:hAnsi="Calibri" w:cs="Calibri"/>
                <w:b/>
                <w:bCs/>
                <w:color w:val="2D3037"/>
                <w:lang w:eastAsia="en-AU"/>
              </w:rPr>
            </w:pPr>
            <w:r w:rsidRPr="00E777A9">
              <w:rPr>
                <w:rFonts w:ascii="Calibri" w:eastAsia="Calibri" w:hAnsi="Calibri" w:cs="Calibri"/>
                <w:b/>
                <w:bCs/>
                <w:color w:val="2D3037"/>
                <w:lang w:eastAsia="en-AU"/>
              </w:rPr>
              <w:t>Publication Date </w:t>
            </w:r>
          </w:p>
        </w:tc>
        <w:tc>
          <w:tcPr>
            <w:tcW w:w="6945" w:type="dxa"/>
            <w:vAlign w:val="center"/>
            <w:hideMark/>
          </w:tcPr>
          <w:p w14:paraId="151FCE00" w14:textId="77777777" w:rsidR="009639AF" w:rsidRPr="00E777A9" w:rsidRDefault="009639AF" w:rsidP="00805AF4">
            <w:pPr>
              <w:widowControl w:val="0"/>
              <w:autoSpaceDE w:val="0"/>
              <w:autoSpaceDN w:val="0"/>
              <w:spacing w:after="120" w:line="264" w:lineRule="auto"/>
              <w:rPr>
                <w:rFonts w:ascii="Calibri" w:eastAsia="Calibri" w:hAnsi="Calibri" w:cs="Calibri"/>
                <w:color w:val="2D3037"/>
                <w:lang w:eastAsia="en-AU"/>
              </w:rPr>
            </w:pPr>
            <w:r w:rsidRPr="00E777A9">
              <w:rPr>
                <w:rFonts w:ascii="Calibri" w:eastAsia="Calibri" w:hAnsi="Calibri" w:cs="Calibri"/>
                <w:color w:val="2D3037"/>
                <w:lang w:eastAsia="en-AU"/>
              </w:rPr>
              <w:t>The date of publication or public presentation of the Research Output. </w:t>
            </w:r>
          </w:p>
        </w:tc>
      </w:tr>
      <w:tr w:rsidR="009639AF" w:rsidRPr="00E777A9" w14:paraId="6C99338B" w14:textId="77777777" w:rsidTr="00805AF4">
        <w:trPr>
          <w:trHeight w:val="113"/>
        </w:trPr>
        <w:tc>
          <w:tcPr>
            <w:tcW w:w="2127" w:type="dxa"/>
            <w:hideMark/>
          </w:tcPr>
          <w:p w14:paraId="1795D9E1" w14:textId="77777777" w:rsidR="009639AF" w:rsidRPr="00E777A9" w:rsidRDefault="009639AF" w:rsidP="00805AF4">
            <w:pPr>
              <w:widowControl w:val="0"/>
              <w:autoSpaceDE w:val="0"/>
              <w:autoSpaceDN w:val="0"/>
              <w:spacing w:after="0" w:line="264" w:lineRule="auto"/>
              <w:rPr>
                <w:rFonts w:ascii="Calibri" w:eastAsia="Calibri" w:hAnsi="Calibri" w:cs="Calibri"/>
                <w:b/>
                <w:bCs/>
                <w:color w:val="2D3037"/>
                <w:lang w:eastAsia="en-AU"/>
              </w:rPr>
            </w:pPr>
            <w:r w:rsidRPr="00E777A9">
              <w:rPr>
                <w:rFonts w:ascii="Calibri" w:eastAsia="Calibri" w:hAnsi="Calibri" w:cs="Calibri"/>
                <w:b/>
                <w:bCs/>
                <w:color w:val="2D3037"/>
                <w:lang w:eastAsia="en-AU"/>
              </w:rPr>
              <w:t>Research </w:t>
            </w:r>
          </w:p>
        </w:tc>
        <w:tc>
          <w:tcPr>
            <w:tcW w:w="6945" w:type="dxa"/>
            <w:vAlign w:val="center"/>
            <w:hideMark/>
          </w:tcPr>
          <w:p w14:paraId="6AD44648" w14:textId="77777777" w:rsidR="009639AF" w:rsidRPr="00E777A9" w:rsidRDefault="009639AF" w:rsidP="00805AF4">
            <w:pPr>
              <w:widowControl w:val="0"/>
              <w:autoSpaceDE w:val="0"/>
              <w:autoSpaceDN w:val="0"/>
              <w:spacing w:after="120" w:line="264" w:lineRule="auto"/>
              <w:rPr>
                <w:rFonts w:ascii="Calibri" w:eastAsia="Calibri" w:hAnsi="Calibri" w:cs="Calibri"/>
                <w:color w:val="2D3037"/>
                <w:lang w:eastAsia="en-AU"/>
              </w:rPr>
            </w:pPr>
            <w:r w:rsidRPr="00E777A9">
              <w:rPr>
                <w:rFonts w:ascii="Calibri" w:eastAsia="Calibri" w:hAnsi="Calibri" w:cs="Calibri"/>
                <w:color w:val="2D3037"/>
                <w:lang w:eastAsia="en-AU"/>
              </w:rPr>
              <w:t>The creation of new knowledge or the use of existing knowledge in a new and creative way to generate new concepts, methodologies, inventions, and understandings. </w:t>
            </w:r>
          </w:p>
        </w:tc>
      </w:tr>
      <w:tr w:rsidR="009639AF" w:rsidRPr="00E777A9" w14:paraId="14B48EB7" w14:textId="77777777" w:rsidTr="00805AF4">
        <w:trPr>
          <w:trHeight w:val="113"/>
        </w:trPr>
        <w:tc>
          <w:tcPr>
            <w:tcW w:w="2127" w:type="dxa"/>
          </w:tcPr>
          <w:p w14:paraId="4C5B436C" w14:textId="77777777" w:rsidR="009639AF" w:rsidRPr="00E777A9" w:rsidRDefault="009639AF" w:rsidP="00805AF4">
            <w:pPr>
              <w:widowControl w:val="0"/>
              <w:autoSpaceDE w:val="0"/>
              <w:autoSpaceDN w:val="0"/>
              <w:spacing w:after="0" w:line="264" w:lineRule="auto"/>
              <w:rPr>
                <w:rFonts w:ascii="Calibri" w:eastAsia="Calibri" w:hAnsi="Calibri" w:cs="Calibri"/>
                <w:b/>
                <w:bCs/>
                <w:color w:val="2D3037"/>
                <w:lang w:eastAsia="en-AU"/>
              </w:rPr>
            </w:pPr>
            <w:r w:rsidRPr="00594707">
              <w:rPr>
                <w:rFonts w:ascii="Calibri" w:eastAsia="Calibri" w:hAnsi="Calibri" w:cs="Calibri"/>
                <w:b/>
                <w:bCs/>
                <w:color w:val="2D3037"/>
                <w:lang w:eastAsia="en-AU"/>
              </w:rPr>
              <w:t>Research Data</w:t>
            </w:r>
            <w:r w:rsidRPr="0046654C">
              <w:rPr>
                <w:rFonts w:eastAsia="Calibri" w:cs="Calibri"/>
                <w:b/>
                <w:bCs/>
                <w:color w:val="2D3037"/>
                <w:lang w:eastAsia="en-AU"/>
              </w:rPr>
              <w:t> </w:t>
            </w:r>
          </w:p>
        </w:tc>
        <w:tc>
          <w:tcPr>
            <w:tcW w:w="6945" w:type="dxa"/>
            <w:vAlign w:val="center"/>
          </w:tcPr>
          <w:p w14:paraId="64365DAC" w14:textId="77777777" w:rsidR="009639AF" w:rsidRPr="00E777A9" w:rsidRDefault="009639AF" w:rsidP="00805AF4">
            <w:pPr>
              <w:widowControl w:val="0"/>
              <w:autoSpaceDE w:val="0"/>
              <w:autoSpaceDN w:val="0"/>
              <w:spacing w:after="120" w:line="264" w:lineRule="auto"/>
              <w:rPr>
                <w:rFonts w:ascii="Calibri" w:eastAsia="Calibri" w:hAnsi="Calibri" w:cs="Calibri"/>
                <w:color w:val="2D3037"/>
                <w:lang w:eastAsia="en-AU"/>
              </w:rPr>
            </w:pPr>
            <w:r w:rsidRPr="00594707">
              <w:rPr>
                <w:rFonts w:ascii="Calibri" w:eastAsia="Calibri" w:hAnsi="Calibri" w:cs="Calibri"/>
                <w:color w:val="2D3037"/>
                <w:lang w:eastAsia="en-AU"/>
              </w:rPr>
              <w:t xml:space="preserve">Data partially or entirely generated by, collected or accessed for, or used in ARC funded research. Research data output types include, but are not limited to, digital </w:t>
            </w:r>
            <w:r w:rsidRPr="00594707">
              <w:rPr>
                <w:rFonts w:ascii="Calibri" w:eastAsia="Calibri" w:hAnsi="Calibri" w:cs="Calibri"/>
                <w:color w:val="2D3037"/>
                <w:lang w:eastAsia="en-AU"/>
              </w:rPr>
              <w:lastRenderedPageBreak/>
              <w:t>and analogue data, both raw and processed, numerical scores, textual records, images and sounds used as a primary source in research, protocols, analysis code and workflows.</w:t>
            </w:r>
          </w:p>
        </w:tc>
      </w:tr>
      <w:tr w:rsidR="009639AF" w:rsidRPr="00E777A9" w14:paraId="51257767" w14:textId="77777777" w:rsidTr="00805AF4">
        <w:trPr>
          <w:trHeight w:val="113"/>
        </w:trPr>
        <w:tc>
          <w:tcPr>
            <w:tcW w:w="2127" w:type="dxa"/>
            <w:hideMark/>
          </w:tcPr>
          <w:p w14:paraId="6DD3C64A" w14:textId="77777777" w:rsidR="009639AF" w:rsidRPr="00E777A9" w:rsidRDefault="009639AF" w:rsidP="00805AF4">
            <w:pPr>
              <w:widowControl w:val="0"/>
              <w:autoSpaceDE w:val="0"/>
              <w:autoSpaceDN w:val="0"/>
              <w:spacing w:after="0" w:line="264" w:lineRule="auto"/>
              <w:rPr>
                <w:rFonts w:ascii="Calibri" w:eastAsia="Calibri" w:hAnsi="Calibri" w:cs="Calibri"/>
                <w:b/>
                <w:bCs/>
                <w:color w:val="2D3037"/>
                <w:lang w:eastAsia="en-AU"/>
              </w:rPr>
            </w:pPr>
            <w:r w:rsidRPr="00E777A9">
              <w:rPr>
                <w:rFonts w:ascii="Calibri" w:eastAsia="Calibri" w:hAnsi="Calibri" w:cs="Calibri"/>
                <w:b/>
                <w:bCs/>
                <w:color w:val="2D3037"/>
                <w:lang w:eastAsia="en-AU"/>
              </w:rPr>
              <w:lastRenderedPageBreak/>
              <w:t>Research Organization Registry ID (ROR ID) </w:t>
            </w:r>
          </w:p>
        </w:tc>
        <w:tc>
          <w:tcPr>
            <w:tcW w:w="6945" w:type="dxa"/>
            <w:vAlign w:val="center"/>
            <w:hideMark/>
          </w:tcPr>
          <w:p w14:paraId="706AED7B" w14:textId="77777777" w:rsidR="009639AF" w:rsidRPr="00E777A9" w:rsidRDefault="009639AF" w:rsidP="00805AF4">
            <w:pPr>
              <w:widowControl w:val="0"/>
              <w:autoSpaceDE w:val="0"/>
              <w:autoSpaceDN w:val="0"/>
              <w:spacing w:after="120" w:line="264" w:lineRule="auto"/>
              <w:rPr>
                <w:rFonts w:ascii="Calibri" w:eastAsia="Calibri" w:hAnsi="Calibri" w:cs="Calibri"/>
                <w:color w:val="2D3037"/>
                <w:lang w:eastAsia="en-AU"/>
              </w:rPr>
            </w:pPr>
            <w:r w:rsidRPr="00E777A9">
              <w:rPr>
                <w:rFonts w:ascii="Calibri" w:eastAsia="Calibri" w:hAnsi="Calibri" w:cs="Calibri"/>
                <w:color w:val="2D3037"/>
                <w:lang w:eastAsia="en-AU"/>
              </w:rPr>
              <w:t>A unique persistent identifier for research organisations issued by the Research Organization Registry. </w:t>
            </w:r>
          </w:p>
        </w:tc>
      </w:tr>
      <w:tr w:rsidR="009639AF" w:rsidRPr="00E777A9" w14:paraId="7ADCB850" w14:textId="77777777" w:rsidTr="00805AF4">
        <w:trPr>
          <w:trHeight w:val="113"/>
        </w:trPr>
        <w:tc>
          <w:tcPr>
            <w:tcW w:w="2127" w:type="dxa"/>
            <w:hideMark/>
          </w:tcPr>
          <w:p w14:paraId="25627DAA" w14:textId="77777777" w:rsidR="009639AF" w:rsidRPr="00E777A9" w:rsidRDefault="009639AF" w:rsidP="00805AF4">
            <w:pPr>
              <w:widowControl w:val="0"/>
              <w:autoSpaceDE w:val="0"/>
              <w:autoSpaceDN w:val="0"/>
              <w:spacing w:after="0" w:line="264" w:lineRule="auto"/>
              <w:rPr>
                <w:rFonts w:ascii="Calibri" w:eastAsia="Calibri" w:hAnsi="Calibri" w:cs="Calibri"/>
                <w:b/>
                <w:bCs/>
                <w:color w:val="2D3037"/>
                <w:lang w:eastAsia="en-AU"/>
              </w:rPr>
            </w:pPr>
            <w:r w:rsidRPr="00E777A9">
              <w:rPr>
                <w:rFonts w:ascii="Calibri" w:eastAsia="Calibri" w:hAnsi="Calibri" w:cs="Calibri"/>
                <w:b/>
                <w:bCs/>
                <w:color w:val="2D3037"/>
                <w:lang w:eastAsia="en-AU"/>
              </w:rPr>
              <w:t>Research Output </w:t>
            </w:r>
          </w:p>
        </w:tc>
        <w:tc>
          <w:tcPr>
            <w:tcW w:w="6945" w:type="dxa"/>
            <w:vAlign w:val="center"/>
            <w:hideMark/>
          </w:tcPr>
          <w:p w14:paraId="4E7BB507" w14:textId="77777777" w:rsidR="009639AF" w:rsidRPr="00E777A9" w:rsidRDefault="009639AF" w:rsidP="00805AF4">
            <w:pPr>
              <w:widowControl w:val="0"/>
              <w:autoSpaceDE w:val="0"/>
              <w:autoSpaceDN w:val="0"/>
              <w:spacing w:after="120" w:line="264" w:lineRule="auto"/>
              <w:rPr>
                <w:rFonts w:ascii="Calibri" w:eastAsia="Calibri" w:hAnsi="Calibri" w:cs="Calibri"/>
                <w:color w:val="2D3037"/>
                <w:lang w:eastAsia="en-AU"/>
              </w:rPr>
            </w:pPr>
            <w:r w:rsidRPr="00E777A9">
              <w:rPr>
                <w:rFonts w:ascii="Calibri" w:eastAsia="Calibri" w:hAnsi="Calibri" w:cs="Calibri"/>
                <w:color w:val="2D3037"/>
                <w:lang w:eastAsia="en-AU"/>
              </w:rPr>
              <w:t>All products of an ARC Funded Research Project that meet the definition of Research. </w:t>
            </w:r>
          </w:p>
        </w:tc>
      </w:tr>
    </w:tbl>
    <w:p w14:paraId="0097CF0D" w14:textId="77777777" w:rsidR="009639AF" w:rsidRPr="003A6C87" w:rsidRDefault="009639AF" w:rsidP="009639AF">
      <w:pPr>
        <w:pStyle w:val="Heading2"/>
      </w:pPr>
      <w:bookmarkStart w:id="62" w:name="_Toc165967229"/>
      <w:bookmarkStart w:id="63" w:name="_Toc166494808"/>
      <w:bookmarkStart w:id="64" w:name="_Toc210212265"/>
      <w:bookmarkStart w:id="65" w:name="_Toc213239291"/>
      <w:bookmarkStart w:id="66" w:name="_Toc213239301"/>
      <w:bookmarkStart w:id="67" w:name="_Toc223530995"/>
      <w:r w:rsidRPr="00E777A9">
        <w:t>6. Contact Details</w:t>
      </w:r>
      <w:bookmarkEnd w:id="62"/>
      <w:bookmarkEnd w:id="63"/>
      <w:bookmarkEnd w:id="64"/>
      <w:bookmarkEnd w:id="65"/>
      <w:bookmarkEnd w:id="66"/>
      <w:bookmarkEnd w:id="67"/>
    </w:p>
    <w:p w14:paraId="5AEECE1C" w14:textId="77777777" w:rsidR="009639AF" w:rsidRPr="00E777A9" w:rsidRDefault="009639AF" w:rsidP="009639AF">
      <w:pPr>
        <w:keepNext/>
        <w:keepLines/>
        <w:widowControl w:val="0"/>
        <w:autoSpaceDE w:val="0"/>
        <w:autoSpaceDN w:val="0"/>
        <w:spacing w:before="120" w:after="0" w:line="264" w:lineRule="auto"/>
        <w:rPr>
          <w:rFonts w:ascii="Calibri" w:eastAsia="Calibri" w:hAnsi="Calibri" w:cs="Calibri"/>
          <w:b/>
          <w:color w:val="2D3037"/>
          <w:sz w:val="22"/>
          <w:szCs w:val="22"/>
          <w:lang w:eastAsia="en-AU"/>
        </w:rPr>
      </w:pPr>
      <w:r w:rsidRPr="00E777A9">
        <w:rPr>
          <w:rFonts w:ascii="Calibri" w:eastAsia="Calibri" w:hAnsi="Calibri" w:cs="Calibri"/>
          <w:b/>
          <w:color w:val="2D3037"/>
          <w:sz w:val="22"/>
          <w:szCs w:val="22"/>
          <w:lang w:eastAsia="en-AU"/>
        </w:rPr>
        <w:t xml:space="preserve">Stakeholder </w:t>
      </w:r>
      <w:r w:rsidRPr="00E777A9">
        <w:rPr>
          <w:rFonts w:ascii="Calibri" w:eastAsia="Calibri" w:hAnsi="Calibri" w:cs="Calibri"/>
          <w:b/>
          <w:bCs/>
          <w:color w:val="2D3037"/>
          <w:sz w:val="22"/>
          <w:szCs w:val="22"/>
          <w:lang w:eastAsia="en-AU"/>
        </w:rPr>
        <w:t>Relations</w:t>
      </w:r>
    </w:p>
    <w:p w14:paraId="1665DE58" w14:textId="77777777" w:rsidR="009639AF" w:rsidRPr="00E777A9" w:rsidRDefault="009639AF" w:rsidP="009639AF">
      <w:pPr>
        <w:keepNext/>
        <w:keepLines/>
        <w:widowControl w:val="0"/>
        <w:autoSpaceDE w:val="0"/>
        <w:autoSpaceDN w:val="0"/>
        <w:spacing w:after="0" w:line="264" w:lineRule="auto"/>
        <w:rPr>
          <w:rFonts w:ascii="Calibri" w:eastAsia="Calibri" w:hAnsi="Calibri" w:cs="Calibri"/>
          <w:color w:val="2D3037"/>
          <w:sz w:val="22"/>
          <w:szCs w:val="22"/>
          <w:lang w:eastAsia="en-AU"/>
        </w:rPr>
      </w:pPr>
      <w:r w:rsidRPr="00E777A9">
        <w:rPr>
          <w:rFonts w:ascii="Calibri" w:eastAsia="Calibri" w:hAnsi="Calibri" w:cs="Calibri"/>
          <w:color w:val="2D3037"/>
          <w:sz w:val="22"/>
          <w:szCs w:val="22"/>
          <w:lang w:eastAsia="en-AU"/>
        </w:rPr>
        <w:t>Australian Research Council </w:t>
      </w:r>
    </w:p>
    <w:p w14:paraId="5D0F9090" w14:textId="77777777" w:rsidR="009639AF" w:rsidRPr="00E777A9" w:rsidRDefault="009639AF" w:rsidP="009639AF">
      <w:pPr>
        <w:keepNext/>
        <w:keepLines/>
        <w:widowControl w:val="0"/>
        <w:autoSpaceDE w:val="0"/>
        <w:autoSpaceDN w:val="0"/>
        <w:spacing w:after="0" w:line="264" w:lineRule="auto"/>
        <w:rPr>
          <w:rFonts w:ascii="Calibri" w:eastAsia="Calibri" w:hAnsi="Calibri" w:cs="Calibri"/>
          <w:color w:val="2D3037"/>
          <w:sz w:val="22"/>
          <w:szCs w:val="22"/>
          <w:lang w:eastAsia="en-AU"/>
        </w:rPr>
      </w:pPr>
      <w:r w:rsidRPr="00E777A9">
        <w:rPr>
          <w:rFonts w:ascii="Calibri" w:eastAsia="Calibri" w:hAnsi="Calibri" w:cs="Calibri"/>
          <w:color w:val="2D3037"/>
          <w:sz w:val="22"/>
          <w:szCs w:val="22"/>
          <w:lang w:eastAsia="en-AU"/>
        </w:rPr>
        <w:t xml:space="preserve">Phone: 02 6287 6600 </w:t>
      </w:r>
    </w:p>
    <w:p w14:paraId="3929BFCD" w14:textId="77777777" w:rsidR="009639AF" w:rsidRPr="00E777A9" w:rsidRDefault="009639AF" w:rsidP="009639AF">
      <w:pPr>
        <w:keepNext/>
        <w:keepLines/>
        <w:widowControl w:val="0"/>
        <w:autoSpaceDE w:val="0"/>
        <w:autoSpaceDN w:val="0"/>
        <w:spacing w:after="0" w:line="264" w:lineRule="auto"/>
        <w:rPr>
          <w:rFonts w:ascii="Calibri" w:eastAsia="Calibri" w:hAnsi="Calibri" w:cs="Calibri"/>
          <w:color w:val="0563C1"/>
          <w:sz w:val="22"/>
          <w:szCs w:val="22"/>
          <w:u w:val="single"/>
        </w:rPr>
      </w:pPr>
      <w:hyperlink r:id="rId23" w:history="1">
        <w:r w:rsidRPr="00E777A9">
          <w:rPr>
            <w:rFonts w:ascii="Calibri" w:eastAsia="Calibri" w:hAnsi="Calibri" w:cs="Calibri"/>
            <w:color w:val="0563C1"/>
            <w:sz w:val="22"/>
            <w:szCs w:val="22"/>
            <w:u w:val="single"/>
          </w:rPr>
          <w:t>communications@arc.gov.au</w:t>
        </w:r>
      </w:hyperlink>
      <w:r w:rsidRPr="00E777A9">
        <w:rPr>
          <w:rFonts w:ascii="Calibri" w:eastAsia="Calibri" w:hAnsi="Calibri" w:cs="Calibri"/>
          <w:color w:val="0563C1"/>
          <w:sz w:val="22"/>
          <w:szCs w:val="22"/>
          <w:u w:val="single"/>
        </w:rPr>
        <w:t xml:space="preserve"> </w:t>
      </w:r>
    </w:p>
    <w:p w14:paraId="11AFECFF" w14:textId="77777777" w:rsidR="009639AF" w:rsidRPr="00E777A9" w:rsidRDefault="009639AF" w:rsidP="009639AF">
      <w:pPr>
        <w:keepNext/>
        <w:keepLines/>
        <w:widowControl w:val="0"/>
        <w:autoSpaceDE w:val="0"/>
        <w:autoSpaceDN w:val="0"/>
        <w:spacing w:after="0" w:line="264" w:lineRule="auto"/>
        <w:rPr>
          <w:rFonts w:ascii="Calibri" w:eastAsia="Calibri" w:hAnsi="Calibri" w:cs="Calibri"/>
          <w:color w:val="2D3037"/>
          <w:sz w:val="22"/>
          <w:szCs w:val="22"/>
          <w:lang w:eastAsia="en-AU"/>
        </w:rPr>
      </w:pPr>
      <w:hyperlink r:id="rId24" w:history="1">
        <w:r w:rsidRPr="00E777A9">
          <w:rPr>
            <w:rFonts w:ascii="Calibri" w:eastAsia="Calibri" w:hAnsi="Calibri" w:cs="Calibri"/>
            <w:color w:val="0563C1"/>
            <w:sz w:val="22"/>
            <w:szCs w:val="22"/>
            <w:u w:val="single"/>
          </w:rPr>
          <w:t>www.arc.gov.au</w:t>
        </w:r>
      </w:hyperlink>
    </w:p>
    <w:p w14:paraId="2523BE17" w14:textId="77777777" w:rsidR="009639AF" w:rsidRPr="00E777A9" w:rsidRDefault="009639AF" w:rsidP="009639AF">
      <w:pPr>
        <w:pStyle w:val="Heading2"/>
        <w:rPr>
          <w:szCs w:val="22"/>
          <w:lang w:eastAsia="en-AU"/>
        </w:rPr>
      </w:pPr>
      <w:bookmarkStart w:id="68" w:name="Introduction"/>
      <w:bookmarkStart w:id="69" w:name="_bookmark1"/>
      <w:bookmarkStart w:id="70" w:name="_Toc210212266"/>
      <w:bookmarkStart w:id="71" w:name="_Toc213239292"/>
      <w:bookmarkStart w:id="72" w:name="_Toc213239302"/>
      <w:bookmarkStart w:id="73" w:name="_Toc223530996"/>
      <w:bookmarkEnd w:id="68"/>
      <w:bookmarkEnd w:id="69"/>
      <w:r w:rsidRPr="00E777A9">
        <w:rPr>
          <w:lang w:eastAsia="en-AU"/>
        </w:rPr>
        <w:t>7. Document Control</w:t>
      </w:r>
      <w:bookmarkEnd w:id="70"/>
      <w:bookmarkEnd w:id="71"/>
      <w:bookmarkEnd w:id="72"/>
      <w:bookmarkEnd w:id="73"/>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3"/>
        <w:gridCol w:w="1701"/>
        <w:gridCol w:w="1559"/>
        <w:gridCol w:w="5113"/>
      </w:tblGrid>
      <w:tr w:rsidR="009639AF" w:rsidRPr="00E777A9" w14:paraId="31E3ABEA" w14:textId="77777777" w:rsidTr="00805AF4">
        <w:trPr>
          <w:trHeight w:val="532"/>
          <w:tblHeader/>
        </w:trPr>
        <w:tc>
          <w:tcPr>
            <w:tcW w:w="983" w:type="dxa"/>
          </w:tcPr>
          <w:p w14:paraId="67404ED2" w14:textId="77777777" w:rsidR="009639AF" w:rsidRPr="00E777A9" w:rsidRDefault="009639AF" w:rsidP="00805AF4">
            <w:pPr>
              <w:widowControl w:val="0"/>
              <w:autoSpaceDE w:val="0"/>
              <w:autoSpaceDN w:val="0"/>
              <w:spacing w:before="119" w:after="120" w:line="264" w:lineRule="auto"/>
              <w:ind w:left="107"/>
              <w:rPr>
                <w:rFonts w:ascii="Calibri" w:eastAsia="Calibri" w:hAnsi="Calibri" w:cs="Calibri"/>
                <w:b/>
                <w:color w:val="2D3037"/>
                <w:sz w:val="24"/>
                <w:szCs w:val="22"/>
              </w:rPr>
            </w:pPr>
            <w:r w:rsidRPr="00E777A9">
              <w:rPr>
                <w:rFonts w:ascii="Calibri" w:eastAsia="Calibri" w:hAnsi="Calibri" w:cs="Calibri"/>
                <w:b/>
                <w:color w:val="2D3037"/>
                <w:sz w:val="24"/>
                <w:szCs w:val="22"/>
              </w:rPr>
              <w:t>Number</w:t>
            </w:r>
          </w:p>
        </w:tc>
        <w:tc>
          <w:tcPr>
            <w:tcW w:w="1701" w:type="dxa"/>
          </w:tcPr>
          <w:p w14:paraId="291CBFA8" w14:textId="77777777" w:rsidR="009639AF" w:rsidRPr="00E777A9" w:rsidRDefault="009639AF" w:rsidP="00805AF4">
            <w:pPr>
              <w:widowControl w:val="0"/>
              <w:autoSpaceDE w:val="0"/>
              <w:autoSpaceDN w:val="0"/>
              <w:spacing w:before="119" w:after="120" w:line="264" w:lineRule="auto"/>
              <w:ind w:left="108"/>
              <w:rPr>
                <w:rFonts w:ascii="Calibri" w:eastAsia="Calibri" w:hAnsi="Calibri" w:cs="Calibri"/>
                <w:b/>
                <w:color w:val="2D3037"/>
                <w:sz w:val="24"/>
                <w:szCs w:val="22"/>
              </w:rPr>
            </w:pPr>
            <w:r w:rsidRPr="00E777A9">
              <w:rPr>
                <w:rFonts w:ascii="Calibri" w:eastAsia="Calibri" w:hAnsi="Calibri" w:cs="Calibri"/>
                <w:b/>
                <w:color w:val="2D3037"/>
                <w:sz w:val="24"/>
                <w:szCs w:val="22"/>
              </w:rPr>
              <w:t>Date</w:t>
            </w:r>
            <w:r w:rsidRPr="00E777A9">
              <w:rPr>
                <w:rFonts w:ascii="Calibri" w:eastAsia="Calibri" w:hAnsi="Calibri" w:cs="Calibri"/>
                <w:b/>
                <w:color w:val="2D3037"/>
                <w:spacing w:val="-3"/>
                <w:sz w:val="24"/>
                <w:szCs w:val="22"/>
              </w:rPr>
              <w:t xml:space="preserve"> </w:t>
            </w:r>
            <w:r w:rsidRPr="00E777A9">
              <w:rPr>
                <w:rFonts w:ascii="Calibri" w:eastAsia="Calibri" w:hAnsi="Calibri" w:cs="Calibri"/>
                <w:b/>
                <w:color w:val="2D3037"/>
                <w:sz w:val="24"/>
                <w:szCs w:val="22"/>
              </w:rPr>
              <w:t>Approved</w:t>
            </w:r>
          </w:p>
        </w:tc>
        <w:tc>
          <w:tcPr>
            <w:tcW w:w="1559" w:type="dxa"/>
          </w:tcPr>
          <w:p w14:paraId="4EF1630D" w14:textId="77777777" w:rsidR="009639AF" w:rsidRPr="00E777A9" w:rsidRDefault="009639AF" w:rsidP="00805AF4">
            <w:pPr>
              <w:widowControl w:val="0"/>
              <w:autoSpaceDE w:val="0"/>
              <w:autoSpaceDN w:val="0"/>
              <w:spacing w:before="119" w:after="120" w:line="264" w:lineRule="auto"/>
              <w:ind w:left="105"/>
              <w:rPr>
                <w:rFonts w:ascii="Calibri" w:eastAsia="Calibri" w:hAnsi="Calibri" w:cs="Calibri"/>
                <w:b/>
                <w:color w:val="2D3037"/>
                <w:sz w:val="24"/>
                <w:szCs w:val="22"/>
              </w:rPr>
            </w:pPr>
            <w:r w:rsidRPr="00E777A9">
              <w:rPr>
                <w:rFonts w:ascii="Calibri" w:eastAsia="Calibri" w:hAnsi="Calibri" w:cs="Calibri"/>
                <w:b/>
                <w:color w:val="2D3037"/>
                <w:sz w:val="24"/>
                <w:szCs w:val="22"/>
              </w:rPr>
              <w:t>Approved</w:t>
            </w:r>
            <w:r w:rsidRPr="00E777A9">
              <w:rPr>
                <w:rFonts w:ascii="Calibri" w:eastAsia="Calibri" w:hAnsi="Calibri" w:cs="Calibri"/>
                <w:b/>
                <w:color w:val="2D3037"/>
                <w:spacing w:val="-1"/>
                <w:sz w:val="24"/>
                <w:szCs w:val="22"/>
              </w:rPr>
              <w:t xml:space="preserve"> </w:t>
            </w:r>
            <w:r w:rsidRPr="00E777A9">
              <w:rPr>
                <w:rFonts w:ascii="Calibri" w:eastAsia="Calibri" w:hAnsi="Calibri" w:cs="Calibri"/>
                <w:b/>
                <w:color w:val="2D3037"/>
                <w:sz w:val="24"/>
                <w:szCs w:val="22"/>
              </w:rPr>
              <w:t>By</w:t>
            </w:r>
          </w:p>
        </w:tc>
        <w:tc>
          <w:tcPr>
            <w:tcW w:w="5113" w:type="dxa"/>
          </w:tcPr>
          <w:p w14:paraId="1D71CD74" w14:textId="77777777" w:rsidR="009639AF" w:rsidRPr="00E777A9" w:rsidRDefault="009639AF" w:rsidP="00805AF4">
            <w:pPr>
              <w:widowControl w:val="0"/>
              <w:autoSpaceDE w:val="0"/>
              <w:autoSpaceDN w:val="0"/>
              <w:spacing w:before="119" w:after="120" w:line="264" w:lineRule="auto"/>
              <w:ind w:left="108"/>
              <w:rPr>
                <w:rFonts w:ascii="Calibri" w:eastAsia="Calibri" w:hAnsi="Calibri" w:cs="Calibri"/>
                <w:b/>
                <w:color w:val="2D3037"/>
                <w:sz w:val="24"/>
                <w:szCs w:val="22"/>
              </w:rPr>
            </w:pPr>
            <w:r w:rsidRPr="00E777A9">
              <w:rPr>
                <w:rFonts w:ascii="Calibri" w:eastAsia="Calibri" w:hAnsi="Calibri" w:cs="Calibri"/>
                <w:b/>
                <w:color w:val="2D3037"/>
                <w:sz w:val="24"/>
                <w:szCs w:val="22"/>
              </w:rPr>
              <w:t>Brief</w:t>
            </w:r>
            <w:r w:rsidRPr="00E777A9">
              <w:rPr>
                <w:rFonts w:ascii="Calibri" w:eastAsia="Calibri" w:hAnsi="Calibri" w:cs="Calibri"/>
                <w:b/>
                <w:color w:val="2D3037"/>
                <w:spacing w:val="-2"/>
                <w:sz w:val="24"/>
                <w:szCs w:val="22"/>
              </w:rPr>
              <w:t xml:space="preserve"> </w:t>
            </w:r>
            <w:r w:rsidRPr="00E777A9">
              <w:rPr>
                <w:rFonts w:ascii="Calibri" w:eastAsia="Calibri" w:hAnsi="Calibri" w:cs="Calibri"/>
                <w:b/>
                <w:color w:val="2D3037"/>
                <w:sz w:val="24"/>
                <w:szCs w:val="22"/>
              </w:rPr>
              <w:t>Description</w:t>
            </w:r>
          </w:p>
        </w:tc>
      </w:tr>
      <w:tr w:rsidR="009639AF" w:rsidRPr="00E777A9" w14:paraId="7FE6F918" w14:textId="77777777" w:rsidTr="00805AF4">
        <w:trPr>
          <w:trHeight w:val="532"/>
        </w:trPr>
        <w:tc>
          <w:tcPr>
            <w:tcW w:w="983" w:type="dxa"/>
          </w:tcPr>
          <w:p w14:paraId="06470282" w14:textId="77777777" w:rsidR="009639AF" w:rsidRPr="00E777A9" w:rsidRDefault="009639AF" w:rsidP="00805AF4">
            <w:pPr>
              <w:widowControl w:val="0"/>
              <w:autoSpaceDE w:val="0"/>
              <w:autoSpaceDN w:val="0"/>
              <w:spacing w:after="0" w:line="264" w:lineRule="auto"/>
              <w:rPr>
                <w:rFonts w:ascii="Calibri" w:eastAsia="Calibri" w:hAnsi="Calibri" w:cs="Calibri"/>
                <w:color w:val="FF0000"/>
                <w:sz w:val="22"/>
                <w:szCs w:val="22"/>
              </w:rPr>
            </w:pPr>
            <w:r w:rsidRPr="00E777A9">
              <w:rPr>
                <w:rFonts w:ascii="Calibri" w:eastAsia="Calibri" w:hAnsi="Calibri" w:cs="Calibri"/>
                <w:sz w:val="22"/>
                <w:szCs w:val="22"/>
              </w:rPr>
              <w:t>202</w:t>
            </w:r>
            <w:r>
              <w:rPr>
                <w:rFonts w:ascii="Calibri" w:eastAsia="Calibri" w:hAnsi="Calibri" w:cs="Calibri"/>
                <w:sz w:val="22"/>
                <w:szCs w:val="22"/>
              </w:rPr>
              <w:t>6</w:t>
            </w:r>
            <w:r w:rsidRPr="00E777A9">
              <w:rPr>
                <w:rFonts w:ascii="Calibri" w:eastAsia="Calibri" w:hAnsi="Calibri" w:cs="Calibri"/>
                <w:sz w:val="22"/>
                <w:szCs w:val="22"/>
              </w:rPr>
              <w:t>.1</w:t>
            </w:r>
          </w:p>
        </w:tc>
        <w:tc>
          <w:tcPr>
            <w:tcW w:w="1701" w:type="dxa"/>
          </w:tcPr>
          <w:p w14:paraId="6D37E82D" w14:textId="448F9860" w:rsidR="009639AF" w:rsidRPr="00DA31C6" w:rsidRDefault="0073400C" w:rsidP="00805AF4">
            <w:pPr>
              <w:widowControl w:val="0"/>
              <w:autoSpaceDE w:val="0"/>
              <w:autoSpaceDN w:val="0"/>
              <w:spacing w:after="0" w:line="264" w:lineRule="auto"/>
              <w:rPr>
                <w:rFonts w:ascii="Calibri" w:eastAsia="Calibri" w:hAnsi="Calibri" w:cs="Calibri"/>
                <w:sz w:val="22"/>
                <w:szCs w:val="22"/>
              </w:rPr>
            </w:pPr>
            <w:r>
              <w:rPr>
                <w:rFonts w:ascii="Calibri" w:eastAsia="Calibri" w:hAnsi="Calibri" w:cs="Calibri"/>
                <w:sz w:val="22"/>
                <w:szCs w:val="22"/>
              </w:rPr>
              <w:t>29 January 2026</w:t>
            </w:r>
          </w:p>
        </w:tc>
        <w:tc>
          <w:tcPr>
            <w:tcW w:w="1559" w:type="dxa"/>
          </w:tcPr>
          <w:p w14:paraId="14D2F3F9" w14:textId="77777777" w:rsidR="009639AF" w:rsidRPr="00E777A9" w:rsidRDefault="009639AF" w:rsidP="00805AF4">
            <w:pPr>
              <w:widowControl w:val="0"/>
              <w:autoSpaceDE w:val="0"/>
              <w:autoSpaceDN w:val="0"/>
              <w:spacing w:after="0" w:line="264" w:lineRule="auto"/>
              <w:rPr>
                <w:rFonts w:ascii="Calibri" w:eastAsia="Calibri" w:hAnsi="Calibri" w:cs="Calibri"/>
                <w:color w:val="2D3037"/>
                <w:sz w:val="22"/>
                <w:szCs w:val="22"/>
              </w:rPr>
            </w:pPr>
            <w:r w:rsidRPr="00E777A9">
              <w:rPr>
                <w:rFonts w:ascii="Calibri" w:eastAsia="Calibri" w:hAnsi="Calibri" w:cs="Calibri"/>
                <w:color w:val="2D3037"/>
                <w:sz w:val="22"/>
                <w:szCs w:val="22"/>
              </w:rPr>
              <w:t>CEO</w:t>
            </w:r>
          </w:p>
        </w:tc>
        <w:tc>
          <w:tcPr>
            <w:tcW w:w="5113" w:type="dxa"/>
          </w:tcPr>
          <w:p w14:paraId="7BE6410A" w14:textId="77777777" w:rsidR="009639AF" w:rsidRPr="00E777A9" w:rsidRDefault="009639AF" w:rsidP="00805AF4">
            <w:pPr>
              <w:widowControl w:val="0"/>
              <w:autoSpaceDE w:val="0"/>
              <w:autoSpaceDN w:val="0"/>
              <w:spacing w:after="0" w:line="264" w:lineRule="auto"/>
              <w:rPr>
                <w:rFonts w:ascii="Calibri" w:eastAsia="Calibri" w:hAnsi="Calibri" w:cs="Calibri"/>
                <w:sz w:val="22"/>
                <w:szCs w:val="22"/>
              </w:rPr>
            </w:pPr>
            <w:r w:rsidRPr="00E777A9">
              <w:rPr>
                <w:rFonts w:ascii="Calibri" w:eastAsia="Calibri" w:hAnsi="Calibri" w:cs="Calibri"/>
                <w:sz w:val="22"/>
                <w:szCs w:val="22"/>
              </w:rPr>
              <w:t>The policy was revised to:</w:t>
            </w:r>
          </w:p>
          <w:p w14:paraId="4B5A1591" w14:textId="77777777" w:rsidR="009639AF" w:rsidRPr="00E777A9" w:rsidRDefault="009639AF" w:rsidP="00805AF4">
            <w:pPr>
              <w:widowControl w:val="0"/>
              <w:numPr>
                <w:ilvl w:val="0"/>
                <w:numId w:val="37"/>
              </w:numPr>
              <w:autoSpaceDE w:val="0"/>
              <w:autoSpaceDN w:val="0"/>
              <w:spacing w:before="120" w:after="0" w:line="264" w:lineRule="auto"/>
              <w:ind w:left="415"/>
              <w:rPr>
                <w:rFonts w:ascii="Calibri" w:eastAsia="Calibri" w:hAnsi="Calibri" w:cs="Calibri"/>
                <w:sz w:val="22"/>
              </w:rPr>
            </w:pPr>
            <w:r w:rsidRPr="00E777A9">
              <w:rPr>
                <w:rFonts w:ascii="Calibri" w:eastAsia="Calibri" w:hAnsi="Calibri" w:cs="Calibri"/>
                <w:sz w:val="22"/>
              </w:rPr>
              <w:t>Strengthen and differentiate the open access requirements dependant on output type</w:t>
            </w:r>
          </w:p>
          <w:p w14:paraId="59FA3C1B" w14:textId="77777777" w:rsidR="009639AF" w:rsidRPr="00E777A9" w:rsidRDefault="009639AF" w:rsidP="00805AF4">
            <w:pPr>
              <w:widowControl w:val="0"/>
              <w:numPr>
                <w:ilvl w:val="0"/>
                <w:numId w:val="37"/>
              </w:numPr>
              <w:autoSpaceDE w:val="0"/>
              <w:autoSpaceDN w:val="0"/>
              <w:spacing w:before="120" w:after="0" w:line="264" w:lineRule="auto"/>
              <w:ind w:left="415"/>
              <w:rPr>
                <w:rFonts w:ascii="Calibri" w:eastAsia="Calibri" w:hAnsi="Calibri" w:cs="Calibri"/>
                <w:sz w:val="22"/>
              </w:rPr>
            </w:pPr>
            <w:r w:rsidRPr="00E777A9">
              <w:rPr>
                <w:rFonts w:ascii="Calibri" w:eastAsia="Calibri" w:hAnsi="Calibri" w:cs="Calibri"/>
                <w:sz w:val="22"/>
              </w:rPr>
              <w:t xml:space="preserve">Expand the metadata requirements to reflect the ARC’s PID Action Plan </w:t>
            </w:r>
          </w:p>
          <w:p w14:paraId="6FE0CF3E" w14:textId="77777777" w:rsidR="009639AF" w:rsidRPr="00E777A9" w:rsidRDefault="009639AF" w:rsidP="00805AF4">
            <w:pPr>
              <w:widowControl w:val="0"/>
              <w:numPr>
                <w:ilvl w:val="0"/>
                <w:numId w:val="37"/>
              </w:numPr>
              <w:autoSpaceDE w:val="0"/>
              <w:autoSpaceDN w:val="0"/>
              <w:spacing w:before="120" w:after="0" w:line="264" w:lineRule="auto"/>
              <w:ind w:left="415"/>
              <w:rPr>
                <w:rFonts w:ascii="Calibri" w:eastAsia="Calibri" w:hAnsi="Calibri" w:cs="Calibri"/>
                <w:sz w:val="22"/>
              </w:rPr>
            </w:pPr>
            <w:r w:rsidRPr="00E777A9">
              <w:rPr>
                <w:rFonts w:ascii="Calibri" w:eastAsia="Calibri" w:hAnsi="Calibri" w:cs="Calibri"/>
                <w:sz w:val="22"/>
              </w:rPr>
              <w:t xml:space="preserve">Strengthen the policies open licence requirements </w:t>
            </w:r>
          </w:p>
          <w:p w14:paraId="1E7B6BE5" w14:textId="77777777" w:rsidR="009639AF" w:rsidRPr="00E777A9" w:rsidRDefault="009639AF" w:rsidP="00805AF4">
            <w:pPr>
              <w:widowControl w:val="0"/>
              <w:numPr>
                <w:ilvl w:val="0"/>
                <w:numId w:val="37"/>
              </w:numPr>
              <w:autoSpaceDE w:val="0"/>
              <w:autoSpaceDN w:val="0"/>
              <w:spacing w:before="120" w:after="0" w:line="264" w:lineRule="auto"/>
              <w:ind w:left="415"/>
              <w:rPr>
                <w:rFonts w:ascii="Calibri" w:eastAsia="Calibri" w:hAnsi="Calibri" w:cs="Calibri"/>
                <w:sz w:val="22"/>
              </w:rPr>
            </w:pPr>
            <w:r w:rsidRPr="00E777A9">
              <w:rPr>
                <w:rFonts w:ascii="Calibri" w:eastAsia="Calibri" w:hAnsi="Calibri" w:cs="Calibri"/>
                <w:sz w:val="22"/>
              </w:rPr>
              <w:t xml:space="preserve">Introduce requirement to protect Indigenous Intellectual Property Rights. </w:t>
            </w:r>
          </w:p>
        </w:tc>
      </w:tr>
    </w:tbl>
    <w:p w14:paraId="5AEF03CE" w14:textId="77777777" w:rsidR="009639AF" w:rsidRPr="00E777A9" w:rsidRDefault="009639AF" w:rsidP="009639AF">
      <w:pPr>
        <w:widowControl w:val="0"/>
        <w:autoSpaceDE w:val="0"/>
        <w:autoSpaceDN w:val="0"/>
        <w:spacing w:before="120" w:after="120" w:line="264" w:lineRule="auto"/>
        <w:rPr>
          <w:rFonts w:ascii="Calibri" w:eastAsia="Calibri" w:hAnsi="Calibri" w:cs="Calibri"/>
          <w:color w:val="2D3037"/>
          <w:sz w:val="22"/>
          <w:szCs w:val="22"/>
        </w:rPr>
      </w:pPr>
    </w:p>
    <w:p w14:paraId="7D55D3CD" w14:textId="77777777" w:rsidR="00E777A9" w:rsidRPr="009639AF" w:rsidRDefault="00E777A9" w:rsidP="009639AF"/>
    <w:sectPr w:rsidR="00E777A9" w:rsidRPr="009639AF" w:rsidSect="006E29FE">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492EF" w14:textId="77777777" w:rsidR="00036DCF" w:rsidRDefault="00036DCF">
      <w:pPr>
        <w:spacing w:after="0" w:line="240" w:lineRule="auto"/>
      </w:pPr>
      <w:r>
        <w:separator/>
      </w:r>
    </w:p>
  </w:endnote>
  <w:endnote w:type="continuationSeparator" w:id="0">
    <w:p w14:paraId="7E99D7B9" w14:textId="77777777" w:rsidR="00036DCF" w:rsidRDefault="00036DCF">
      <w:pPr>
        <w:spacing w:after="0" w:line="240" w:lineRule="auto"/>
      </w:pPr>
      <w:r>
        <w:continuationSeparator/>
      </w:r>
    </w:p>
  </w:endnote>
  <w:endnote w:type="continuationNotice" w:id="1">
    <w:p w14:paraId="65CBE9F2" w14:textId="77777777" w:rsidR="00036DCF" w:rsidRDefault="00036D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3EC4" w14:textId="77777777" w:rsidR="005562C9" w:rsidRDefault="005562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530902"/>
      <w:docPartObj>
        <w:docPartGallery w:val="Page Numbers (Bottom of Page)"/>
        <w:docPartUnique/>
      </w:docPartObj>
    </w:sdtPr>
    <w:sdtEndPr>
      <w:rPr>
        <w:noProof/>
      </w:rPr>
    </w:sdtEndPr>
    <w:sdtContent>
      <w:sdt>
        <w:sdtPr>
          <w:id w:val="-1769616900"/>
          <w:docPartObj>
            <w:docPartGallery w:val="Page Numbers (Top of Page)"/>
            <w:docPartUnique/>
          </w:docPartObj>
        </w:sdtPr>
        <w:sdtEndPr>
          <w:rPr>
            <w:i/>
            <w:iCs/>
          </w:rPr>
        </w:sdtEndPr>
        <w:sdtContent>
          <w:p w14:paraId="723F171E" w14:textId="796DF86B" w:rsidR="0073200E" w:rsidRPr="00063CDE" w:rsidRDefault="00000000" w:rsidP="0073200E">
            <w:pPr>
              <w:pStyle w:val="Footer"/>
              <w:rPr>
                <w:b/>
                <w:bCs/>
                <w:sz w:val="24"/>
                <w:szCs w:val="24"/>
              </w:rPr>
            </w:pPr>
            <w:sdt>
              <w:sdtPr>
                <w:alias w:val="Title"/>
                <w:tag w:val=""/>
                <w:id w:val="1002468585"/>
                <w:placeholder>
                  <w:docPart w:val="3D3E342A45944494A1ECE5BB0A78CAB5"/>
                </w:placeholder>
                <w:dataBinding w:prefixMappings="xmlns:ns0='http://purl.org/dc/elements/1.1/' xmlns:ns1='http://schemas.openxmlformats.org/package/2006/metadata/core-properties' " w:xpath="/ns1:coreProperties[1]/ns0:title[1]" w:storeItemID="{6C3C8BC8-F283-45AE-878A-BAB7291924A1}"/>
                <w:text/>
              </w:sdtPr>
              <w:sdtContent>
                <w:r w:rsidR="0058656D">
                  <w:t>ARC Open Access Policy</w:t>
                </w:r>
              </w:sdtContent>
            </w:sdt>
            <w:r w:rsidR="0073200E" w:rsidRPr="00063CDE">
              <w:tab/>
            </w:r>
            <w:r w:rsidR="0073200E" w:rsidRPr="00063CDE">
              <w:tab/>
              <w:t xml:space="preserve">Page </w:t>
            </w:r>
            <w:r w:rsidR="0073200E" w:rsidRPr="00063CDE">
              <w:rPr>
                <w:b/>
                <w:bCs/>
                <w:sz w:val="24"/>
                <w:szCs w:val="24"/>
              </w:rPr>
              <w:fldChar w:fldCharType="begin"/>
            </w:r>
            <w:r w:rsidR="0073200E" w:rsidRPr="00063CDE">
              <w:rPr>
                <w:b/>
                <w:bCs/>
              </w:rPr>
              <w:instrText xml:space="preserve"> PAGE </w:instrText>
            </w:r>
            <w:r w:rsidR="0073200E" w:rsidRPr="00063CDE">
              <w:rPr>
                <w:b/>
                <w:bCs/>
                <w:sz w:val="24"/>
                <w:szCs w:val="24"/>
              </w:rPr>
              <w:fldChar w:fldCharType="separate"/>
            </w:r>
            <w:r w:rsidR="0073200E">
              <w:rPr>
                <w:b/>
                <w:bCs/>
                <w:sz w:val="24"/>
                <w:szCs w:val="24"/>
              </w:rPr>
              <w:t>8</w:t>
            </w:r>
            <w:r w:rsidR="0073200E" w:rsidRPr="00063CDE">
              <w:rPr>
                <w:b/>
                <w:bCs/>
                <w:sz w:val="24"/>
                <w:szCs w:val="24"/>
              </w:rPr>
              <w:fldChar w:fldCharType="end"/>
            </w:r>
            <w:r w:rsidR="0073200E" w:rsidRPr="00063CDE">
              <w:t xml:space="preserve"> of </w:t>
            </w:r>
            <w:r w:rsidR="0073200E" w:rsidRPr="00063CDE">
              <w:rPr>
                <w:b/>
                <w:bCs/>
                <w:sz w:val="24"/>
                <w:szCs w:val="24"/>
              </w:rPr>
              <w:fldChar w:fldCharType="begin"/>
            </w:r>
            <w:r w:rsidR="0073200E" w:rsidRPr="00063CDE">
              <w:rPr>
                <w:b/>
                <w:bCs/>
              </w:rPr>
              <w:instrText xml:space="preserve"> NUMPAGES  </w:instrText>
            </w:r>
            <w:r w:rsidR="0073200E" w:rsidRPr="00063CDE">
              <w:rPr>
                <w:b/>
                <w:bCs/>
                <w:sz w:val="24"/>
                <w:szCs w:val="24"/>
              </w:rPr>
              <w:fldChar w:fldCharType="separate"/>
            </w:r>
            <w:r w:rsidR="0073200E">
              <w:rPr>
                <w:b/>
                <w:bCs/>
                <w:sz w:val="24"/>
                <w:szCs w:val="24"/>
              </w:rPr>
              <w:t>8</w:t>
            </w:r>
            <w:r w:rsidR="0073200E" w:rsidRPr="00063CDE">
              <w:rPr>
                <w:b/>
                <w:bCs/>
                <w:sz w:val="24"/>
                <w:szCs w:val="24"/>
              </w:rPr>
              <w:fldChar w:fldCharType="end"/>
            </w:r>
          </w:p>
          <w:p w14:paraId="7966DB99" w14:textId="78DA55E1" w:rsidR="0073200E" w:rsidRDefault="0073200E" w:rsidP="0073200E">
            <w:pPr>
              <w:pStyle w:val="Footer"/>
              <w:rPr>
                <w:i/>
                <w:iCs/>
              </w:rPr>
            </w:pPr>
            <w:r w:rsidRPr="00063CDE">
              <w:rPr>
                <w:i/>
                <w:iCs/>
              </w:rPr>
              <w:t>Version: 202</w:t>
            </w:r>
            <w:r w:rsidR="00982B3D">
              <w:rPr>
                <w:i/>
                <w:iCs/>
              </w:rPr>
              <w:t>6</w:t>
            </w:r>
            <w:r w:rsidRPr="00063CDE">
              <w:rPr>
                <w:i/>
                <w:iCs/>
              </w:rPr>
              <w:t>.1</w:t>
            </w:r>
          </w:p>
        </w:sdtContent>
      </w:sdt>
      <w:p w14:paraId="3C8E6FBC" w14:textId="1AEACD8F" w:rsidR="00204DC6" w:rsidRDefault="00000000">
        <w:pPr>
          <w:pStyle w:val="Footer"/>
          <w:jc w:val="center"/>
        </w:pPr>
      </w:p>
    </w:sdtContent>
  </w:sdt>
  <w:p w14:paraId="64BDD5E1" w14:textId="77777777" w:rsidR="00B20E2D" w:rsidRDefault="00B20E2D" w:rsidP="00B20E2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71FE4" w14:textId="77777777" w:rsidR="00EB3581" w:rsidRDefault="00813178">
    <w:pPr>
      <w:pStyle w:val="Footer"/>
    </w:pPr>
    <w:r>
      <w:rPr>
        <w:noProof/>
      </w:rPr>
      <w:drawing>
        <wp:anchor distT="0" distB="0" distL="114300" distR="114300" simplePos="0" relativeHeight="251658240" behindDoc="0" locked="0" layoutInCell="1" allowOverlap="1" wp14:anchorId="618FED5A" wp14:editId="69916F75">
          <wp:simplePos x="0" y="0"/>
          <wp:positionH relativeFrom="page">
            <wp:posOffset>2540</wp:posOffset>
          </wp:positionH>
          <wp:positionV relativeFrom="page">
            <wp:posOffset>9997440</wp:posOffset>
          </wp:positionV>
          <wp:extent cx="7548245" cy="695325"/>
          <wp:effectExtent l="0" t="0" r="0" b="9525"/>
          <wp:wrapTopAndBottom/>
          <wp:docPr id="991909466" name="Picture 991909466" descr="A computer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524906" name="Picture 902524906" descr="A computer screen shot of a computer&#10;&#10;Description automatically generated"/>
                  <pic:cNvPicPr/>
                </pic:nvPicPr>
                <pic:blipFill rotWithShape="1">
                  <a:blip r:embed="rId1"/>
                  <a:srcRect t="56555"/>
                  <a:stretch/>
                </pic:blipFill>
                <pic:spPr bwMode="auto">
                  <a:xfrm>
                    <a:off x="0" y="0"/>
                    <a:ext cx="7548245" cy="6953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1AFA9" w14:textId="77777777" w:rsidR="00036DCF" w:rsidRDefault="00036DCF">
      <w:pPr>
        <w:spacing w:after="0" w:line="240" w:lineRule="auto"/>
      </w:pPr>
      <w:r>
        <w:separator/>
      </w:r>
    </w:p>
  </w:footnote>
  <w:footnote w:type="continuationSeparator" w:id="0">
    <w:p w14:paraId="1B3A9F2E" w14:textId="77777777" w:rsidR="00036DCF" w:rsidRDefault="00036DCF">
      <w:pPr>
        <w:spacing w:after="0" w:line="240" w:lineRule="auto"/>
      </w:pPr>
      <w:r>
        <w:continuationSeparator/>
      </w:r>
    </w:p>
  </w:footnote>
  <w:footnote w:type="continuationNotice" w:id="1">
    <w:p w14:paraId="23237280" w14:textId="77777777" w:rsidR="00036DCF" w:rsidRDefault="00036DCF">
      <w:pPr>
        <w:spacing w:after="0" w:line="240" w:lineRule="auto"/>
      </w:pPr>
    </w:p>
  </w:footnote>
  <w:footnote w:id="2">
    <w:p w14:paraId="09ADF504" w14:textId="77777777" w:rsidR="009639AF" w:rsidRPr="00C44897" w:rsidRDefault="009639AF" w:rsidP="009639AF">
      <w:pPr>
        <w:pStyle w:val="FootnoteText"/>
        <w:rPr>
          <w:sz w:val="18"/>
          <w:szCs w:val="18"/>
        </w:rPr>
      </w:pPr>
      <w:r w:rsidRPr="00C44897">
        <w:rPr>
          <w:rStyle w:val="FootnoteReference"/>
          <w:sz w:val="18"/>
          <w:szCs w:val="18"/>
        </w:rPr>
        <w:footnoteRef/>
      </w:r>
      <w:r w:rsidRPr="00C44897">
        <w:rPr>
          <w:sz w:val="18"/>
          <w:szCs w:val="18"/>
        </w:rPr>
        <w:t xml:space="preserve"> Australian Institute of Aboriginal and Torres Strait Islander Studies (AIATSIS). AIATSIS Code of Ethics for Aboriginal and Torres Strait Islander Research. Available from: </w:t>
      </w:r>
      <w:hyperlink r:id="rId1" w:history="1">
        <w:r w:rsidRPr="00C44897">
          <w:rPr>
            <w:rStyle w:val="Hyperlink"/>
            <w:sz w:val="18"/>
            <w:szCs w:val="18"/>
          </w:rPr>
          <w:t>https://aiatsis.gov.au/research/ethical-research</w:t>
        </w:r>
      </w:hyperlink>
    </w:p>
  </w:footnote>
  <w:footnote w:id="3">
    <w:p w14:paraId="719D5040" w14:textId="77777777" w:rsidR="009639AF" w:rsidRPr="00C44897" w:rsidRDefault="009639AF" w:rsidP="009639AF">
      <w:pPr>
        <w:pStyle w:val="FootnoteText"/>
        <w:rPr>
          <w:sz w:val="18"/>
          <w:szCs w:val="18"/>
        </w:rPr>
      </w:pPr>
      <w:r w:rsidRPr="00C44897">
        <w:rPr>
          <w:rStyle w:val="FootnoteReference"/>
          <w:sz w:val="18"/>
          <w:szCs w:val="18"/>
        </w:rPr>
        <w:footnoteRef/>
      </w:r>
      <w:r w:rsidRPr="00C44897">
        <w:rPr>
          <w:sz w:val="18"/>
          <w:szCs w:val="18"/>
        </w:rPr>
        <w:t xml:space="preserve"> Australian Institute of Aboriginal and Torres Strait Islander Studies (AIATSIS). A Guide to applying the AIATSIS Code of Ethics for Aboriginal and Torres Strait Islander Research. Available from: </w:t>
      </w:r>
      <w:hyperlink r:id="rId2" w:history="1">
        <w:r w:rsidRPr="00C44897">
          <w:rPr>
            <w:rStyle w:val="Hyperlink"/>
            <w:sz w:val="18"/>
            <w:szCs w:val="18"/>
          </w:rPr>
          <w:t>https://aiatsis.gov.au/research/ethical-research</w:t>
        </w:r>
      </w:hyperlink>
      <w:r w:rsidRPr="00C44897">
        <w:rPr>
          <w:sz w:val="18"/>
          <w:szCs w:val="18"/>
        </w:rPr>
        <w:t xml:space="preserve"> </w:t>
      </w:r>
    </w:p>
  </w:footnote>
  <w:footnote w:id="4">
    <w:p w14:paraId="3B1C9120" w14:textId="77777777" w:rsidR="009639AF" w:rsidRDefault="009639AF" w:rsidP="009639AF">
      <w:pPr>
        <w:pStyle w:val="FootnoteText"/>
      </w:pPr>
      <w:r w:rsidRPr="00C44897">
        <w:rPr>
          <w:rStyle w:val="FootnoteReference"/>
          <w:sz w:val="18"/>
          <w:szCs w:val="18"/>
        </w:rPr>
        <w:footnoteRef/>
      </w:r>
      <w:r w:rsidRPr="00C44897">
        <w:rPr>
          <w:sz w:val="18"/>
          <w:szCs w:val="18"/>
        </w:rPr>
        <w:t xml:space="preserve"> Maiam nayri Wingara. (2018). Indigenous Data Sovereignty Communique Indigenous Data Sovereignty Summit 20th June 2018, Canberra, ACT. </w:t>
      </w:r>
    </w:p>
  </w:footnote>
  <w:footnote w:id="5">
    <w:p w14:paraId="51F8456D" w14:textId="77777777" w:rsidR="009639AF" w:rsidRDefault="009639AF" w:rsidP="009639AF">
      <w:pPr>
        <w:pStyle w:val="FootnoteText"/>
      </w:pPr>
      <w:r>
        <w:rPr>
          <w:rStyle w:val="FootnoteReference"/>
        </w:rPr>
        <w:footnoteRef/>
      </w:r>
      <w:r>
        <w:t xml:space="preserve"> </w:t>
      </w:r>
      <w:r w:rsidRPr="0083076C">
        <w:rPr>
          <w:sz w:val="18"/>
          <w:szCs w:val="18"/>
        </w:rPr>
        <w:t>This could include utili</w:t>
      </w:r>
      <w:r>
        <w:rPr>
          <w:sz w:val="18"/>
          <w:szCs w:val="18"/>
        </w:rPr>
        <w:t>s</w:t>
      </w:r>
      <w:r w:rsidRPr="0083076C">
        <w:rPr>
          <w:sz w:val="18"/>
          <w:szCs w:val="18"/>
        </w:rPr>
        <w:t>ing f</w:t>
      </w:r>
      <w:r w:rsidRPr="00402AF8">
        <w:rPr>
          <w:sz w:val="18"/>
          <w:szCs w:val="18"/>
        </w:rPr>
        <w:t>rameworks such as OCCAAARS (Ownership, Control, Custodianship, Accountability, Access, Amplifying Community voice R</w:t>
      </w:r>
      <w:r>
        <w:rPr>
          <w:sz w:val="18"/>
          <w:szCs w:val="18"/>
        </w:rPr>
        <w:t>elevant and reciprocal</w:t>
      </w:r>
      <w:r w:rsidRPr="00402AF8">
        <w:rPr>
          <w:sz w:val="18"/>
          <w:szCs w:val="18"/>
        </w:rPr>
        <w:t>, Sustaina</w:t>
      </w:r>
      <w:r>
        <w:rPr>
          <w:sz w:val="18"/>
          <w:szCs w:val="18"/>
        </w:rPr>
        <w:t>bly self-determining</w:t>
      </w:r>
      <w:r w:rsidRPr="00402AF8">
        <w:rPr>
          <w:sz w:val="18"/>
          <w:szCs w:val="18"/>
        </w:rPr>
        <w:t>)</w:t>
      </w:r>
      <w:r>
        <w:rPr>
          <w:sz w:val="18"/>
          <w:szCs w:val="18"/>
        </w:rPr>
        <w:t xml:space="preserve"> </w:t>
      </w:r>
      <w:hyperlink r:id="rId3" w:tgtFrame="_blank" w:history="1">
        <w:r w:rsidRPr="00FA4FA2">
          <w:rPr>
            <w:rStyle w:val="Hyperlink"/>
            <w:sz w:val="18"/>
            <w:szCs w:val="18"/>
          </w:rPr>
          <w:t>10.1016/j.eclinm.2022.101302</w:t>
        </w:r>
      </w:hyperlink>
      <w:r>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CACC3" w14:textId="77777777" w:rsidR="005562C9" w:rsidRDefault="005562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06A0A" w14:textId="2CE83668" w:rsidR="00180748" w:rsidRDefault="001807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C8EEB" w14:textId="77777777" w:rsidR="005562C9" w:rsidRDefault="005562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26ADD"/>
    <w:multiLevelType w:val="hybridMultilevel"/>
    <w:tmpl w:val="FEA002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C4601DB"/>
    <w:multiLevelType w:val="hybridMultilevel"/>
    <w:tmpl w:val="036EF81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FCD5199"/>
    <w:multiLevelType w:val="hybridMultilevel"/>
    <w:tmpl w:val="308E25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FF137A3"/>
    <w:multiLevelType w:val="hybridMultilevel"/>
    <w:tmpl w:val="D1EA83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1120691"/>
    <w:multiLevelType w:val="hybridMultilevel"/>
    <w:tmpl w:val="3B92B9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22F526A"/>
    <w:multiLevelType w:val="hybridMultilevel"/>
    <w:tmpl w:val="FA5C2130"/>
    <w:lvl w:ilvl="0" w:tplc="16EE2276">
      <w:start w:val="10"/>
      <w:numFmt w:val="bullet"/>
      <w:lvlText w:val="-"/>
      <w:lvlJc w:val="left"/>
      <w:pPr>
        <w:ind w:left="405" w:hanging="360"/>
      </w:pPr>
      <w:rPr>
        <w:rFonts w:ascii="Aptos" w:eastAsiaTheme="minorHAnsi" w:hAnsi="Apto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560CB3"/>
    <w:multiLevelType w:val="hybridMultilevel"/>
    <w:tmpl w:val="BAEA44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4059DF"/>
    <w:multiLevelType w:val="multilevel"/>
    <w:tmpl w:val="FE72E3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04132E"/>
    <w:multiLevelType w:val="hybridMultilevel"/>
    <w:tmpl w:val="18B087BC"/>
    <w:lvl w:ilvl="0" w:tplc="0C090001">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9" w15:restartNumberingAfterBreak="0">
    <w:nsid w:val="19737F4D"/>
    <w:multiLevelType w:val="multilevel"/>
    <w:tmpl w:val="AF54BB84"/>
    <w:lvl w:ilvl="0">
      <w:start w:val="1"/>
      <w:numFmt w:val="bullet"/>
      <w:lvlText w:val=""/>
      <w:lvlJc w:val="left"/>
      <w:pPr>
        <w:ind w:left="717"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0376B8"/>
    <w:multiLevelType w:val="multilevel"/>
    <w:tmpl w:val="91FE6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A40CF9"/>
    <w:multiLevelType w:val="multilevel"/>
    <w:tmpl w:val="AF54BB84"/>
    <w:lvl w:ilvl="0">
      <w:start w:val="1"/>
      <w:numFmt w:val="bullet"/>
      <w:lvlText w:val=""/>
      <w:lvlJc w:val="left"/>
      <w:pPr>
        <w:ind w:left="717"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4F74AFE"/>
    <w:multiLevelType w:val="multilevel"/>
    <w:tmpl w:val="86A63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2E6F27"/>
    <w:multiLevelType w:val="hybridMultilevel"/>
    <w:tmpl w:val="E61EAF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7FB0D45"/>
    <w:multiLevelType w:val="hybridMultilevel"/>
    <w:tmpl w:val="735C1E84"/>
    <w:lvl w:ilvl="0" w:tplc="16EE2276">
      <w:start w:val="10"/>
      <w:numFmt w:val="bullet"/>
      <w:lvlText w:val="-"/>
      <w:lvlJc w:val="left"/>
      <w:pPr>
        <w:ind w:left="405" w:hanging="360"/>
      </w:pPr>
      <w:rPr>
        <w:rFonts w:ascii="Aptos" w:eastAsiaTheme="minorHAnsi" w:hAnsi="Apto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EEF4027"/>
    <w:multiLevelType w:val="hybridMultilevel"/>
    <w:tmpl w:val="BBEE2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834708B"/>
    <w:multiLevelType w:val="hybridMultilevel"/>
    <w:tmpl w:val="5E1488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11">
      <w:start w:val="1"/>
      <w:numFmt w:val="decimal"/>
      <w:lvlText w:val="%3)"/>
      <w:lvlJc w:val="left"/>
      <w:pPr>
        <w:ind w:left="2160" w:hanging="360"/>
      </w:p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9F06A02"/>
    <w:multiLevelType w:val="multilevel"/>
    <w:tmpl w:val="28EEA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A2E3951"/>
    <w:multiLevelType w:val="hybridMultilevel"/>
    <w:tmpl w:val="2B802B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BEE5C67"/>
    <w:multiLevelType w:val="hybridMultilevel"/>
    <w:tmpl w:val="4D621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1CF74A4"/>
    <w:multiLevelType w:val="hybridMultilevel"/>
    <w:tmpl w:val="1CD8E630"/>
    <w:lvl w:ilvl="0" w:tplc="0C090001">
      <w:start w:val="1"/>
      <w:numFmt w:val="bullet"/>
      <w:lvlText w:val=""/>
      <w:lvlJc w:val="left"/>
      <w:pPr>
        <w:ind w:left="405"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4C73E8C"/>
    <w:multiLevelType w:val="hybridMultilevel"/>
    <w:tmpl w:val="714AB284"/>
    <w:lvl w:ilvl="0" w:tplc="16EE2276">
      <w:start w:val="10"/>
      <w:numFmt w:val="bullet"/>
      <w:lvlText w:val="-"/>
      <w:lvlJc w:val="left"/>
      <w:pPr>
        <w:ind w:left="405" w:hanging="360"/>
      </w:pPr>
      <w:rPr>
        <w:rFonts w:ascii="Aptos" w:eastAsiaTheme="minorHAnsi" w:hAnsi="Apto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4D431E7"/>
    <w:multiLevelType w:val="hybridMultilevel"/>
    <w:tmpl w:val="3D4CFA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D0031E"/>
    <w:multiLevelType w:val="hybridMultilevel"/>
    <w:tmpl w:val="D62A87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867628D"/>
    <w:multiLevelType w:val="hybridMultilevel"/>
    <w:tmpl w:val="E91A31A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5" w15:restartNumberingAfterBreak="0">
    <w:nsid w:val="51A871BC"/>
    <w:multiLevelType w:val="hybridMultilevel"/>
    <w:tmpl w:val="0CB834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16230C"/>
    <w:multiLevelType w:val="hybridMultilevel"/>
    <w:tmpl w:val="B470A1CE"/>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A856885"/>
    <w:multiLevelType w:val="hybridMultilevel"/>
    <w:tmpl w:val="2A8EF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DB11492"/>
    <w:multiLevelType w:val="hybridMultilevel"/>
    <w:tmpl w:val="CD166A5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9" w15:restartNumberingAfterBreak="0">
    <w:nsid w:val="5DB81D8D"/>
    <w:multiLevelType w:val="hybridMultilevel"/>
    <w:tmpl w:val="9C469A2C"/>
    <w:lvl w:ilvl="0" w:tplc="16EE2276">
      <w:start w:val="10"/>
      <w:numFmt w:val="bullet"/>
      <w:lvlText w:val="-"/>
      <w:lvlJc w:val="left"/>
      <w:pPr>
        <w:ind w:left="405" w:hanging="360"/>
      </w:pPr>
      <w:rPr>
        <w:rFonts w:ascii="Aptos" w:eastAsiaTheme="minorHAnsi" w:hAnsi="Apto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8A139BD"/>
    <w:multiLevelType w:val="hybridMultilevel"/>
    <w:tmpl w:val="794E2C02"/>
    <w:lvl w:ilvl="0" w:tplc="16EE2276">
      <w:start w:val="10"/>
      <w:numFmt w:val="bullet"/>
      <w:lvlText w:val="-"/>
      <w:lvlJc w:val="left"/>
      <w:pPr>
        <w:ind w:left="405" w:hanging="360"/>
      </w:pPr>
      <w:rPr>
        <w:rFonts w:ascii="Aptos" w:eastAsiaTheme="minorHAnsi" w:hAnsi="Aptos" w:cs="Times New Roman"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31" w15:restartNumberingAfterBreak="0">
    <w:nsid w:val="6F12495C"/>
    <w:multiLevelType w:val="multilevel"/>
    <w:tmpl w:val="0CC40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166E3A"/>
    <w:multiLevelType w:val="hybridMultilevel"/>
    <w:tmpl w:val="C97C12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6FDC1504"/>
    <w:multiLevelType w:val="hybridMultilevel"/>
    <w:tmpl w:val="F200B4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76377405"/>
    <w:multiLevelType w:val="hybridMultilevel"/>
    <w:tmpl w:val="7B62E6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8CC01A9"/>
    <w:multiLevelType w:val="hybridMultilevel"/>
    <w:tmpl w:val="B7A840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9EB06F4"/>
    <w:multiLevelType w:val="hybridMultilevel"/>
    <w:tmpl w:val="042C5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07376733">
    <w:abstractNumId w:val="34"/>
  </w:num>
  <w:num w:numId="2" w16cid:durableId="1573854602">
    <w:abstractNumId w:val="35"/>
  </w:num>
  <w:num w:numId="3" w16cid:durableId="514466161">
    <w:abstractNumId w:val="33"/>
  </w:num>
  <w:num w:numId="4" w16cid:durableId="661130020">
    <w:abstractNumId w:val="10"/>
  </w:num>
  <w:num w:numId="5" w16cid:durableId="1589076053">
    <w:abstractNumId w:val="12"/>
  </w:num>
  <w:num w:numId="6" w16cid:durableId="1433158907">
    <w:abstractNumId w:val="31"/>
  </w:num>
  <w:num w:numId="7" w16cid:durableId="1126386730">
    <w:abstractNumId w:val="33"/>
  </w:num>
  <w:num w:numId="8" w16cid:durableId="297956430">
    <w:abstractNumId w:val="6"/>
  </w:num>
  <w:num w:numId="9" w16cid:durableId="14698607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47043620">
    <w:abstractNumId w:val="2"/>
  </w:num>
  <w:num w:numId="11" w16cid:durableId="765342165">
    <w:abstractNumId w:val="28"/>
  </w:num>
  <w:num w:numId="12" w16cid:durableId="2045010526">
    <w:abstractNumId w:val="30"/>
  </w:num>
  <w:num w:numId="13" w16cid:durableId="1565800084">
    <w:abstractNumId w:val="33"/>
  </w:num>
  <w:num w:numId="14" w16cid:durableId="955406280">
    <w:abstractNumId w:val="17"/>
  </w:num>
  <w:num w:numId="15" w16cid:durableId="315961296">
    <w:abstractNumId w:val="2"/>
  </w:num>
  <w:num w:numId="16" w16cid:durableId="70202038">
    <w:abstractNumId w:val="24"/>
  </w:num>
  <w:num w:numId="17" w16cid:durableId="651831602">
    <w:abstractNumId w:val="14"/>
  </w:num>
  <w:num w:numId="18" w16cid:durableId="275865996">
    <w:abstractNumId w:val="5"/>
  </w:num>
  <w:num w:numId="19" w16cid:durableId="1763453499">
    <w:abstractNumId w:val="26"/>
  </w:num>
  <w:num w:numId="20" w16cid:durableId="598025136">
    <w:abstractNumId w:val="29"/>
  </w:num>
  <w:num w:numId="21" w16cid:durableId="1297951928">
    <w:abstractNumId w:val="21"/>
  </w:num>
  <w:num w:numId="22" w16cid:durableId="131868357">
    <w:abstractNumId w:val="20"/>
  </w:num>
  <w:num w:numId="23" w16cid:durableId="1251769551">
    <w:abstractNumId w:val="23"/>
  </w:num>
  <w:num w:numId="24" w16cid:durableId="1960799998">
    <w:abstractNumId w:val="32"/>
  </w:num>
  <w:num w:numId="25" w16cid:durableId="1892108584">
    <w:abstractNumId w:val="3"/>
  </w:num>
  <w:num w:numId="26" w16cid:durableId="70203750">
    <w:abstractNumId w:val="19"/>
  </w:num>
  <w:num w:numId="27" w16cid:durableId="1727071884">
    <w:abstractNumId w:val="27"/>
  </w:num>
  <w:num w:numId="28" w16cid:durableId="1211847658">
    <w:abstractNumId w:val="36"/>
  </w:num>
  <w:num w:numId="29" w16cid:durableId="1248618127">
    <w:abstractNumId w:val="22"/>
  </w:num>
  <w:num w:numId="30" w16cid:durableId="894194326">
    <w:abstractNumId w:val="4"/>
  </w:num>
  <w:num w:numId="31" w16cid:durableId="1793666667">
    <w:abstractNumId w:val="0"/>
  </w:num>
  <w:num w:numId="32" w16cid:durableId="2139256933">
    <w:abstractNumId w:val="18"/>
  </w:num>
  <w:num w:numId="33" w16cid:durableId="2005666669">
    <w:abstractNumId w:val="7"/>
    <w:lvlOverride w:ilvl="0"/>
    <w:lvlOverride w:ilvl="1">
      <w:startOverride w:val="1"/>
    </w:lvlOverride>
    <w:lvlOverride w:ilvl="2"/>
    <w:lvlOverride w:ilvl="3"/>
    <w:lvlOverride w:ilvl="4"/>
    <w:lvlOverride w:ilvl="5"/>
    <w:lvlOverride w:ilvl="6"/>
    <w:lvlOverride w:ilvl="7"/>
    <w:lvlOverride w:ilvl="8"/>
  </w:num>
  <w:num w:numId="34" w16cid:durableId="1659839372">
    <w:abstractNumId w:val="7"/>
    <w:lvlOverride w:ilvl="0"/>
    <w:lvlOverride w:ilvl="1">
      <w:startOverride w:val="1"/>
    </w:lvlOverride>
    <w:lvlOverride w:ilvl="2"/>
    <w:lvlOverride w:ilvl="3"/>
    <w:lvlOverride w:ilvl="4"/>
    <w:lvlOverride w:ilvl="5"/>
    <w:lvlOverride w:ilvl="6"/>
    <w:lvlOverride w:ilvl="7"/>
    <w:lvlOverride w:ilvl="8"/>
  </w:num>
  <w:num w:numId="35" w16cid:durableId="1396120312">
    <w:abstractNumId w:val="25"/>
  </w:num>
  <w:num w:numId="36" w16cid:durableId="609246353">
    <w:abstractNumId w:val="1"/>
  </w:num>
  <w:num w:numId="37" w16cid:durableId="1964460254">
    <w:abstractNumId w:val="13"/>
  </w:num>
  <w:num w:numId="38" w16cid:durableId="1653829154">
    <w:abstractNumId w:val="11"/>
  </w:num>
  <w:num w:numId="39" w16cid:durableId="1273977585">
    <w:abstractNumId w:val="9"/>
  </w:num>
  <w:num w:numId="40" w16cid:durableId="924068824">
    <w:abstractNumId w:val="15"/>
  </w:num>
  <w:num w:numId="41" w16cid:durableId="281150925">
    <w:abstractNumId w:val="16"/>
  </w:num>
  <w:num w:numId="42" w16cid:durableId="7078779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63"/>
    <w:rsid w:val="0000058E"/>
    <w:rsid w:val="000011BF"/>
    <w:rsid w:val="000011F3"/>
    <w:rsid w:val="000013B8"/>
    <w:rsid w:val="0000335C"/>
    <w:rsid w:val="0000469C"/>
    <w:rsid w:val="00004734"/>
    <w:rsid w:val="000056A8"/>
    <w:rsid w:val="0000621E"/>
    <w:rsid w:val="00006699"/>
    <w:rsid w:val="00006A42"/>
    <w:rsid w:val="00007004"/>
    <w:rsid w:val="000131BE"/>
    <w:rsid w:val="00013EF7"/>
    <w:rsid w:val="00014524"/>
    <w:rsid w:val="00014DB9"/>
    <w:rsid w:val="00015884"/>
    <w:rsid w:val="0001676C"/>
    <w:rsid w:val="00016AEC"/>
    <w:rsid w:val="00016BAA"/>
    <w:rsid w:val="0001736B"/>
    <w:rsid w:val="00017B88"/>
    <w:rsid w:val="0002067A"/>
    <w:rsid w:val="00020D13"/>
    <w:rsid w:val="00021589"/>
    <w:rsid w:val="00021F4C"/>
    <w:rsid w:val="0002216C"/>
    <w:rsid w:val="0002233E"/>
    <w:rsid w:val="000229B8"/>
    <w:rsid w:val="00022DF0"/>
    <w:rsid w:val="00026619"/>
    <w:rsid w:val="00027C05"/>
    <w:rsid w:val="00027CE9"/>
    <w:rsid w:val="0003038B"/>
    <w:rsid w:val="000311A6"/>
    <w:rsid w:val="0003140A"/>
    <w:rsid w:val="0003201B"/>
    <w:rsid w:val="00032440"/>
    <w:rsid w:val="000327B8"/>
    <w:rsid w:val="00032D1B"/>
    <w:rsid w:val="00033062"/>
    <w:rsid w:val="00033717"/>
    <w:rsid w:val="00036225"/>
    <w:rsid w:val="00036DCF"/>
    <w:rsid w:val="00037A98"/>
    <w:rsid w:val="00037AEA"/>
    <w:rsid w:val="000402B6"/>
    <w:rsid w:val="00040370"/>
    <w:rsid w:val="000407C3"/>
    <w:rsid w:val="0004378E"/>
    <w:rsid w:val="00043CD8"/>
    <w:rsid w:val="00043ED4"/>
    <w:rsid w:val="00045E17"/>
    <w:rsid w:val="000470E8"/>
    <w:rsid w:val="0004740C"/>
    <w:rsid w:val="000500E7"/>
    <w:rsid w:val="00050E0C"/>
    <w:rsid w:val="00051013"/>
    <w:rsid w:val="000520E7"/>
    <w:rsid w:val="00052702"/>
    <w:rsid w:val="000528FC"/>
    <w:rsid w:val="00052A10"/>
    <w:rsid w:val="00052F47"/>
    <w:rsid w:val="00053574"/>
    <w:rsid w:val="00053A71"/>
    <w:rsid w:val="0005410F"/>
    <w:rsid w:val="000553FC"/>
    <w:rsid w:val="0005607E"/>
    <w:rsid w:val="000563B7"/>
    <w:rsid w:val="0005671B"/>
    <w:rsid w:val="000576CC"/>
    <w:rsid w:val="00057905"/>
    <w:rsid w:val="00060757"/>
    <w:rsid w:val="0006173A"/>
    <w:rsid w:val="00061D19"/>
    <w:rsid w:val="00063332"/>
    <w:rsid w:val="00063EAD"/>
    <w:rsid w:val="00063EC0"/>
    <w:rsid w:val="0006406A"/>
    <w:rsid w:val="000650AD"/>
    <w:rsid w:val="000662B1"/>
    <w:rsid w:val="00066631"/>
    <w:rsid w:val="0007129A"/>
    <w:rsid w:val="00071BD9"/>
    <w:rsid w:val="00074044"/>
    <w:rsid w:val="000745A4"/>
    <w:rsid w:val="00074873"/>
    <w:rsid w:val="00075706"/>
    <w:rsid w:val="00075B0E"/>
    <w:rsid w:val="0007675D"/>
    <w:rsid w:val="00077B77"/>
    <w:rsid w:val="000802FB"/>
    <w:rsid w:val="00081047"/>
    <w:rsid w:val="000810B0"/>
    <w:rsid w:val="00081338"/>
    <w:rsid w:val="000813A3"/>
    <w:rsid w:val="000814D3"/>
    <w:rsid w:val="00082D70"/>
    <w:rsid w:val="00082DF6"/>
    <w:rsid w:val="00083199"/>
    <w:rsid w:val="000849BC"/>
    <w:rsid w:val="000850A9"/>
    <w:rsid w:val="000902E1"/>
    <w:rsid w:val="000904ED"/>
    <w:rsid w:val="0009135E"/>
    <w:rsid w:val="000921AD"/>
    <w:rsid w:val="0009318B"/>
    <w:rsid w:val="0009342C"/>
    <w:rsid w:val="00093B50"/>
    <w:rsid w:val="00093DCF"/>
    <w:rsid w:val="00093EE9"/>
    <w:rsid w:val="00094623"/>
    <w:rsid w:val="00095281"/>
    <w:rsid w:val="000954BA"/>
    <w:rsid w:val="00097E69"/>
    <w:rsid w:val="000A013F"/>
    <w:rsid w:val="000A0A73"/>
    <w:rsid w:val="000A0D5A"/>
    <w:rsid w:val="000A11C0"/>
    <w:rsid w:val="000A17EC"/>
    <w:rsid w:val="000A18B7"/>
    <w:rsid w:val="000A1C14"/>
    <w:rsid w:val="000A1F4C"/>
    <w:rsid w:val="000A3440"/>
    <w:rsid w:val="000A3A78"/>
    <w:rsid w:val="000A409C"/>
    <w:rsid w:val="000A446A"/>
    <w:rsid w:val="000A5E78"/>
    <w:rsid w:val="000A6106"/>
    <w:rsid w:val="000A699B"/>
    <w:rsid w:val="000A7AED"/>
    <w:rsid w:val="000A7D93"/>
    <w:rsid w:val="000B1003"/>
    <w:rsid w:val="000B13AC"/>
    <w:rsid w:val="000B13B5"/>
    <w:rsid w:val="000B1E39"/>
    <w:rsid w:val="000B20F4"/>
    <w:rsid w:val="000B22E8"/>
    <w:rsid w:val="000B2588"/>
    <w:rsid w:val="000B3969"/>
    <w:rsid w:val="000B4805"/>
    <w:rsid w:val="000B50F7"/>
    <w:rsid w:val="000B5D5F"/>
    <w:rsid w:val="000B6263"/>
    <w:rsid w:val="000B7143"/>
    <w:rsid w:val="000B75C1"/>
    <w:rsid w:val="000B7D3D"/>
    <w:rsid w:val="000C02AE"/>
    <w:rsid w:val="000C08F0"/>
    <w:rsid w:val="000C1F2F"/>
    <w:rsid w:val="000C28C0"/>
    <w:rsid w:val="000C28C2"/>
    <w:rsid w:val="000C403E"/>
    <w:rsid w:val="000C5052"/>
    <w:rsid w:val="000C545F"/>
    <w:rsid w:val="000C63EB"/>
    <w:rsid w:val="000C664C"/>
    <w:rsid w:val="000C76DA"/>
    <w:rsid w:val="000D03C4"/>
    <w:rsid w:val="000D0424"/>
    <w:rsid w:val="000D079F"/>
    <w:rsid w:val="000D10CB"/>
    <w:rsid w:val="000D1634"/>
    <w:rsid w:val="000D2EF9"/>
    <w:rsid w:val="000D3439"/>
    <w:rsid w:val="000D3A9C"/>
    <w:rsid w:val="000D40E8"/>
    <w:rsid w:val="000D483F"/>
    <w:rsid w:val="000D49C8"/>
    <w:rsid w:val="000D4A04"/>
    <w:rsid w:val="000D6F8D"/>
    <w:rsid w:val="000D746C"/>
    <w:rsid w:val="000E08DF"/>
    <w:rsid w:val="000E116C"/>
    <w:rsid w:val="000E116D"/>
    <w:rsid w:val="000E1D93"/>
    <w:rsid w:val="000E1EF8"/>
    <w:rsid w:val="000E2065"/>
    <w:rsid w:val="000E36E4"/>
    <w:rsid w:val="000E3D06"/>
    <w:rsid w:val="000E46F3"/>
    <w:rsid w:val="000E5445"/>
    <w:rsid w:val="000E55A7"/>
    <w:rsid w:val="000E5A29"/>
    <w:rsid w:val="000E5E39"/>
    <w:rsid w:val="000E6B75"/>
    <w:rsid w:val="000E7A4F"/>
    <w:rsid w:val="000E7B28"/>
    <w:rsid w:val="000F1454"/>
    <w:rsid w:val="000F2C09"/>
    <w:rsid w:val="000F4083"/>
    <w:rsid w:val="000F461A"/>
    <w:rsid w:val="000F4CF3"/>
    <w:rsid w:val="000F4E37"/>
    <w:rsid w:val="000F5F4C"/>
    <w:rsid w:val="000F6282"/>
    <w:rsid w:val="000F7F15"/>
    <w:rsid w:val="00101AB7"/>
    <w:rsid w:val="001021E2"/>
    <w:rsid w:val="001023A2"/>
    <w:rsid w:val="001024BD"/>
    <w:rsid w:val="00102CFB"/>
    <w:rsid w:val="001038CD"/>
    <w:rsid w:val="00103AB7"/>
    <w:rsid w:val="00104E9C"/>
    <w:rsid w:val="00104EBC"/>
    <w:rsid w:val="00105FE6"/>
    <w:rsid w:val="0010715F"/>
    <w:rsid w:val="00107467"/>
    <w:rsid w:val="0010788F"/>
    <w:rsid w:val="00107940"/>
    <w:rsid w:val="00107EC6"/>
    <w:rsid w:val="00111B96"/>
    <w:rsid w:val="00111D8C"/>
    <w:rsid w:val="00112095"/>
    <w:rsid w:val="00114ADD"/>
    <w:rsid w:val="0011529F"/>
    <w:rsid w:val="00116029"/>
    <w:rsid w:val="00116219"/>
    <w:rsid w:val="0011668A"/>
    <w:rsid w:val="00117166"/>
    <w:rsid w:val="00117A9B"/>
    <w:rsid w:val="00117FD2"/>
    <w:rsid w:val="00120513"/>
    <w:rsid w:val="001209EF"/>
    <w:rsid w:val="00120C4B"/>
    <w:rsid w:val="001210F8"/>
    <w:rsid w:val="0012182F"/>
    <w:rsid w:val="00121FD1"/>
    <w:rsid w:val="0012215B"/>
    <w:rsid w:val="00123943"/>
    <w:rsid w:val="00123CCF"/>
    <w:rsid w:val="00123FD6"/>
    <w:rsid w:val="001252D9"/>
    <w:rsid w:val="0012792F"/>
    <w:rsid w:val="00127A44"/>
    <w:rsid w:val="00127EF9"/>
    <w:rsid w:val="0013032C"/>
    <w:rsid w:val="00130375"/>
    <w:rsid w:val="00130A30"/>
    <w:rsid w:val="0013113D"/>
    <w:rsid w:val="00131279"/>
    <w:rsid w:val="001314DA"/>
    <w:rsid w:val="001324BB"/>
    <w:rsid w:val="00132AF5"/>
    <w:rsid w:val="0013312A"/>
    <w:rsid w:val="001341EB"/>
    <w:rsid w:val="00135FC9"/>
    <w:rsid w:val="001360C9"/>
    <w:rsid w:val="00136378"/>
    <w:rsid w:val="00137EC8"/>
    <w:rsid w:val="0014191A"/>
    <w:rsid w:val="00141E17"/>
    <w:rsid w:val="0014307D"/>
    <w:rsid w:val="0014385A"/>
    <w:rsid w:val="001455BD"/>
    <w:rsid w:val="0014564A"/>
    <w:rsid w:val="0014582A"/>
    <w:rsid w:val="0014614F"/>
    <w:rsid w:val="0014676A"/>
    <w:rsid w:val="00146C1B"/>
    <w:rsid w:val="00146F51"/>
    <w:rsid w:val="00147359"/>
    <w:rsid w:val="00147BED"/>
    <w:rsid w:val="00147C2A"/>
    <w:rsid w:val="001505E8"/>
    <w:rsid w:val="001509C0"/>
    <w:rsid w:val="001512DF"/>
    <w:rsid w:val="0015189C"/>
    <w:rsid w:val="00151A68"/>
    <w:rsid w:val="001525B1"/>
    <w:rsid w:val="0015295D"/>
    <w:rsid w:val="00152D01"/>
    <w:rsid w:val="00153663"/>
    <w:rsid w:val="00154674"/>
    <w:rsid w:val="0015509C"/>
    <w:rsid w:val="001554CB"/>
    <w:rsid w:val="00155D06"/>
    <w:rsid w:val="00155F2B"/>
    <w:rsid w:val="0015672F"/>
    <w:rsid w:val="00156E68"/>
    <w:rsid w:val="0016062F"/>
    <w:rsid w:val="00160698"/>
    <w:rsid w:val="00160950"/>
    <w:rsid w:val="00160EBA"/>
    <w:rsid w:val="00162E29"/>
    <w:rsid w:val="00163072"/>
    <w:rsid w:val="001630FA"/>
    <w:rsid w:val="00163857"/>
    <w:rsid w:val="00163E3E"/>
    <w:rsid w:val="00164FA9"/>
    <w:rsid w:val="00165513"/>
    <w:rsid w:val="00166190"/>
    <w:rsid w:val="001664C1"/>
    <w:rsid w:val="001666C2"/>
    <w:rsid w:val="00166E15"/>
    <w:rsid w:val="00167221"/>
    <w:rsid w:val="001672E6"/>
    <w:rsid w:val="001709FB"/>
    <w:rsid w:val="001729C1"/>
    <w:rsid w:val="0017368E"/>
    <w:rsid w:val="0017434E"/>
    <w:rsid w:val="001762A6"/>
    <w:rsid w:val="00176D72"/>
    <w:rsid w:val="001774E8"/>
    <w:rsid w:val="00177509"/>
    <w:rsid w:val="001777B8"/>
    <w:rsid w:val="0017789D"/>
    <w:rsid w:val="001779F2"/>
    <w:rsid w:val="0018015B"/>
    <w:rsid w:val="00180748"/>
    <w:rsid w:val="00180D0A"/>
    <w:rsid w:val="001818F2"/>
    <w:rsid w:val="00181B8D"/>
    <w:rsid w:val="00182286"/>
    <w:rsid w:val="00182643"/>
    <w:rsid w:val="0018350C"/>
    <w:rsid w:val="001837CA"/>
    <w:rsid w:val="00184FCB"/>
    <w:rsid w:val="00185035"/>
    <w:rsid w:val="001851D5"/>
    <w:rsid w:val="001862BF"/>
    <w:rsid w:val="00186921"/>
    <w:rsid w:val="00186E01"/>
    <w:rsid w:val="00187079"/>
    <w:rsid w:val="001872DB"/>
    <w:rsid w:val="00190A85"/>
    <w:rsid w:val="00190DD6"/>
    <w:rsid w:val="00191765"/>
    <w:rsid w:val="00191806"/>
    <w:rsid w:val="00191C62"/>
    <w:rsid w:val="0019243A"/>
    <w:rsid w:val="001925D2"/>
    <w:rsid w:val="0019261E"/>
    <w:rsid w:val="001937C3"/>
    <w:rsid w:val="0019424A"/>
    <w:rsid w:val="00194A35"/>
    <w:rsid w:val="00195767"/>
    <w:rsid w:val="00195E5C"/>
    <w:rsid w:val="00196955"/>
    <w:rsid w:val="001971C8"/>
    <w:rsid w:val="00197FF1"/>
    <w:rsid w:val="001A074D"/>
    <w:rsid w:val="001A273B"/>
    <w:rsid w:val="001A52B9"/>
    <w:rsid w:val="001A568A"/>
    <w:rsid w:val="001A5710"/>
    <w:rsid w:val="001A65FE"/>
    <w:rsid w:val="001A6D66"/>
    <w:rsid w:val="001A74AD"/>
    <w:rsid w:val="001A7689"/>
    <w:rsid w:val="001A7DE3"/>
    <w:rsid w:val="001B0399"/>
    <w:rsid w:val="001B0859"/>
    <w:rsid w:val="001B10A0"/>
    <w:rsid w:val="001B1BF0"/>
    <w:rsid w:val="001B1CA0"/>
    <w:rsid w:val="001B2D67"/>
    <w:rsid w:val="001B3772"/>
    <w:rsid w:val="001B38B3"/>
    <w:rsid w:val="001B3B79"/>
    <w:rsid w:val="001B56F7"/>
    <w:rsid w:val="001B6493"/>
    <w:rsid w:val="001B7518"/>
    <w:rsid w:val="001C0754"/>
    <w:rsid w:val="001C0F55"/>
    <w:rsid w:val="001C18D1"/>
    <w:rsid w:val="001C57D1"/>
    <w:rsid w:val="001C5E95"/>
    <w:rsid w:val="001C681F"/>
    <w:rsid w:val="001C685D"/>
    <w:rsid w:val="001C76AA"/>
    <w:rsid w:val="001D0A67"/>
    <w:rsid w:val="001D1865"/>
    <w:rsid w:val="001D1C0D"/>
    <w:rsid w:val="001D25F3"/>
    <w:rsid w:val="001D26A0"/>
    <w:rsid w:val="001D2895"/>
    <w:rsid w:val="001D485F"/>
    <w:rsid w:val="001D5608"/>
    <w:rsid w:val="001D7B9F"/>
    <w:rsid w:val="001D7EE2"/>
    <w:rsid w:val="001E0BBB"/>
    <w:rsid w:val="001E19D8"/>
    <w:rsid w:val="001E2231"/>
    <w:rsid w:val="001E2E2B"/>
    <w:rsid w:val="001E35CA"/>
    <w:rsid w:val="001E3786"/>
    <w:rsid w:val="001E393B"/>
    <w:rsid w:val="001E5799"/>
    <w:rsid w:val="001E5BC1"/>
    <w:rsid w:val="001E7863"/>
    <w:rsid w:val="001F0548"/>
    <w:rsid w:val="001F0698"/>
    <w:rsid w:val="001F1521"/>
    <w:rsid w:val="001F2670"/>
    <w:rsid w:val="001F2A17"/>
    <w:rsid w:val="001F2E9D"/>
    <w:rsid w:val="001F377F"/>
    <w:rsid w:val="001F4324"/>
    <w:rsid w:val="001F4D77"/>
    <w:rsid w:val="001F5386"/>
    <w:rsid w:val="001F5E1F"/>
    <w:rsid w:val="001F71D4"/>
    <w:rsid w:val="001F7AC7"/>
    <w:rsid w:val="00201A71"/>
    <w:rsid w:val="00201E55"/>
    <w:rsid w:val="00202168"/>
    <w:rsid w:val="002036D7"/>
    <w:rsid w:val="00203B0B"/>
    <w:rsid w:val="00204481"/>
    <w:rsid w:val="00204DC6"/>
    <w:rsid w:val="002057A9"/>
    <w:rsid w:val="00206767"/>
    <w:rsid w:val="002071A8"/>
    <w:rsid w:val="00211487"/>
    <w:rsid w:val="00211FC7"/>
    <w:rsid w:val="002123E4"/>
    <w:rsid w:val="002124EC"/>
    <w:rsid w:val="00213736"/>
    <w:rsid w:val="00214CD5"/>
    <w:rsid w:val="00214D62"/>
    <w:rsid w:val="0021538F"/>
    <w:rsid w:val="00215EB5"/>
    <w:rsid w:val="00216448"/>
    <w:rsid w:val="00216568"/>
    <w:rsid w:val="00217A3E"/>
    <w:rsid w:val="00220ECB"/>
    <w:rsid w:val="002212BB"/>
    <w:rsid w:val="00221B51"/>
    <w:rsid w:val="00222C31"/>
    <w:rsid w:val="00222FAD"/>
    <w:rsid w:val="002230F3"/>
    <w:rsid w:val="00223B49"/>
    <w:rsid w:val="0022427D"/>
    <w:rsid w:val="00224DE1"/>
    <w:rsid w:val="00224F49"/>
    <w:rsid w:val="00225415"/>
    <w:rsid w:val="00225AF5"/>
    <w:rsid w:val="00226004"/>
    <w:rsid w:val="0022665E"/>
    <w:rsid w:val="00226783"/>
    <w:rsid w:val="002301F7"/>
    <w:rsid w:val="00230F53"/>
    <w:rsid w:val="0023154F"/>
    <w:rsid w:val="00231572"/>
    <w:rsid w:val="00231A4A"/>
    <w:rsid w:val="00232C13"/>
    <w:rsid w:val="00233598"/>
    <w:rsid w:val="00234CD4"/>
    <w:rsid w:val="00235694"/>
    <w:rsid w:val="00235E88"/>
    <w:rsid w:val="0023759C"/>
    <w:rsid w:val="002379F7"/>
    <w:rsid w:val="002404B0"/>
    <w:rsid w:val="00241B03"/>
    <w:rsid w:val="00241FCF"/>
    <w:rsid w:val="002436F0"/>
    <w:rsid w:val="002438F9"/>
    <w:rsid w:val="00243B57"/>
    <w:rsid w:val="0024465E"/>
    <w:rsid w:val="00244B59"/>
    <w:rsid w:val="00244D29"/>
    <w:rsid w:val="00246688"/>
    <w:rsid w:val="00247132"/>
    <w:rsid w:val="0025005C"/>
    <w:rsid w:val="00250312"/>
    <w:rsid w:val="00250912"/>
    <w:rsid w:val="00252966"/>
    <w:rsid w:val="002541BB"/>
    <w:rsid w:val="00254F1D"/>
    <w:rsid w:val="00255BF2"/>
    <w:rsid w:val="00255F9F"/>
    <w:rsid w:val="00256E1F"/>
    <w:rsid w:val="0026015D"/>
    <w:rsid w:val="0026227C"/>
    <w:rsid w:val="002629BD"/>
    <w:rsid w:val="002634C8"/>
    <w:rsid w:val="00263849"/>
    <w:rsid w:val="00263EC7"/>
    <w:rsid w:val="00264420"/>
    <w:rsid w:val="00264C5D"/>
    <w:rsid w:val="0026594A"/>
    <w:rsid w:val="00265A6D"/>
    <w:rsid w:val="00265EB8"/>
    <w:rsid w:val="0026664B"/>
    <w:rsid w:val="002674A9"/>
    <w:rsid w:val="00267512"/>
    <w:rsid w:val="002675A3"/>
    <w:rsid w:val="00270FC2"/>
    <w:rsid w:val="0027143D"/>
    <w:rsid w:val="00271734"/>
    <w:rsid w:val="00271982"/>
    <w:rsid w:val="00271B72"/>
    <w:rsid w:val="00271EAC"/>
    <w:rsid w:val="002741D6"/>
    <w:rsid w:val="002752D7"/>
    <w:rsid w:val="00275B94"/>
    <w:rsid w:val="0028015D"/>
    <w:rsid w:val="002802D4"/>
    <w:rsid w:val="00281D70"/>
    <w:rsid w:val="00282012"/>
    <w:rsid w:val="00283251"/>
    <w:rsid w:val="00283B8A"/>
    <w:rsid w:val="00283D6A"/>
    <w:rsid w:val="00284724"/>
    <w:rsid w:val="00285D65"/>
    <w:rsid w:val="00286114"/>
    <w:rsid w:val="00286E9C"/>
    <w:rsid w:val="00287D96"/>
    <w:rsid w:val="00287EAE"/>
    <w:rsid w:val="00287F5C"/>
    <w:rsid w:val="002904D4"/>
    <w:rsid w:val="00290695"/>
    <w:rsid w:val="002910D1"/>
    <w:rsid w:val="002921D6"/>
    <w:rsid w:val="00293518"/>
    <w:rsid w:val="002954B5"/>
    <w:rsid w:val="00296974"/>
    <w:rsid w:val="002A035F"/>
    <w:rsid w:val="002A04CA"/>
    <w:rsid w:val="002A1112"/>
    <w:rsid w:val="002A2338"/>
    <w:rsid w:val="002A337E"/>
    <w:rsid w:val="002A3739"/>
    <w:rsid w:val="002A50E8"/>
    <w:rsid w:val="002A562D"/>
    <w:rsid w:val="002A5B08"/>
    <w:rsid w:val="002A5F1A"/>
    <w:rsid w:val="002A633A"/>
    <w:rsid w:val="002A6E83"/>
    <w:rsid w:val="002A7AC1"/>
    <w:rsid w:val="002A7F7E"/>
    <w:rsid w:val="002B172E"/>
    <w:rsid w:val="002B1BFC"/>
    <w:rsid w:val="002B1C1D"/>
    <w:rsid w:val="002B1CC3"/>
    <w:rsid w:val="002B239C"/>
    <w:rsid w:val="002B2C8D"/>
    <w:rsid w:val="002B3BB9"/>
    <w:rsid w:val="002B4E8F"/>
    <w:rsid w:val="002B511F"/>
    <w:rsid w:val="002B5950"/>
    <w:rsid w:val="002B5B7C"/>
    <w:rsid w:val="002B67B0"/>
    <w:rsid w:val="002B74A4"/>
    <w:rsid w:val="002B7FC6"/>
    <w:rsid w:val="002C042F"/>
    <w:rsid w:val="002C0D17"/>
    <w:rsid w:val="002C0DF5"/>
    <w:rsid w:val="002C2F4C"/>
    <w:rsid w:val="002C3934"/>
    <w:rsid w:val="002C3F6B"/>
    <w:rsid w:val="002C44EB"/>
    <w:rsid w:val="002C76C2"/>
    <w:rsid w:val="002C7910"/>
    <w:rsid w:val="002D0A5D"/>
    <w:rsid w:val="002D0CBD"/>
    <w:rsid w:val="002D1203"/>
    <w:rsid w:val="002D1345"/>
    <w:rsid w:val="002D1BB7"/>
    <w:rsid w:val="002D24CB"/>
    <w:rsid w:val="002D36E6"/>
    <w:rsid w:val="002D3953"/>
    <w:rsid w:val="002D450A"/>
    <w:rsid w:val="002D51CA"/>
    <w:rsid w:val="002D5511"/>
    <w:rsid w:val="002D5861"/>
    <w:rsid w:val="002D5AC4"/>
    <w:rsid w:val="002D6079"/>
    <w:rsid w:val="002D68C0"/>
    <w:rsid w:val="002D6B3D"/>
    <w:rsid w:val="002D6D14"/>
    <w:rsid w:val="002D784F"/>
    <w:rsid w:val="002D7A49"/>
    <w:rsid w:val="002D7DEC"/>
    <w:rsid w:val="002E006E"/>
    <w:rsid w:val="002E0612"/>
    <w:rsid w:val="002E1702"/>
    <w:rsid w:val="002E175E"/>
    <w:rsid w:val="002E1F98"/>
    <w:rsid w:val="002E2056"/>
    <w:rsid w:val="002E2242"/>
    <w:rsid w:val="002E39B1"/>
    <w:rsid w:val="002E3A21"/>
    <w:rsid w:val="002E5058"/>
    <w:rsid w:val="002E6BEF"/>
    <w:rsid w:val="002F0D2D"/>
    <w:rsid w:val="002F0D30"/>
    <w:rsid w:val="002F208B"/>
    <w:rsid w:val="002F2F20"/>
    <w:rsid w:val="002F5253"/>
    <w:rsid w:val="002F544D"/>
    <w:rsid w:val="002F56DD"/>
    <w:rsid w:val="002F602C"/>
    <w:rsid w:val="00302C38"/>
    <w:rsid w:val="00302F4A"/>
    <w:rsid w:val="003038E2"/>
    <w:rsid w:val="00304053"/>
    <w:rsid w:val="00304338"/>
    <w:rsid w:val="003045D2"/>
    <w:rsid w:val="00304741"/>
    <w:rsid w:val="003055CF"/>
    <w:rsid w:val="00305F85"/>
    <w:rsid w:val="003065EF"/>
    <w:rsid w:val="00306D35"/>
    <w:rsid w:val="00307459"/>
    <w:rsid w:val="003110AA"/>
    <w:rsid w:val="00312574"/>
    <w:rsid w:val="00312822"/>
    <w:rsid w:val="00312A8C"/>
    <w:rsid w:val="00312C2C"/>
    <w:rsid w:val="00314B01"/>
    <w:rsid w:val="00315BB0"/>
    <w:rsid w:val="003163BF"/>
    <w:rsid w:val="00316772"/>
    <w:rsid w:val="00316BF6"/>
    <w:rsid w:val="00316C06"/>
    <w:rsid w:val="00320972"/>
    <w:rsid w:val="00320FD9"/>
    <w:rsid w:val="0032119E"/>
    <w:rsid w:val="00321AF4"/>
    <w:rsid w:val="00321DF8"/>
    <w:rsid w:val="00322B1C"/>
    <w:rsid w:val="00323C56"/>
    <w:rsid w:val="00324576"/>
    <w:rsid w:val="003246DC"/>
    <w:rsid w:val="00324CFE"/>
    <w:rsid w:val="003256F4"/>
    <w:rsid w:val="00326D46"/>
    <w:rsid w:val="00327800"/>
    <w:rsid w:val="00327F3A"/>
    <w:rsid w:val="0033094C"/>
    <w:rsid w:val="00330E25"/>
    <w:rsid w:val="0033124A"/>
    <w:rsid w:val="003319DF"/>
    <w:rsid w:val="00332343"/>
    <w:rsid w:val="00332B8C"/>
    <w:rsid w:val="00333C42"/>
    <w:rsid w:val="0033440E"/>
    <w:rsid w:val="00334416"/>
    <w:rsid w:val="003351FD"/>
    <w:rsid w:val="00335C75"/>
    <w:rsid w:val="003361AE"/>
    <w:rsid w:val="003368A7"/>
    <w:rsid w:val="00336C23"/>
    <w:rsid w:val="00340C39"/>
    <w:rsid w:val="00340CCB"/>
    <w:rsid w:val="00341294"/>
    <w:rsid w:val="003415F2"/>
    <w:rsid w:val="00341856"/>
    <w:rsid w:val="00342414"/>
    <w:rsid w:val="0034304E"/>
    <w:rsid w:val="003436E9"/>
    <w:rsid w:val="00343F08"/>
    <w:rsid w:val="00344F2F"/>
    <w:rsid w:val="00345351"/>
    <w:rsid w:val="00346099"/>
    <w:rsid w:val="003460D5"/>
    <w:rsid w:val="0035004B"/>
    <w:rsid w:val="00351934"/>
    <w:rsid w:val="00351C28"/>
    <w:rsid w:val="0035288F"/>
    <w:rsid w:val="00353957"/>
    <w:rsid w:val="00355B75"/>
    <w:rsid w:val="00356610"/>
    <w:rsid w:val="0035790C"/>
    <w:rsid w:val="00360BCA"/>
    <w:rsid w:val="003637B4"/>
    <w:rsid w:val="00363F3A"/>
    <w:rsid w:val="00364689"/>
    <w:rsid w:val="00364A83"/>
    <w:rsid w:val="003658F8"/>
    <w:rsid w:val="00366C6C"/>
    <w:rsid w:val="00367984"/>
    <w:rsid w:val="00370002"/>
    <w:rsid w:val="00370146"/>
    <w:rsid w:val="00370554"/>
    <w:rsid w:val="00370F2C"/>
    <w:rsid w:val="0037227D"/>
    <w:rsid w:val="003729E8"/>
    <w:rsid w:val="00373223"/>
    <w:rsid w:val="003744D7"/>
    <w:rsid w:val="00376087"/>
    <w:rsid w:val="0037610F"/>
    <w:rsid w:val="0037686E"/>
    <w:rsid w:val="0038018C"/>
    <w:rsid w:val="003806FB"/>
    <w:rsid w:val="00380B8A"/>
    <w:rsid w:val="003824D5"/>
    <w:rsid w:val="00382998"/>
    <w:rsid w:val="00382C92"/>
    <w:rsid w:val="00382CFA"/>
    <w:rsid w:val="003838C5"/>
    <w:rsid w:val="00383A4A"/>
    <w:rsid w:val="0038506F"/>
    <w:rsid w:val="00386549"/>
    <w:rsid w:val="0038708F"/>
    <w:rsid w:val="003875F7"/>
    <w:rsid w:val="00390BDE"/>
    <w:rsid w:val="003924CA"/>
    <w:rsid w:val="00392D41"/>
    <w:rsid w:val="0039367F"/>
    <w:rsid w:val="00393D91"/>
    <w:rsid w:val="00395230"/>
    <w:rsid w:val="00395DFE"/>
    <w:rsid w:val="00396829"/>
    <w:rsid w:val="00396C59"/>
    <w:rsid w:val="003A19B2"/>
    <w:rsid w:val="003A1D2A"/>
    <w:rsid w:val="003A2F5A"/>
    <w:rsid w:val="003A4CC8"/>
    <w:rsid w:val="003A5102"/>
    <w:rsid w:val="003A525C"/>
    <w:rsid w:val="003A5C27"/>
    <w:rsid w:val="003A6C87"/>
    <w:rsid w:val="003B1C1A"/>
    <w:rsid w:val="003B2672"/>
    <w:rsid w:val="003B29D4"/>
    <w:rsid w:val="003B2FE6"/>
    <w:rsid w:val="003B4941"/>
    <w:rsid w:val="003B50C6"/>
    <w:rsid w:val="003B5FF8"/>
    <w:rsid w:val="003B603E"/>
    <w:rsid w:val="003B6964"/>
    <w:rsid w:val="003B6AA8"/>
    <w:rsid w:val="003B6E9D"/>
    <w:rsid w:val="003B6EF8"/>
    <w:rsid w:val="003B74CD"/>
    <w:rsid w:val="003C09BB"/>
    <w:rsid w:val="003C0A5E"/>
    <w:rsid w:val="003C0B9C"/>
    <w:rsid w:val="003C0BDB"/>
    <w:rsid w:val="003C139E"/>
    <w:rsid w:val="003C14A6"/>
    <w:rsid w:val="003C181C"/>
    <w:rsid w:val="003C26B9"/>
    <w:rsid w:val="003C2BA7"/>
    <w:rsid w:val="003C2DB5"/>
    <w:rsid w:val="003C3BDD"/>
    <w:rsid w:val="003C4745"/>
    <w:rsid w:val="003C4E66"/>
    <w:rsid w:val="003C5709"/>
    <w:rsid w:val="003C5FA1"/>
    <w:rsid w:val="003C609D"/>
    <w:rsid w:val="003C71B2"/>
    <w:rsid w:val="003C740F"/>
    <w:rsid w:val="003C7F27"/>
    <w:rsid w:val="003D147F"/>
    <w:rsid w:val="003D3C33"/>
    <w:rsid w:val="003D6EA9"/>
    <w:rsid w:val="003D6F04"/>
    <w:rsid w:val="003D741F"/>
    <w:rsid w:val="003D75C8"/>
    <w:rsid w:val="003D7778"/>
    <w:rsid w:val="003E059F"/>
    <w:rsid w:val="003E0C38"/>
    <w:rsid w:val="003E1024"/>
    <w:rsid w:val="003E1E65"/>
    <w:rsid w:val="003E22FE"/>
    <w:rsid w:val="003E2CE1"/>
    <w:rsid w:val="003E3561"/>
    <w:rsid w:val="003E54D9"/>
    <w:rsid w:val="003E7CB1"/>
    <w:rsid w:val="003F07F4"/>
    <w:rsid w:val="003F0CB2"/>
    <w:rsid w:val="003F1BAE"/>
    <w:rsid w:val="003F466A"/>
    <w:rsid w:val="003F4C36"/>
    <w:rsid w:val="003F5459"/>
    <w:rsid w:val="003F57E4"/>
    <w:rsid w:val="003F5AD5"/>
    <w:rsid w:val="003F5C8A"/>
    <w:rsid w:val="003F6B1D"/>
    <w:rsid w:val="003F6FC1"/>
    <w:rsid w:val="003F756A"/>
    <w:rsid w:val="003F78FE"/>
    <w:rsid w:val="003F7AC3"/>
    <w:rsid w:val="004008C9"/>
    <w:rsid w:val="0040092E"/>
    <w:rsid w:val="004013CA"/>
    <w:rsid w:val="00401B3A"/>
    <w:rsid w:val="00401DAE"/>
    <w:rsid w:val="00402496"/>
    <w:rsid w:val="00402AF8"/>
    <w:rsid w:val="00402D36"/>
    <w:rsid w:val="00403619"/>
    <w:rsid w:val="00403B94"/>
    <w:rsid w:val="00403F22"/>
    <w:rsid w:val="00403F33"/>
    <w:rsid w:val="004043AF"/>
    <w:rsid w:val="00404788"/>
    <w:rsid w:val="00404FDB"/>
    <w:rsid w:val="004051A7"/>
    <w:rsid w:val="00405F50"/>
    <w:rsid w:val="0041040C"/>
    <w:rsid w:val="00410756"/>
    <w:rsid w:val="00411662"/>
    <w:rsid w:val="00413675"/>
    <w:rsid w:val="00413794"/>
    <w:rsid w:val="004138A7"/>
    <w:rsid w:val="0041552E"/>
    <w:rsid w:val="00417840"/>
    <w:rsid w:val="00417FFD"/>
    <w:rsid w:val="00421A76"/>
    <w:rsid w:val="00422102"/>
    <w:rsid w:val="00422D6B"/>
    <w:rsid w:val="0042322E"/>
    <w:rsid w:val="00423974"/>
    <w:rsid w:val="00424079"/>
    <w:rsid w:val="0042534E"/>
    <w:rsid w:val="004258B4"/>
    <w:rsid w:val="004273F4"/>
    <w:rsid w:val="004275E4"/>
    <w:rsid w:val="00427DB5"/>
    <w:rsid w:val="00427E42"/>
    <w:rsid w:val="00430C5A"/>
    <w:rsid w:val="00431920"/>
    <w:rsid w:val="00432F48"/>
    <w:rsid w:val="0043365C"/>
    <w:rsid w:val="0043378E"/>
    <w:rsid w:val="00433A93"/>
    <w:rsid w:val="00434550"/>
    <w:rsid w:val="00434617"/>
    <w:rsid w:val="00435054"/>
    <w:rsid w:val="004359EE"/>
    <w:rsid w:val="00435E5D"/>
    <w:rsid w:val="00437461"/>
    <w:rsid w:val="004378C4"/>
    <w:rsid w:val="00440A4F"/>
    <w:rsid w:val="00441133"/>
    <w:rsid w:val="0044216E"/>
    <w:rsid w:val="0044217E"/>
    <w:rsid w:val="0044244B"/>
    <w:rsid w:val="00442673"/>
    <w:rsid w:val="004428D8"/>
    <w:rsid w:val="00442F71"/>
    <w:rsid w:val="00442FFF"/>
    <w:rsid w:val="00444A7B"/>
    <w:rsid w:val="00445046"/>
    <w:rsid w:val="00446218"/>
    <w:rsid w:val="004466D6"/>
    <w:rsid w:val="004468D6"/>
    <w:rsid w:val="00446F0F"/>
    <w:rsid w:val="004473AA"/>
    <w:rsid w:val="004479EE"/>
    <w:rsid w:val="00447A9D"/>
    <w:rsid w:val="00447D34"/>
    <w:rsid w:val="00452603"/>
    <w:rsid w:val="004533AA"/>
    <w:rsid w:val="0045361E"/>
    <w:rsid w:val="00454F9B"/>
    <w:rsid w:val="00455F06"/>
    <w:rsid w:val="00456571"/>
    <w:rsid w:val="0045763C"/>
    <w:rsid w:val="00457696"/>
    <w:rsid w:val="0045777B"/>
    <w:rsid w:val="00460073"/>
    <w:rsid w:val="00461817"/>
    <w:rsid w:val="00461F25"/>
    <w:rsid w:val="0046256E"/>
    <w:rsid w:val="004627E5"/>
    <w:rsid w:val="00462B28"/>
    <w:rsid w:val="00462D8F"/>
    <w:rsid w:val="00462E01"/>
    <w:rsid w:val="004644F4"/>
    <w:rsid w:val="00464500"/>
    <w:rsid w:val="00464B55"/>
    <w:rsid w:val="00465BFF"/>
    <w:rsid w:val="004676C8"/>
    <w:rsid w:val="00470785"/>
    <w:rsid w:val="00470A1B"/>
    <w:rsid w:val="00471358"/>
    <w:rsid w:val="00471BF3"/>
    <w:rsid w:val="0047297F"/>
    <w:rsid w:val="00473654"/>
    <w:rsid w:val="00473CA9"/>
    <w:rsid w:val="00474F97"/>
    <w:rsid w:val="004806EA"/>
    <w:rsid w:val="004809DE"/>
    <w:rsid w:val="00480E36"/>
    <w:rsid w:val="00481F1F"/>
    <w:rsid w:val="00482436"/>
    <w:rsid w:val="0048298D"/>
    <w:rsid w:val="00486866"/>
    <w:rsid w:val="00487BA1"/>
    <w:rsid w:val="00487EB3"/>
    <w:rsid w:val="00490207"/>
    <w:rsid w:val="004904E5"/>
    <w:rsid w:val="004917F5"/>
    <w:rsid w:val="00491B1E"/>
    <w:rsid w:val="004927A7"/>
    <w:rsid w:val="004937A8"/>
    <w:rsid w:val="00493A7F"/>
    <w:rsid w:val="004940B2"/>
    <w:rsid w:val="004940D0"/>
    <w:rsid w:val="0049461B"/>
    <w:rsid w:val="004953A3"/>
    <w:rsid w:val="00495415"/>
    <w:rsid w:val="004956C9"/>
    <w:rsid w:val="00495D57"/>
    <w:rsid w:val="00495F22"/>
    <w:rsid w:val="004961AD"/>
    <w:rsid w:val="0049650C"/>
    <w:rsid w:val="004967E0"/>
    <w:rsid w:val="00496F43"/>
    <w:rsid w:val="0049735D"/>
    <w:rsid w:val="004A01BC"/>
    <w:rsid w:val="004A036C"/>
    <w:rsid w:val="004A14D5"/>
    <w:rsid w:val="004A1603"/>
    <w:rsid w:val="004A28BD"/>
    <w:rsid w:val="004A2D47"/>
    <w:rsid w:val="004A2DCA"/>
    <w:rsid w:val="004A307D"/>
    <w:rsid w:val="004A35B7"/>
    <w:rsid w:val="004A489E"/>
    <w:rsid w:val="004A5B90"/>
    <w:rsid w:val="004A5DA7"/>
    <w:rsid w:val="004A6EAA"/>
    <w:rsid w:val="004B0005"/>
    <w:rsid w:val="004B03ED"/>
    <w:rsid w:val="004B1861"/>
    <w:rsid w:val="004B2E37"/>
    <w:rsid w:val="004B308B"/>
    <w:rsid w:val="004B3240"/>
    <w:rsid w:val="004B376A"/>
    <w:rsid w:val="004B379E"/>
    <w:rsid w:val="004B4512"/>
    <w:rsid w:val="004B56D3"/>
    <w:rsid w:val="004B5C02"/>
    <w:rsid w:val="004B735A"/>
    <w:rsid w:val="004C17ED"/>
    <w:rsid w:val="004C2F90"/>
    <w:rsid w:val="004C394B"/>
    <w:rsid w:val="004C3F56"/>
    <w:rsid w:val="004C43B1"/>
    <w:rsid w:val="004C4C30"/>
    <w:rsid w:val="004C5087"/>
    <w:rsid w:val="004C5374"/>
    <w:rsid w:val="004C5E22"/>
    <w:rsid w:val="004C6B9C"/>
    <w:rsid w:val="004C74FB"/>
    <w:rsid w:val="004C77F5"/>
    <w:rsid w:val="004C7E6B"/>
    <w:rsid w:val="004D0757"/>
    <w:rsid w:val="004D1471"/>
    <w:rsid w:val="004D1945"/>
    <w:rsid w:val="004D1C45"/>
    <w:rsid w:val="004D238F"/>
    <w:rsid w:val="004D278E"/>
    <w:rsid w:val="004D4651"/>
    <w:rsid w:val="004D5040"/>
    <w:rsid w:val="004D565C"/>
    <w:rsid w:val="004D6266"/>
    <w:rsid w:val="004D6312"/>
    <w:rsid w:val="004D6AB9"/>
    <w:rsid w:val="004D6DAD"/>
    <w:rsid w:val="004D6E48"/>
    <w:rsid w:val="004D75D8"/>
    <w:rsid w:val="004D75E9"/>
    <w:rsid w:val="004D7BF6"/>
    <w:rsid w:val="004D7D58"/>
    <w:rsid w:val="004E0BE0"/>
    <w:rsid w:val="004E1695"/>
    <w:rsid w:val="004E2308"/>
    <w:rsid w:val="004E2A7C"/>
    <w:rsid w:val="004E3A54"/>
    <w:rsid w:val="004E5D85"/>
    <w:rsid w:val="004E6AB2"/>
    <w:rsid w:val="004E7B0E"/>
    <w:rsid w:val="004F0BDE"/>
    <w:rsid w:val="004F2226"/>
    <w:rsid w:val="004F2D36"/>
    <w:rsid w:val="004F2D87"/>
    <w:rsid w:val="004F3C6D"/>
    <w:rsid w:val="004F473D"/>
    <w:rsid w:val="004F52BA"/>
    <w:rsid w:val="004F6E3E"/>
    <w:rsid w:val="004F772A"/>
    <w:rsid w:val="004F7901"/>
    <w:rsid w:val="004F7F2E"/>
    <w:rsid w:val="00501E52"/>
    <w:rsid w:val="005027A6"/>
    <w:rsid w:val="00503B6D"/>
    <w:rsid w:val="00503FB9"/>
    <w:rsid w:val="005052C8"/>
    <w:rsid w:val="0050531C"/>
    <w:rsid w:val="00505458"/>
    <w:rsid w:val="005059EF"/>
    <w:rsid w:val="00506784"/>
    <w:rsid w:val="00511C63"/>
    <w:rsid w:val="0051249F"/>
    <w:rsid w:val="00512DD6"/>
    <w:rsid w:val="00513626"/>
    <w:rsid w:val="00514C70"/>
    <w:rsid w:val="00515294"/>
    <w:rsid w:val="005157AC"/>
    <w:rsid w:val="00517B3A"/>
    <w:rsid w:val="00521CEE"/>
    <w:rsid w:val="00521D4A"/>
    <w:rsid w:val="0052260B"/>
    <w:rsid w:val="0052400D"/>
    <w:rsid w:val="005253F4"/>
    <w:rsid w:val="00525699"/>
    <w:rsid w:val="005256E6"/>
    <w:rsid w:val="005267D0"/>
    <w:rsid w:val="005274DF"/>
    <w:rsid w:val="00530612"/>
    <w:rsid w:val="00531EF6"/>
    <w:rsid w:val="00532131"/>
    <w:rsid w:val="00532720"/>
    <w:rsid w:val="00534C01"/>
    <w:rsid w:val="00535191"/>
    <w:rsid w:val="0053520A"/>
    <w:rsid w:val="005352F1"/>
    <w:rsid w:val="00535957"/>
    <w:rsid w:val="00535D3E"/>
    <w:rsid w:val="00535F22"/>
    <w:rsid w:val="00536BCD"/>
    <w:rsid w:val="00536F3E"/>
    <w:rsid w:val="0054004A"/>
    <w:rsid w:val="00540460"/>
    <w:rsid w:val="00540A3A"/>
    <w:rsid w:val="00540B2A"/>
    <w:rsid w:val="00540BF0"/>
    <w:rsid w:val="00543669"/>
    <w:rsid w:val="00545A76"/>
    <w:rsid w:val="00546196"/>
    <w:rsid w:val="0054678B"/>
    <w:rsid w:val="0054791F"/>
    <w:rsid w:val="00550098"/>
    <w:rsid w:val="0055125D"/>
    <w:rsid w:val="00551961"/>
    <w:rsid w:val="005519B2"/>
    <w:rsid w:val="005528F0"/>
    <w:rsid w:val="00552A03"/>
    <w:rsid w:val="00553FC5"/>
    <w:rsid w:val="0055542D"/>
    <w:rsid w:val="005558DE"/>
    <w:rsid w:val="005562C9"/>
    <w:rsid w:val="00560A4D"/>
    <w:rsid w:val="005613FB"/>
    <w:rsid w:val="00561A5E"/>
    <w:rsid w:val="00562174"/>
    <w:rsid w:val="005621F3"/>
    <w:rsid w:val="005622C6"/>
    <w:rsid w:val="005629B3"/>
    <w:rsid w:val="00562AB9"/>
    <w:rsid w:val="005636DC"/>
    <w:rsid w:val="00565AAF"/>
    <w:rsid w:val="005660DF"/>
    <w:rsid w:val="005665B1"/>
    <w:rsid w:val="005666CF"/>
    <w:rsid w:val="00566971"/>
    <w:rsid w:val="00567101"/>
    <w:rsid w:val="00567CDC"/>
    <w:rsid w:val="005709D3"/>
    <w:rsid w:val="005713C8"/>
    <w:rsid w:val="00571FC8"/>
    <w:rsid w:val="005723B1"/>
    <w:rsid w:val="005723D8"/>
    <w:rsid w:val="0057250E"/>
    <w:rsid w:val="005727CB"/>
    <w:rsid w:val="0057291A"/>
    <w:rsid w:val="00572EA4"/>
    <w:rsid w:val="00572FFF"/>
    <w:rsid w:val="005742F3"/>
    <w:rsid w:val="00574CD9"/>
    <w:rsid w:val="005758D5"/>
    <w:rsid w:val="0057606F"/>
    <w:rsid w:val="00576980"/>
    <w:rsid w:val="00576D85"/>
    <w:rsid w:val="00577757"/>
    <w:rsid w:val="00577A80"/>
    <w:rsid w:val="00577B13"/>
    <w:rsid w:val="00580189"/>
    <w:rsid w:val="00582DDD"/>
    <w:rsid w:val="00582E7D"/>
    <w:rsid w:val="00582F00"/>
    <w:rsid w:val="005833CD"/>
    <w:rsid w:val="0058454C"/>
    <w:rsid w:val="00585A0E"/>
    <w:rsid w:val="0058656D"/>
    <w:rsid w:val="00586A5E"/>
    <w:rsid w:val="00587403"/>
    <w:rsid w:val="00587A19"/>
    <w:rsid w:val="005918B8"/>
    <w:rsid w:val="00591F59"/>
    <w:rsid w:val="00592553"/>
    <w:rsid w:val="005934E7"/>
    <w:rsid w:val="005939C8"/>
    <w:rsid w:val="00593E99"/>
    <w:rsid w:val="00594707"/>
    <w:rsid w:val="0059514C"/>
    <w:rsid w:val="0059523B"/>
    <w:rsid w:val="005967AA"/>
    <w:rsid w:val="00597461"/>
    <w:rsid w:val="005A1534"/>
    <w:rsid w:val="005A2657"/>
    <w:rsid w:val="005A2906"/>
    <w:rsid w:val="005A4606"/>
    <w:rsid w:val="005A5CB8"/>
    <w:rsid w:val="005B017D"/>
    <w:rsid w:val="005B0DAA"/>
    <w:rsid w:val="005B0DC0"/>
    <w:rsid w:val="005B126C"/>
    <w:rsid w:val="005B1328"/>
    <w:rsid w:val="005B1593"/>
    <w:rsid w:val="005B1707"/>
    <w:rsid w:val="005B1A6C"/>
    <w:rsid w:val="005B20A2"/>
    <w:rsid w:val="005B39D1"/>
    <w:rsid w:val="005B5B1B"/>
    <w:rsid w:val="005B6A99"/>
    <w:rsid w:val="005B7084"/>
    <w:rsid w:val="005B7956"/>
    <w:rsid w:val="005C0D39"/>
    <w:rsid w:val="005C184A"/>
    <w:rsid w:val="005C3132"/>
    <w:rsid w:val="005C3B3E"/>
    <w:rsid w:val="005C613A"/>
    <w:rsid w:val="005C69F5"/>
    <w:rsid w:val="005C72DB"/>
    <w:rsid w:val="005C7355"/>
    <w:rsid w:val="005D0F7C"/>
    <w:rsid w:val="005D1C1B"/>
    <w:rsid w:val="005D32D3"/>
    <w:rsid w:val="005D348C"/>
    <w:rsid w:val="005D3AAD"/>
    <w:rsid w:val="005D3B87"/>
    <w:rsid w:val="005D47C1"/>
    <w:rsid w:val="005D5507"/>
    <w:rsid w:val="005D5A3F"/>
    <w:rsid w:val="005D6992"/>
    <w:rsid w:val="005E0085"/>
    <w:rsid w:val="005E0D8B"/>
    <w:rsid w:val="005E10FE"/>
    <w:rsid w:val="005E27E2"/>
    <w:rsid w:val="005E2C1F"/>
    <w:rsid w:val="005E3C7F"/>
    <w:rsid w:val="005E3D2B"/>
    <w:rsid w:val="005E697C"/>
    <w:rsid w:val="005E75B9"/>
    <w:rsid w:val="005E7B01"/>
    <w:rsid w:val="005E7C05"/>
    <w:rsid w:val="005F048C"/>
    <w:rsid w:val="005F1502"/>
    <w:rsid w:val="005F1709"/>
    <w:rsid w:val="005F509A"/>
    <w:rsid w:val="005F594B"/>
    <w:rsid w:val="005F7157"/>
    <w:rsid w:val="005F75D8"/>
    <w:rsid w:val="005F7BAF"/>
    <w:rsid w:val="00600211"/>
    <w:rsid w:val="00600214"/>
    <w:rsid w:val="0060224B"/>
    <w:rsid w:val="00603332"/>
    <w:rsid w:val="006035FB"/>
    <w:rsid w:val="00603BDA"/>
    <w:rsid w:val="00604963"/>
    <w:rsid w:val="00605EE3"/>
    <w:rsid w:val="006065FA"/>
    <w:rsid w:val="006072C2"/>
    <w:rsid w:val="00607810"/>
    <w:rsid w:val="00607E08"/>
    <w:rsid w:val="006111A9"/>
    <w:rsid w:val="00611AFF"/>
    <w:rsid w:val="00611B98"/>
    <w:rsid w:val="006133A3"/>
    <w:rsid w:val="00613B62"/>
    <w:rsid w:val="0061463B"/>
    <w:rsid w:val="00614846"/>
    <w:rsid w:val="00614F0E"/>
    <w:rsid w:val="006159E2"/>
    <w:rsid w:val="00615EB6"/>
    <w:rsid w:val="00615FF8"/>
    <w:rsid w:val="0061616F"/>
    <w:rsid w:val="006178B5"/>
    <w:rsid w:val="00617970"/>
    <w:rsid w:val="00620E98"/>
    <w:rsid w:val="00620FC4"/>
    <w:rsid w:val="00621925"/>
    <w:rsid w:val="00621A2C"/>
    <w:rsid w:val="00622A2C"/>
    <w:rsid w:val="00623FCF"/>
    <w:rsid w:val="00625F89"/>
    <w:rsid w:val="00625FF5"/>
    <w:rsid w:val="0062682C"/>
    <w:rsid w:val="00626C6D"/>
    <w:rsid w:val="00627FA0"/>
    <w:rsid w:val="006302A9"/>
    <w:rsid w:val="00631A5B"/>
    <w:rsid w:val="00631A67"/>
    <w:rsid w:val="00631D26"/>
    <w:rsid w:val="00631FE6"/>
    <w:rsid w:val="0063205A"/>
    <w:rsid w:val="00632819"/>
    <w:rsid w:val="0063387D"/>
    <w:rsid w:val="006343D1"/>
    <w:rsid w:val="006346AE"/>
    <w:rsid w:val="006354F8"/>
    <w:rsid w:val="00636721"/>
    <w:rsid w:val="0063783F"/>
    <w:rsid w:val="00637E00"/>
    <w:rsid w:val="0064093D"/>
    <w:rsid w:val="0064114C"/>
    <w:rsid w:val="00642FB0"/>
    <w:rsid w:val="00643EB6"/>
    <w:rsid w:val="00643F71"/>
    <w:rsid w:val="00645AC9"/>
    <w:rsid w:val="006502F8"/>
    <w:rsid w:val="0065092B"/>
    <w:rsid w:val="00650A02"/>
    <w:rsid w:val="00650D4E"/>
    <w:rsid w:val="00650F7A"/>
    <w:rsid w:val="00651DA1"/>
    <w:rsid w:val="00651E99"/>
    <w:rsid w:val="00652A45"/>
    <w:rsid w:val="00652EB4"/>
    <w:rsid w:val="006530C0"/>
    <w:rsid w:val="006534F7"/>
    <w:rsid w:val="00653F4D"/>
    <w:rsid w:val="00655508"/>
    <w:rsid w:val="00655C24"/>
    <w:rsid w:val="0065616C"/>
    <w:rsid w:val="006572BB"/>
    <w:rsid w:val="0065778C"/>
    <w:rsid w:val="006578D7"/>
    <w:rsid w:val="0066118D"/>
    <w:rsid w:val="006616F6"/>
    <w:rsid w:val="0066610A"/>
    <w:rsid w:val="0066645D"/>
    <w:rsid w:val="00666DA9"/>
    <w:rsid w:val="006671B0"/>
    <w:rsid w:val="006679FE"/>
    <w:rsid w:val="006707AB"/>
    <w:rsid w:val="006710EF"/>
    <w:rsid w:val="00671CDB"/>
    <w:rsid w:val="00672323"/>
    <w:rsid w:val="00674021"/>
    <w:rsid w:val="006746E9"/>
    <w:rsid w:val="0067482D"/>
    <w:rsid w:val="006753BA"/>
    <w:rsid w:val="00677B96"/>
    <w:rsid w:val="006801F4"/>
    <w:rsid w:val="00680281"/>
    <w:rsid w:val="006802C0"/>
    <w:rsid w:val="00680E00"/>
    <w:rsid w:val="00681B94"/>
    <w:rsid w:val="00681D61"/>
    <w:rsid w:val="00683053"/>
    <w:rsid w:val="0068401E"/>
    <w:rsid w:val="00684260"/>
    <w:rsid w:val="00684BE7"/>
    <w:rsid w:val="00686335"/>
    <w:rsid w:val="00690272"/>
    <w:rsid w:val="00690C86"/>
    <w:rsid w:val="006918ED"/>
    <w:rsid w:val="00691FA9"/>
    <w:rsid w:val="006924AC"/>
    <w:rsid w:val="00692C29"/>
    <w:rsid w:val="00692F78"/>
    <w:rsid w:val="00693072"/>
    <w:rsid w:val="006935E6"/>
    <w:rsid w:val="00693FF2"/>
    <w:rsid w:val="00694BCE"/>
    <w:rsid w:val="00695F46"/>
    <w:rsid w:val="006960E9"/>
    <w:rsid w:val="00697099"/>
    <w:rsid w:val="006A0BCD"/>
    <w:rsid w:val="006A3211"/>
    <w:rsid w:val="006A33AE"/>
    <w:rsid w:val="006A3E24"/>
    <w:rsid w:val="006A42AA"/>
    <w:rsid w:val="006A4DDD"/>
    <w:rsid w:val="006A62A2"/>
    <w:rsid w:val="006A63B3"/>
    <w:rsid w:val="006A648E"/>
    <w:rsid w:val="006A6591"/>
    <w:rsid w:val="006B1144"/>
    <w:rsid w:val="006B144D"/>
    <w:rsid w:val="006B18C8"/>
    <w:rsid w:val="006B190E"/>
    <w:rsid w:val="006B264A"/>
    <w:rsid w:val="006B27BB"/>
    <w:rsid w:val="006B28C2"/>
    <w:rsid w:val="006B400D"/>
    <w:rsid w:val="006B4B16"/>
    <w:rsid w:val="006B4CB8"/>
    <w:rsid w:val="006B4E08"/>
    <w:rsid w:val="006B53AC"/>
    <w:rsid w:val="006B65AC"/>
    <w:rsid w:val="006B676C"/>
    <w:rsid w:val="006B7126"/>
    <w:rsid w:val="006C05DC"/>
    <w:rsid w:val="006C068F"/>
    <w:rsid w:val="006C0A00"/>
    <w:rsid w:val="006C1B2B"/>
    <w:rsid w:val="006C2622"/>
    <w:rsid w:val="006C3EA8"/>
    <w:rsid w:val="006C4921"/>
    <w:rsid w:val="006C50ED"/>
    <w:rsid w:val="006C52F7"/>
    <w:rsid w:val="006C5F51"/>
    <w:rsid w:val="006C69AF"/>
    <w:rsid w:val="006D073F"/>
    <w:rsid w:val="006D174B"/>
    <w:rsid w:val="006D38B1"/>
    <w:rsid w:val="006D3ABE"/>
    <w:rsid w:val="006D4470"/>
    <w:rsid w:val="006D7024"/>
    <w:rsid w:val="006D7397"/>
    <w:rsid w:val="006E079B"/>
    <w:rsid w:val="006E19B3"/>
    <w:rsid w:val="006E1E4E"/>
    <w:rsid w:val="006E29FE"/>
    <w:rsid w:val="006E4861"/>
    <w:rsid w:val="006E5026"/>
    <w:rsid w:val="006E5B58"/>
    <w:rsid w:val="006E66EA"/>
    <w:rsid w:val="006E7D62"/>
    <w:rsid w:val="006F09C0"/>
    <w:rsid w:val="006F1EA0"/>
    <w:rsid w:val="006F2003"/>
    <w:rsid w:val="006F2125"/>
    <w:rsid w:val="006F2287"/>
    <w:rsid w:val="006F280C"/>
    <w:rsid w:val="006F2B62"/>
    <w:rsid w:val="006F2D4F"/>
    <w:rsid w:val="006F4927"/>
    <w:rsid w:val="006F4E3C"/>
    <w:rsid w:val="006F601A"/>
    <w:rsid w:val="006F64AE"/>
    <w:rsid w:val="006F6658"/>
    <w:rsid w:val="006F6B7A"/>
    <w:rsid w:val="006F7FF2"/>
    <w:rsid w:val="0070025F"/>
    <w:rsid w:val="00700EE8"/>
    <w:rsid w:val="00701358"/>
    <w:rsid w:val="00702D28"/>
    <w:rsid w:val="00703762"/>
    <w:rsid w:val="007037CB"/>
    <w:rsid w:val="00704217"/>
    <w:rsid w:val="00704C8F"/>
    <w:rsid w:val="00704CBD"/>
    <w:rsid w:val="007058EB"/>
    <w:rsid w:val="007072AE"/>
    <w:rsid w:val="0071110B"/>
    <w:rsid w:val="007115A9"/>
    <w:rsid w:val="007115C3"/>
    <w:rsid w:val="00713B26"/>
    <w:rsid w:val="00713CBC"/>
    <w:rsid w:val="0071452D"/>
    <w:rsid w:val="00714665"/>
    <w:rsid w:val="0071483A"/>
    <w:rsid w:val="00714ACA"/>
    <w:rsid w:val="007151C8"/>
    <w:rsid w:val="00715345"/>
    <w:rsid w:val="007157EF"/>
    <w:rsid w:val="00715C6E"/>
    <w:rsid w:val="00715F96"/>
    <w:rsid w:val="0071737C"/>
    <w:rsid w:val="0071752C"/>
    <w:rsid w:val="00720117"/>
    <w:rsid w:val="00720133"/>
    <w:rsid w:val="00720368"/>
    <w:rsid w:val="00720948"/>
    <w:rsid w:val="00720E6F"/>
    <w:rsid w:val="00721B0B"/>
    <w:rsid w:val="00721B8A"/>
    <w:rsid w:val="00723059"/>
    <w:rsid w:val="00723713"/>
    <w:rsid w:val="0072413D"/>
    <w:rsid w:val="00725728"/>
    <w:rsid w:val="0072671E"/>
    <w:rsid w:val="0072783D"/>
    <w:rsid w:val="00730413"/>
    <w:rsid w:val="007304AF"/>
    <w:rsid w:val="007309AD"/>
    <w:rsid w:val="00730D16"/>
    <w:rsid w:val="00730F43"/>
    <w:rsid w:val="007317E9"/>
    <w:rsid w:val="00731B9D"/>
    <w:rsid w:val="00731E85"/>
    <w:rsid w:val="0073200E"/>
    <w:rsid w:val="0073245E"/>
    <w:rsid w:val="007333D0"/>
    <w:rsid w:val="007339EB"/>
    <w:rsid w:val="0073400C"/>
    <w:rsid w:val="00734311"/>
    <w:rsid w:val="007345CF"/>
    <w:rsid w:val="00734CE1"/>
    <w:rsid w:val="00735DE6"/>
    <w:rsid w:val="00735FCD"/>
    <w:rsid w:val="00736EB3"/>
    <w:rsid w:val="007378A3"/>
    <w:rsid w:val="00737B70"/>
    <w:rsid w:val="00740074"/>
    <w:rsid w:val="0074094A"/>
    <w:rsid w:val="00740D67"/>
    <w:rsid w:val="00741A78"/>
    <w:rsid w:val="00741EF8"/>
    <w:rsid w:val="007427DF"/>
    <w:rsid w:val="00742CE9"/>
    <w:rsid w:val="007434AA"/>
    <w:rsid w:val="0074365C"/>
    <w:rsid w:val="007436DB"/>
    <w:rsid w:val="00743AB5"/>
    <w:rsid w:val="00744242"/>
    <w:rsid w:val="0074481B"/>
    <w:rsid w:val="007455AE"/>
    <w:rsid w:val="00746A6B"/>
    <w:rsid w:val="00746C7C"/>
    <w:rsid w:val="007470F8"/>
    <w:rsid w:val="00751348"/>
    <w:rsid w:val="00751C46"/>
    <w:rsid w:val="00752186"/>
    <w:rsid w:val="00752943"/>
    <w:rsid w:val="00753FC5"/>
    <w:rsid w:val="007541E1"/>
    <w:rsid w:val="00756143"/>
    <w:rsid w:val="00757306"/>
    <w:rsid w:val="00757C5A"/>
    <w:rsid w:val="00760322"/>
    <w:rsid w:val="007605B4"/>
    <w:rsid w:val="007617E8"/>
    <w:rsid w:val="007625D3"/>
    <w:rsid w:val="007638A6"/>
    <w:rsid w:val="007643DC"/>
    <w:rsid w:val="00764CE7"/>
    <w:rsid w:val="00765A5C"/>
    <w:rsid w:val="00765D4D"/>
    <w:rsid w:val="00766052"/>
    <w:rsid w:val="007673B4"/>
    <w:rsid w:val="00770C51"/>
    <w:rsid w:val="00770EF0"/>
    <w:rsid w:val="0077162C"/>
    <w:rsid w:val="0077206F"/>
    <w:rsid w:val="007734DF"/>
    <w:rsid w:val="00773F27"/>
    <w:rsid w:val="007741D9"/>
    <w:rsid w:val="00774F4F"/>
    <w:rsid w:val="0077504B"/>
    <w:rsid w:val="0077507B"/>
    <w:rsid w:val="00775C4F"/>
    <w:rsid w:val="00775C5E"/>
    <w:rsid w:val="00776960"/>
    <w:rsid w:val="00776B67"/>
    <w:rsid w:val="00776CE5"/>
    <w:rsid w:val="0078087F"/>
    <w:rsid w:val="0078424C"/>
    <w:rsid w:val="00784BA9"/>
    <w:rsid w:val="0078537C"/>
    <w:rsid w:val="007853F8"/>
    <w:rsid w:val="00785C51"/>
    <w:rsid w:val="007864DF"/>
    <w:rsid w:val="00787406"/>
    <w:rsid w:val="0079058A"/>
    <w:rsid w:val="007907E9"/>
    <w:rsid w:val="00790FF4"/>
    <w:rsid w:val="00793913"/>
    <w:rsid w:val="00793C58"/>
    <w:rsid w:val="00794737"/>
    <w:rsid w:val="00795EA7"/>
    <w:rsid w:val="00796220"/>
    <w:rsid w:val="007A055A"/>
    <w:rsid w:val="007A06B5"/>
    <w:rsid w:val="007A0F03"/>
    <w:rsid w:val="007A0FC9"/>
    <w:rsid w:val="007A1444"/>
    <w:rsid w:val="007A2756"/>
    <w:rsid w:val="007A448E"/>
    <w:rsid w:val="007A51FF"/>
    <w:rsid w:val="007A592A"/>
    <w:rsid w:val="007A6813"/>
    <w:rsid w:val="007A69DA"/>
    <w:rsid w:val="007A6AEA"/>
    <w:rsid w:val="007A715F"/>
    <w:rsid w:val="007B05F6"/>
    <w:rsid w:val="007B115C"/>
    <w:rsid w:val="007B24DE"/>
    <w:rsid w:val="007B2739"/>
    <w:rsid w:val="007B2819"/>
    <w:rsid w:val="007B2C22"/>
    <w:rsid w:val="007B3445"/>
    <w:rsid w:val="007B3777"/>
    <w:rsid w:val="007B42DB"/>
    <w:rsid w:val="007B446A"/>
    <w:rsid w:val="007B45FE"/>
    <w:rsid w:val="007B493A"/>
    <w:rsid w:val="007B5338"/>
    <w:rsid w:val="007B5BFB"/>
    <w:rsid w:val="007B7D41"/>
    <w:rsid w:val="007C223F"/>
    <w:rsid w:val="007C30AD"/>
    <w:rsid w:val="007C4137"/>
    <w:rsid w:val="007C450B"/>
    <w:rsid w:val="007C4F56"/>
    <w:rsid w:val="007C5C53"/>
    <w:rsid w:val="007C64B9"/>
    <w:rsid w:val="007C6884"/>
    <w:rsid w:val="007C69A7"/>
    <w:rsid w:val="007C71C9"/>
    <w:rsid w:val="007D073F"/>
    <w:rsid w:val="007D12AC"/>
    <w:rsid w:val="007D16BF"/>
    <w:rsid w:val="007D1C81"/>
    <w:rsid w:val="007D1F46"/>
    <w:rsid w:val="007D2FA5"/>
    <w:rsid w:val="007D31E6"/>
    <w:rsid w:val="007D5B70"/>
    <w:rsid w:val="007D611D"/>
    <w:rsid w:val="007D68F8"/>
    <w:rsid w:val="007D6EA1"/>
    <w:rsid w:val="007D7490"/>
    <w:rsid w:val="007E1B1F"/>
    <w:rsid w:val="007E2D3A"/>
    <w:rsid w:val="007E5089"/>
    <w:rsid w:val="007E54CF"/>
    <w:rsid w:val="007E55B4"/>
    <w:rsid w:val="007E568B"/>
    <w:rsid w:val="007E5A66"/>
    <w:rsid w:val="007E6549"/>
    <w:rsid w:val="007E7A5F"/>
    <w:rsid w:val="007F003B"/>
    <w:rsid w:val="007F0171"/>
    <w:rsid w:val="007F16E6"/>
    <w:rsid w:val="007F1F98"/>
    <w:rsid w:val="007F2050"/>
    <w:rsid w:val="007F23AB"/>
    <w:rsid w:val="007F276A"/>
    <w:rsid w:val="007F28F5"/>
    <w:rsid w:val="007F2D71"/>
    <w:rsid w:val="007F303E"/>
    <w:rsid w:val="007F4134"/>
    <w:rsid w:val="007F4681"/>
    <w:rsid w:val="007F4774"/>
    <w:rsid w:val="007F5124"/>
    <w:rsid w:val="007F589A"/>
    <w:rsid w:val="007F639E"/>
    <w:rsid w:val="007F7A5A"/>
    <w:rsid w:val="00800CA1"/>
    <w:rsid w:val="00801463"/>
    <w:rsid w:val="00802493"/>
    <w:rsid w:val="00802C49"/>
    <w:rsid w:val="0080303F"/>
    <w:rsid w:val="0080328C"/>
    <w:rsid w:val="00803E82"/>
    <w:rsid w:val="00804631"/>
    <w:rsid w:val="00804856"/>
    <w:rsid w:val="00805378"/>
    <w:rsid w:val="0080606C"/>
    <w:rsid w:val="00807426"/>
    <w:rsid w:val="00807D63"/>
    <w:rsid w:val="008116A8"/>
    <w:rsid w:val="00812C80"/>
    <w:rsid w:val="00813178"/>
    <w:rsid w:val="00813542"/>
    <w:rsid w:val="00813757"/>
    <w:rsid w:val="00813874"/>
    <w:rsid w:val="00813DCF"/>
    <w:rsid w:val="00813F93"/>
    <w:rsid w:val="00814479"/>
    <w:rsid w:val="00814578"/>
    <w:rsid w:val="00814B0C"/>
    <w:rsid w:val="00816CBB"/>
    <w:rsid w:val="0081715D"/>
    <w:rsid w:val="00820103"/>
    <w:rsid w:val="00820254"/>
    <w:rsid w:val="00820392"/>
    <w:rsid w:val="00822695"/>
    <w:rsid w:val="00823CF1"/>
    <w:rsid w:val="00823D19"/>
    <w:rsid w:val="00823F64"/>
    <w:rsid w:val="00826095"/>
    <w:rsid w:val="00826382"/>
    <w:rsid w:val="008272F8"/>
    <w:rsid w:val="0082759F"/>
    <w:rsid w:val="00827E5B"/>
    <w:rsid w:val="0083026B"/>
    <w:rsid w:val="0083076C"/>
    <w:rsid w:val="0083121D"/>
    <w:rsid w:val="008321F4"/>
    <w:rsid w:val="00832B3A"/>
    <w:rsid w:val="00832FFF"/>
    <w:rsid w:val="00833031"/>
    <w:rsid w:val="00834220"/>
    <w:rsid w:val="0083461D"/>
    <w:rsid w:val="00835B1C"/>
    <w:rsid w:val="0083721F"/>
    <w:rsid w:val="00837FAE"/>
    <w:rsid w:val="00841F2E"/>
    <w:rsid w:val="0084223D"/>
    <w:rsid w:val="00842D06"/>
    <w:rsid w:val="0084304D"/>
    <w:rsid w:val="008433FB"/>
    <w:rsid w:val="00843F01"/>
    <w:rsid w:val="00845490"/>
    <w:rsid w:val="00845DE0"/>
    <w:rsid w:val="008467BC"/>
    <w:rsid w:val="00846D79"/>
    <w:rsid w:val="00847AA3"/>
    <w:rsid w:val="00850957"/>
    <w:rsid w:val="00850B71"/>
    <w:rsid w:val="00851D31"/>
    <w:rsid w:val="008524C9"/>
    <w:rsid w:val="00852755"/>
    <w:rsid w:val="0085417C"/>
    <w:rsid w:val="008548BB"/>
    <w:rsid w:val="008548DA"/>
    <w:rsid w:val="00854944"/>
    <w:rsid w:val="00854952"/>
    <w:rsid w:val="0085551F"/>
    <w:rsid w:val="00856210"/>
    <w:rsid w:val="0086057A"/>
    <w:rsid w:val="00862D69"/>
    <w:rsid w:val="00862ECF"/>
    <w:rsid w:val="00863CE3"/>
    <w:rsid w:val="00863E21"/>
    <w:rsid w:val="008647CD"/>
    <w:rsid w:val="0086543B"/>
    <w:rsid w:val="00865C66"/>
    <w:rsid w:val="00866B07"/>
    <w:rsid w:val="00867C3F"/>
    <w:rsid w:val="00867D5F"/>
    <w:rsid w:val="00870970"/>
    <w:rsid w:val="00870DA5"/>
    <w:rsid w:val="00871635"/>
    <w:rsid w:val="008717B2"/>
    <w:rsid w:val="00872B1A"/>
    <w:rsid w:val="00872E10"/>
    <w:rsid w:val="00872EAF"/>
    <w:rsid w:val="00873940"/>
    <w:rsid w:val="00874B31"/>
    <w:rsid w:val="00874B36"/>
    <w:rsid w:val="00874D80"/>
    <w:rsid w:val="00875977"/>
    <w:rsid w:val="00876BB9"/>
    <w:rsid w:val="00877D9D"/>
    <w:rsid w:val="0088045F"/>
    <w:rsid w:val="00880C89"/>
    <w:rsid w:val="0088261E"/>
    <w:rsid w:val="0088266E"/>
    <w:rsid w:val="008832F3"/>
    <w:rsid w:val="008833D6"/>
    <w:rsid w:val="00884988"/>
    <w:rsid w:val="00885CF1"/>
    <w:rsid w:val="00887353"/>
    <w:rsid w:val="008879C7"/>
    <w:rsid w:val="00887F6F"/>
    <w:rsid w:val="008901E7"/>
    <w:rsid w:val="008904F1"/>
    <w:rsid w:val="008914B8"/>
    <w:rsid w:val="00892B9A"/>
    <w:rsid w:val="008934F6"/>
    <w:rsid w:val="00894747"/>
    <w:rsid w:val="008970FC"/>
    <w:rsid w:val="00897E4F"/>
    <w:rsid w:val="008A2AE0"/>
    <w:rsid w:val="008A4956"/>
    <w:rsid w:val="008A4C55"/>
    <w:rsid w:val="008A72A1"/>
    <w:rsid w:val="008A740F"/>
    <w:rsid w:val="008A7D7A"/>
    <w:rsid w:val="008A7EF9"/>
    <w:rsid w:val="008B01F7"/>
    <w:rsid w:val="008B0D11"/>
    <w:rsid w:val="008B2130"/>
    <w:rsid w:val="008B53EA"/>
    <w:rsid w:val="008B63DB"/>
    <w:rsid w:val="008B665A"/>
    <w:rsid w:val="008B6777"/>
    <w:rsid w:val="008B77C7"/>
    <w:rsid w:val="008C05AF"/>
    <w:rsid w:val="008C1DC2"/>
    <w:rsid w:val="008C20FC"/>
    <w:rsid w:val="008C2636"/>
    <w:rsid w:val="008C287B"/>
    <w:rsid w:val="008C358D"/>
    <w:rsid w:val="008C3682"/>
    <w:rsid w:val="008C3F8E"/>
    <w:rsid w:val="008C45C2"/>
    <w:rsid w:val="008C67A3"/>
    <w:rsid w:val="008C68E2"/>
    <w:rsid w:val="008C734B"/>
    <w:rsid w:val="008D044A"/>
    <w:rsid w:val="008D13C0"/>
    <w:rsid w:val="008D1983"/>
    <w:rsid w:val="008D2896"/>
    <w:rsid w:val="008D2A25"/>
    <w:rsid w:val="008D3375"/>
    <w:rsid w:val="008D5190"/>
    <w:rsid w:val="008D5D54"/>
    <w:rsid w:val="008D6992"/>
    <w:rsid w:val="008D700C"/>
    <w:rsid w:val="008D78BE"/>
    <w:rsid w:val="008E024E"/>
    <w:rsid w:val="008E1DD5"/>
    <w:rsid w:val="008E4C98"/>
    <w:rsid w:val="008E5196"/>
    <w:rsid w:val="008E5236"/>
    <w:rsid w:val="008E5510"/>
    <w:rsid w:val="008E5EA2"/>
    <w:rsid w:val="008E6116"/>
    <w:rsid w:val="008E63A4"/>
    <w:rsid w:val="008E6ECB"/>
    <w:rsid w:val="008E7DFD"/>
    <w:rsid w:val="008E901C"/>
    <w:rsid w:val="008F051E"/>
    <w:rsid w:val="008F3BF3"/>
    <w:rsid w:val="008F3D83"/>
    <w:rsid w:val="008F4BDB"/>
    <w:rsid w:val="008F5D4E"/>
    <w:rsid w:val="008F5E0F"/>
    <w:rsid w:val="008F782B"/>
    <w:rsid w:val="008F792B"/>
    <w:rsid w:val="00900B80"/>
    <w:rsid w:val="00900C8B"/>
    <w:rsid w:val="009027FA"/>
    <w:rsid w:val="0090479D"/>
    <w:rsid w:val="00906C8D"/>
    <w:rsid w:val="009073C1"/>
    <w:rsid w:val="009076D3"/>
    <w:rsid w:val="00907BE1"/>
    <w:rsid w:val="009106F0"/>
    <w:rsid w:val="00910D77"/>
    <w:rsid w:val="00911030"/>
    <w:rsid w:val="00912822"/>
    <w:rsid w:val="00913FC3"/>
    <w:rsid w:val="0091503D"/>
    <w:rsid w:val="00915C1E"/>
    <w:rsid w:val="00915D91"/>
    <w:rsid w:val="00915E88"/>
    <w:rsid w:val="00916348"/>
    <w:rsid w:val="009167F9"/>
    <w:rsid w:val="00916909"/>
    <w:rsid w:val="00916CF7"/>
    <w:rsid w:val="00917662"/>
    <w:rsid w:val="00917C6B"/>
    <w:rsid w:val="009215A9"/>
    <w:rsid w:val="00922ADD"/>
    <w:rsid w:val="00924494"/>
    <w:rsid w:val="009274FF"/>
    <w:rsid w:val="00927D48"/>
    <w:rsid w:val="009301CA"/>
    <w:rsid w:val="00931B2A"/>
    <w:rsid w:val="00932CC9"/>
    <w:rsid w:val="00933253"/>
    <w:rsid w:val="00934D68"/>
    <w:rsid w:val="00936D79"/>
    <w:rsid w:val="009376A4"/>
    <w:rsid w:val="0093797A"/>
    <w:rsid w:val="00940BE5"/>
    <w:rsid w:val="00940C4F"/>
    <w:rsid w:val="009418D4"/>
    <w:rsid w:val="00941ED2"/>
    <w:rsid w:val="0094277B"/>
    <w:rsid w:val="009438A8"/>
    <w:rsid w:val="009438C8"/>
    <w:rsid w:val="0094462C"/>
    <w:rsid w:val="0094538F"/>
    <w:rsid w:val="00945FC3"/>
    <w:rsid w:val="00946876"/>
    <w:rsid w:val="009470C1"/>
    <w:rsid w:val="0094752B"/>
    <w:rsid w:val="00947E5C"/>
    <w:rsid w:val="00947EC3"/>
    <w:rsid w:val="00947F53"/>
    <w:rsid w:val="0095031D"/>
    <w:rsid w:val="009512B2"/>
    <w:rsid w:val="009524D9"/>
    <w:rsid w:val="00952C38"/>
    <w:rsid w:val="009536C8"/>
    <w:rsid w:val="00953986"/>
    <w:rsid w:val="00953C44"/>
    <w:rsid w:val="00954CBC"/>
    <w:rsid w:val="0095594F"/>
    <w:rsid w:val="0095603C"/>
    <w:rsid w:val="009569DD"/>
    <w:rsid w:val="00956DAC"/>
    <w:rsid w:val="00957D90"/>
    <w:rsid w:val="009607E3"/>
    <w:rsid w:val="009614E1"/>
    <w:rsid w:val="00961D57"/>
    <w:rsid w:val="009620F3"/>
    <w:rsid w:val="00962638"/>
    <w:rsid w:val="009639AF"/>
    <w:rsid w:val="00964B01"/>
    <w:rsid w:val="0096640D"/>
    <w:rsid w:val="00966958"/>
    <w:rsid w:val="00971528"/>
    <w:rsid w:val="009717FC"/>
    <w:rsid w:val="00971AC7"/>
    <w:rsid w:val="0097249E"/>
    <w:rsid w:val="009729CD"/>
    <w:rsid w:val="009737BE"/>
    <w:rsid w:val="00976630"/>
    <w:rsid w:val="00976DA2"/>
    <w:rsid w:val="00976FBD"/>
    <w:rsid w:val="00977403"/>
    <w:rsid w:val="00980807"/>
    <w:rsid w:val="009816A1"/>
    <w:rsid w:val="00982252"/>
    <w:rsid w:val="00982B3D"/>
    <w:rsid w:val="00983250"/>
    <w:rsid w:val="00983251"/>
    <w:rsid w:val="00984683"/>
    <w:rsid w:val="00984BBD"/>
    <w:rsid w:val="0098744D"/>
    <w:rsid w:val="009875EF"/>
    <w:rsid w:val="00987D80"/>
    <w:rsid w:val="0099035A"/>
    <w:rsid w:val="0099156B"/>
    <w:rsid w:val="00991760"/>
    <w:rsid w:val="00991F08"/>
    <w:rsid w:val="00992F25"/>
    <w:rsid w:val="00993330"/>
    <w:rsid w:val="0099396B"/>
    <w:rsid w:val="00993D31"/>
    <w:rsid w:val="00993F26"/>
    <w:rsid w:val="00994095"/>
    <w:rsid w:val="00996634"/>
    <w:rsid w:val="00996AD1"/>
    <w:rsid w:val="009A0B84"/>
    <w:rsid w:val="009A182F"/>
    <w:rsid w:val="009A1C9A"/>
    <w:rsid w:val="009A2311"/>
    <w:rsid w:val="009A28F2"/>
    <w:rsid w:val="009A3072"/>
    <w:rsid w:val="009A3FFF"/>
    <w:rsid w:val="009A4AB9"/>
    <w:rsid w:val="009A665A"/>
    <w:rsid w:val="009A6C9A"/>
    <w:rsid w:val="009A75F4"/>
    <w:rsid w:val="009B02A5"/>
    <w:rsid w:val="009B1329"/>
    <w:rsid w:val="009B1BEB"/>
    <w:rsid w:val="009B2562"/>
    <w:rsid w:val="009B4531"/>
    <w:rsid w:val="009B4724"/>
    <w:rsid w:val="009B49E6"/>
    <w:rsid w:val="009B4F4F"/>
    <w:rsid w:val="009B5FAC"/>
    <w:rsid w:val="009B7A18"/>
    <w:rsid w:val="009C12F9"/>
    <w:rsid w:val="009C2E98"/>
    <w:rsid w:val="009C357E"/>
    <w:rsid w:val="009C3909"/>
    <w:rsid w:val="009C52B7"/>
    <w:rsid w:val="009C6EC1"/>
    <w:rsid w:val="009D10BD"/>
    <w:rsid w:val="009D2A93"/>
    <w:rsid w:val="009D2B38"/>
    <w:rsid w:val="009D2B67"/>
    <w:rsid w:val="009D31A4"/>
    <w:rsid w:val="009D3E5A"/>
    <w:rsid w:val="009D4054"/>
    <w:rsid w:val="009D63C2"/>
    <w:rsid w:val="009D7D7E"/>
    <w:rsid w:val="009D7DA9"/>
    <w:rsid w:val="009E0032"/>
    <w:rsid w:val="009E104D"/>
    <w:rsid w:val="009E2C7E"/>
    <w:rsid w:val="009E2DD7"/>
    <w:rsid w:val="009E34D1"/>
    <w:rsid w:val="009E399E"/>
    <w:rsid w:val="009E4F54"/>
    <w:rsid w:val="009E52C1"/>
    <w:rsid w:val="009E532A"/>
    <w:rsid w:val="009E6A4B"/>
    <w:rsid w:val="009E7E40"/>
    <w:rsid w:val="009F020D"/>
    <w:rsid w:val="009F1143"/>
    <w:rsid w:val="009F118E"/>
    <w:rsid w:val="009F1FA3"/>
    <w:rsid w:val="009F2E78"/>
    <w:rsid w:val="009F3B22"/>
    <w:rsid w:val="009F4750"/>
    <w:rsid w:val="009F4C21"/>
    <w:rsid w:val="009F53AA"/>
    <w:rsid w:val="009F6C96"/>
    <w:rsid w:val="009F6F61"/>
    <w:rsid w:val="009F7BDD"/>
    <w:rsid w:val="00A0011F"/>
    <w:rsid w:val="00A00D4C"/>
    <w:rsid w:val="00A01A64"/>
    <w:rsid w:val="00A026DA"/>
    <w:rsid w:val="00A0282F"/>
    <w:rsid w:val="00A02B73"/>
    <w:rsid w:val="00A02C55"/>
    <w:rsid w:val="00A03348"/>
    <w:rsid w:val="00A03FEF"/>
    <w:rsid w:val="00A04C8F"/>
    <w:rsid w:val="00A04D78"/>
    <w:rsid w:val="00A057FD"/>
    <w:rsid w:val="00A076EE"/>
    <w:rsid w:val="00A101D6"/>
    <w:rsid w:val="00A101FD"/>
    <w:rsid w:val="00A11684"/>
    <w:rsid w:val="00A1283F"/>
    <w:rsid w:val="00A13632"/>
    <w:rsid w:val="00A13712"/>
    <w:rsid w:val="00A14D97"/>
    <w:rsid w:val="00A15217"/>
    <w:rsid w:val="00A158D8"/>
    <w:rsid w:val="00A168D8"/>
    <w:rsid w:val="00A17FFA"/>
    <w:rsid w:val="00A202C9"/>
    <w:rsid w:val="00A20665"/>
    <w:rsid w:val="00A210F7"/>
    <w:rsid w:val="00A21F60"/>
    <w:rsid w:val="00A2200F"/>
    <w:rsid w:val="00A227D1"/>
    <w:rsid w:val="00A23B93"/>
    <w:rsid w:val="00A24C03"/>
    <w:rsid w:val="00A2616F"/>
    <w:rsid w:val="00A26470"/>
    <w:rsid w:val="00A268F4"/>
    <w:rsid w:val="00A31910"/>
    <w:rsid w:val="00A322E0"/>
    <w:rsid w:val="00A32456"/>
    <w:rsid w:val="00A32E70"/>
    <w:rsid w:val="00A3312A"/>
    <w:rsid w:val="00A34FAA"/>
    <w:rsid w:val="00A35905"/>
    <w:rsid w:val="00A360B4"/>
    <w:rsid w:val="00A37C12"/>
    <w:rsid w:val="00A41DD7"/>
    <w:rsid w:val="00A44121"/>
    <w:rsid w:val="00A44271"/>
    <w:rsid w:val="00A44C97"/>
    <w:rsid w:val="00A45BE4"/>
    <w:rsid w:val="00A469F5"/>
    <w:rsid w:val="00A477CD"/>
    <w:rsid w:val="00A51509"/>
    <w:rsid w:val="00A51BA7"/>
    <w:rsid w:val="00A51BFD"/>
    <w:rsid w:val="00A51E65"/>
    <w:rsid w:val="00A52AB6"/>
    <w:rsid w:val="00A53514"/>
    <w:rsid w:val="00A539DA"/>
    <w:rsid w:val="00A53E16"/>
    <w:rsid w:val="00A53E1E"/>
    <w:rsid w:val="00A5552F"/>
    <w:rsid w:val="00A56289"/>
    <w:rsid w:val="00A576DA"/>
    <w:rsid w:val="00A57D56"/>
    <w:rsid w:val="00A61B18"/>
    <w:rsid w:val="00A61CB1"/>
    <w:rsid w:val="00A61CC9"/>
    <w:rsid w:val="00A61E40"/>
    <w:rsid w:val="00A6200D"/>
    <w:rsid w:val="00A6239D"/>
    <w:rsid w:val="00A62BE6"/>
    <w:rsid w:val="00A639FB"/>
    <w:rsid w:val="00A6536B"/>
    <w:rsid w:val="00A6551D"/>
    <w:rsid w:val="00A671C3"/>
    <w:rsid w:val="00A67B32"/>
    <w:rsid w:val="00A67E15"/>
    <w:rsid w:val="00A71519"/>
    <w:rsid w:val="00A71851"/>
    <w:rsid w:val="00A721D0"/>
    <w:rsid w:val="00A72397"/>
    <w:rsid w:val="00A7351C"/>
    <w:rsid w:val="00A73EA1"/>
    <w:rsid w:val="00A7475E"/>
    <w:rsid w:val="00A74D94"/>
    <w:rsid w:val="00A74F4B"/>
    <w:rsid w:val="00A75BC5"/>
    <w:rsid w:val="00A7639E"/>
    <w:rsid w:val="00A764EE"/>
    <w:rsid w:val="00A76B39"/>
    <w:rsid w:val="00A76DAA"/>
    <w:rsid w:val="00A77AF1"/>
    <w:rsid w:val="00A80CAF"/>
    <w:rsid w:val="00A81B39"/>
    <w:rsid w:val="00A8215C"/>
    <w:rsid w:val="00A82D02"/>
    <w:rsid w:val="00A82F27"/>
    <w:rsid w:val="00A83A55"/>
    <w:rsid w:val="00A8477E"/>
    <w:rsid w:val="00A84B22"/>
    <w:rsid w:val="00A85160"/>
    <w:rsid w:val="00A85166"/>
    <w:rsid w:val="00A87071"/>
    <w:rsid w:val="00A8715A"/>
    <w:rsid w:val="00A87A0C"/>
    <w:rsid w:val="00A90DF8"/>
    <w:rsid w:val="00A91A6E"/>
    <w:rsid w:val="00A9202A"/>
    <w:rsid w:val="00A925E9"/>
    <w:rsid w:val="00A92730"/>
    <w:rsid w:val="00A92D43"/>
    <w:rsid w:val="00A93F28"/>
    <w:rsid w:val="00A943C7"/>
    <w:rsid w:val="00A94C20"/>
    <w:rsid w:val="00A94DAF"/>
    <w:rsid w:val="00A95398"/>
    <w:rsid w:val="00A95465"/>
    <w:rsid w:val="00A95FFB"/>
    <w:rsid w:val="00A960D2"/>
    <w:rsid w:val="00A96B63"/>
    <w:rsid w:val="00A96F92"/>
    <w:rsid w:val="00A97437"/>
    <w:rsid w:val="00AA13BE"/>
    <w:rsid w:val="00AA1845"/>
    <w:rsid w:val="00AA1F29"/>
    <w:rsid w:val="00AA279A"/>
    <w:rsid w:val="00AA31A3"/>
    <w:rsid w:val="00AA3F8F"/>
    <w:rsid w:val="00AA40A4"/>
    <w:rsid w:val="00AA4409"/>
    <w:rsid w:val="00AA4462"/>
    <w:rsid w:val="00AA50FB"/>
    <w:rsid w:val="00AA5922"/>
    <w:rsid w:val="00AA662D"/>
    <w:rsid w:val="00AA662F"/>
    <w:rsid w:val="00AA68A9"/>
    <w:rsid w:val="00AA6E44"/>
    <w:rsid w:val="00AA7241"/>
    <w:rsid w:val="00AA79E9"/>
    <w:rsid w:val="00AB378D"/>
    <w:rsid w:val="00AB3F9D"/>
    <w:rsid w:val="00AB53B7"/>
    <w:rsid w:val="00AB5F99"/>
    <w:rsid w:val="00AB63AF"/>
    <w:rsid w:val="00AB70E3"/>
    <w:rsid w:val="00AB7342"/>
    <w:rsid w:val="00AB7C89"/>
    <w:rsid w:val="00AC006C"/>
    <w:rsid w:val="00AC09AE"/>
    <w:rsid w:val="00AC0E6A"/>
    <w:rsid w:val="00AC1B6B"/>
    <w:rsid w:val="00AC2EE9"/>
    <w:rsid w:val="00AC387F"/>
    <w:rsid w:val="00AC3CB8"/>
    <w:rsid w:val="00AC3DEF"/>
    <w:rsid w:val="00AC5774"/>
    <w:rsid w:val="00AC7BB5"/>
    <w:rsid w:val="00AD0118"/>
    <w:rsid w:val="00AD04BE"/>
    <w:rsid w:val="00AD072E"/>
    <w:rsid w:val="00AD0D5B"/>
    <w:rsid w:val="00AD189F"/>
    <w:rsid w:val="00AD2D86"/>
    <w:rsid w:val="00AD3365"/>
    <w:rsid w:val="00AD4927"/>
    <w:rsid w:val="00AD5DD2"/>
    <w:rsid w:val="00AD73A0"/>
    <w:rsid w:val="00AD7799"/>
    <w:rsid w:val="00AD7EAF"/>
    <w:rsid w:val="00AE03B1"/>
    <w:rsid w:val="00AE074A"/>
    <w:rsid w:val="00AE0D64"/>
    <w:rsid w:val="00AE0F1C"/>
    <w:rsid w:val="00AE0F38"/>
    <w:rsid w:val="00AE208B"/>
    <w:rsid w:val="00AE20DC"/>
    <w:rsid w:val="00AE221F"/>
    <w:rsid w:val="00AE268A"/>
    <w:rsid w:val="00AE2D68"/>
    <w:rsid w:val="00AE2E75"/>
    <w:rsid w:val="00AE31CE"/>
    <w:rsid w:val="00AE45F0"/>
    <w:rsid w:val="00AE56E9"/>
    <w:rsid w:val="00AE7D06"/>
    <w:rsid w:val="00AF0221"/>
    <w:rsid w:val="00AF027C"/>
    <w:rsid w:val="00AF0EE9"/>
    <w:rsid w:val="00AF144F"/>
    <w:rsid w:val="00AF1984"/>
    <w:rsid w:val="00AF2AAD"/>
    <w:rsid w:val="00AF2B54"/>
    <w:rsid w:val="00AF2B97"/>
    <w:rsid w:val="00AF2C7C"/>
    <w:rsid w:val="00AF36C9"/>
    <w:rsid w:val="00AF3B95"/>
    <w:rsid w:val="00AF6EA2"/>
    <w:rsid w:val="00AF7A82"/>
    <w:rsid w:val="00B00135"/>
    <w:rsid w:val="00B00DF0"/>
    <w:rsid w:val="00B02506"/>
    <w:rsid w:val="00B02AE5"/>
    <w:rsid w:val="00B02BD4"/>
    <w:rsid w:val="00B03C70"/>
    <w:rsid w:val="00B04851"/>
    <w:rsid w:val="00B05A2A"/>
    <w:rsid w:val="00B05DFD"/>
    <w:rsid w:val="00B06045"/>
    <w:rsid w:val="00B06057"/>
    <w:rsid w:val="00B078B1"/>
    <w:rsid w:val="00B100D5"/>
    <w:rsid w:val="00B102EA"/>
    <w:rsid w:val="00B1062A"/>
    <w:rsid w:val="00B109AA"/>
    <w:rsid w:val="00B10E64"/>
    <w:rsid w:val="00B115C7"/>
    <w:rsid w:val="00B125F8"/>
    <w:rsid w:val="00B129AA"/>
    <w:rsid w:val="00B12C83"/>
    <w:rsid w:val="00B14A84"/>
    <w:rsid w:val="00B14E33"/>
    <w:rsid w:val="00B153BB"/>
    <w:rsid w:val="00B16102"/>
    <w:rsid w:val="00B16768"/>
    <w:rsid w:val="00B17B71"/>
    <w:rsid w:val="00B205CE"/>
    <w:rsid w:val="00B20E2D"/>
    <w:rsid w:val="00B2122E"/>
    <w:rsid w:val="00B220E3"/>
    <w:rsid w:val="00B23E99"/>
    <w:rsid w:val="00B24EB9"/>
    <w:rsid w:val="00B2515E"/>
    <w:rsid w:val="00B252E4"/>
    <w:rsid w:val="00B253DB"/>
    <w:rsid w:val="00B254CC"/>
    <w:rsid w:val="00B25A1D"/>
    <w:rsid w:val="00B26015"/>
    <w:rsid w:val="00B261BB"/>
    <w:rsid w:val="00B30963"/>
    <w:rsid w:val="00B309CA"/>
    <w:rsid w:val="00B30C2F"/>
    <w:rsid w:val="00B30F03"/>
    <w:rsid w:val="00B30F79"/>
    <w:rsid w:val="00B31083"/>
    <w:rsid w:val="00B324F1"/>
    <w:rsid w:val="00B3282B"/>
    <w:rsid w:val="00B329F5"/>
    <w:rsid w:val="00B3334C"/>
    <w:rsid w:val="00B33879"/>
    <w:rsid w:val="00B37E5B"/>
    <w:rsid w:val="00B4045C"/>
    <w:rsid w:val="00B406EC"/>
    <w:rsid w:val="00B414DD"/>
    <w:rsid w:val="00B422F7"/>
    <w:rsid w:val="00B42451"/>
    <w:rsid w:val="00B4295D"/>
    <w:rsid w:val="00B4304E"/>
    <w:rsid w:val="00B43156"/>
    <w:rsid w:val="00B436EE"/>
    <w:rsid w:val="00B43C49"/>
    <w:rsid w:val="00B44112"/>
    <w:rsid w:val="00B44BA0"/>
    <w:rsid w:val="00B44CCA"/>
    <w:rsid w:val="00B4696D"/>
    <w:rsid w:val="00B46A18"/>
    <w:rsid w:val="00B50018"/>
    <w:rsid w:val="00B50B01"/>
    <w:rsid w:val="00B51245"/>
    <w:rsid w:val="00B513A3"/>
    <w:rsid w:val="00B51698"/>
    <w:rsid w:val="00B52F8D"/>
    <w:rsid w:val="00B5323F"/>
    <w:rsid w:val="00B54689"/>
    <w:rsid w:val="00B55AC4"/>
    <w:rsid w:val="00B55F2A"/>
    <w:rsid w:val="00B5605E"/>
    <w:rsid w:val="00B575AE"/>
    <w:rsid w:val="00B601A5"/>
    <w:rsid w:val="00B61395"/>
    <w:rsid w:val="00B62002"/>
    <w:rsid w:val="00B621D6"/>
    <w:rsid w:val="00B6289B"/>
    <w:rsid w:val="00B62EA5"/>
    <w:rsid w:val="00B64105"/>
    <w:rsid w:val="00B708DA"/>
    <w:rsid w:val="00B70C39"/>
    <w:rsid w:val="00B70C68"/>
    <w:rsid w:val="00B72409"/>
    <w:rsid w:val="00B72ACA"/>
    <w:rsid w:val="00B73649"/>
    <w:rsid w:val="00B73B9A"/>
    <w:rsid w:val="00B73C1F"/>
    <w:rsid w:val="00B74276"/>
    <w:rsid w:val="00B74EF4"/>
    <w:rsid w:val="00B74F9A"/>
    <w:rsid w:val="00B753DE"/>
    <w:rsid w:val="00B75C51"/>
    <w:rsid w:val="00B76A77"/>
    <w:rsid w:val="00B8035B"/>
    <w:rsid w:val="00B80AE4"/>
    <w:rsid w:val="00B80C1A"/>
    <w:rsid w:val="00B81109"/>
    <w:rsid w:val="00B81184"/>
    <w:rsid w:val="00B8135A"/>
    <w:rsid w:val="00B830B0"/>
    <w:rsid w:val="00B83559"/>
    <w:rsid w:val="00B83A15"/>
    <w:rsid w:val="00B84718"/>
    <w:rsid w:val="00B8502E"/>
    <w:rsid w:val="00B85289"/>
    <w:rsid w:val="00B85559"/>
    <w:rsid w:val="00B85B32"/>
    <w:rsid w:val="00B862A3"/>
    <w:rsid w:val="00B864E1"/>
    <w:rsid w:val="00B865F5"/>
    <w:rsid w:val="00B8675B"/>
    <w:rsid w:val="00B868C4"/>
    <w:rsid w:val="00B870D2"/>
    <w:rsid w:val="00B87724"/>
    <w:rsid w:val="00B87B1B"/>
    <w:rsid w:val="00B90DE8"/>
    <w:rsid w:val="00B918F0"/>
    <w:rsid w:val="00B919A3"/>
    <w:rsid w:val="00B92E5E"/>
    <w:rsid w:val="00B93609"/>
    <w:rsid w:val="00B947FD"/>
    <w:rsid w:val="00B96ACA"/>
    <w:rsid w:val="00BA01EF"/>
    <w:rsid w:val="00BA044A"/>
    <w:rsid w:val="00BA27E8"/>
    <w:rsid w:val="00BA2D43"/>
    <w:rsid w:val="00BA373F"/>
    <w:rsid w:val="00BA4328"/>
    <w:rsid w:val="00BA486B"/>
    <w:rsid w:val="00BA5D3D"/>
    <w:rsid w:val="00BA5E2F"/>
    <w:rsid w:val="00BA6808"/>
    <w:rsid w:val="00BA681E"/>
    <w:rsid w:val="00BA6B2F"/>
    <w:rsid w:val="00BA6DCF"/>
    <w:rsid w:val="00BA71AB"/>
    <w:rsid w:val="00BA7DD8"/>
    <w:rsid w:val="00BB0152"/>
    <w:rsid w:val="00BB20E3"/>
    <w:rsid w:val="00BB3170"/>
    <w:rsid w:val="00BB3596"/>
    <w:rsid w:val="00BB400A"/>
    <w:rsid w:val="00BB44F6"/>
    <w:rsid w:val="00BB459A"/>
    <w:rsid w:val="00BB53AC"/>
    <w:rsid w:val="00BB56BA"/>
    <w:rsid w:val="00BB57D2"/>
    <w:rsid w:val="00BB63A1"/>
    <w:rsid w:val="00BB63F0"/>
    <w:rsid w:val="00BB6A83"/>
    <w:rsid w:val="00BB6C20"/>
    <w:rsid w:val="00BC049E"/>
    <w:rsid w:val="00BC2CB8"/>
    <w:rsid w:val="00BC2CD2"/>
    <w:rsid w:val="00BC3879"/>
    <w:rsid w:val="00BC3E80"/>
    <w:rsid w:val="00BC427E"/>
    <w:rsid w:val="00BC4D0D"/>
    <w:rsid w:val="00BC4E76"/>
    <w:rsid w:val="00BC60C3"/>
    <w:rsid w:val="00BC75A8"/>
    <w:rsid w:val="00BC7EAF"/>
    <w:rsid w:val="00BC7F2C"/>
    <w:rsid w:val="00BD1003"/>
    <w:rsid w:val="00BD258B"/>
    <w:rsid w:val="00BD2E12"/>
    <w:rsid w:val="00BD6087"/>
    <w:rsid w:val="00BD62E9"/>
    <w:rsid w:val="00BD6A8A"/>
    <w:rsid w:val="00BD6CBB"/>
    <w:rsid w:val="00BD73B6"/>
    <w:rsid w:val="00BD7759"/>
    <w:rsid w:val="00BD7C15"/>
    <w:rsid w:val="00BD7D06"/>
    <w:rsid w:val="00BE022A"/>
    <w:rsid w:val="00BE26D8"/>
    <w:rsid w:val="00BE3C79"/>
    <w:rsid w:val="00BE403C"/>
    <w:rsid w:val="00BE40E9"/>
    <w:rsid w:val="00BE420C"/>
    <w:rsid w:val="00BE5428"/>
    <w:rsid w:val="00BE5E84"/>
    <w:rsid w:val="00BE65F2"/>
    <w:rsid w:val="00BE6EDE"/>
    <w:rsid w:val="00BE7162"/>
    <w:rsid w:val="00BE7513"/>
    <w:rsid w:val="00BF306C"/>
    <w:rsid w:val="00BF3444"/>
    <w:rsid w:val="00BF35E4"/>
    <w:rsid w:val="00BF3E95"/>
    <w:rsid w:val="00BF40E0"/>
    <w:rsid w:val="00BF448E"/>
    <w:rsid w:val="00BF45B3"/>
    <w:rsid w:val="00BF4A7B"/>
    <w:rsid w:val="00BF573B"/>
    <w:rsid w:val="00C0057B"/>
    <w:rsid w:val="00C00C81"/>
    <w:rsid w:val="00C021D6"/>
    <w:rsid w:val="00C02370"/>
    <w:rsid w:val="00C03600"/>
    <w:rsid w:val="00C03679"/>
    <w:rsid w:val="00C03A95"/>
    <w:rsid w:val="00C058FA"/>
    <w:rsid w:val="00C05BC9"/>
    <w:rsid w:val="00C064EE"/>
    <w:rsid w:val="00C07239"/>
    <w:rsid w:val="00C07530"/>
    <w:rsid w:val="00C0757D"/>
    <w:rsid w:val="00C10F46"/>
    <w:rsid w:val="00C11919"/>
    <w:rsid w:val="00C11DBA"/>
    <w:rsid w:val="00C1217D"/>
    <w:rsid w:val="00C1347B"/>
    <w:rsid w:val="00C13D3A"/>
    <w:rsid w:val="00C14209"/>
    <w:rsid w:val="00C14BD8"/>
    <w:rsid w:val="00C162F5"/>
    <w:rsid w:val="00C177C3"/>
    <w:rsid w:val="00C17C8E"/>
    <w:rsid w:val="00C22E52"/>
    <w:rsid w:val="00C23AFA"/>
    <w:rsid w:val="00C23BE3"/>
    <w:rsid w:val="00C24ADE"/>
    <w:rsid w:val="00C24ECB"/>
    <w:rsid w:val="00C25FB5"/>
    <w:rsid w:val="00C27FC3"/>
    <w:rsid w:val="00C303BE"/>
    <w:rsid w:val="00C30986"/>
    <w:rsid w:val="00C30BC3"/>
    <w:rsid w:val="00C312FF"/>
    <w:rsid w:val="00C31742"/>
    <w:rsid w:val="00C318AA"/>
    <w:rsid w:val="00C32BB5"/>
    <w:rsid w:val="00C32D80"/>
    <w:rsid w:val="00C344FC"/>
    <w:rsid w:val="00C34F25"/>
    <w:rsid w:val="00C369BE"/>
    <w:rsid w:val="00C370CE"/>
    <w:rsid w:val="00C37789"/>
    <w:rsid w:val="00C419A0"/>
    <w:rsid w:val="00C41E03"/>
    <w:rsid w:val="00C426C8"/>
    <w:rsid w:val="00C42963"/>
    <w:rsid w:val="00C42D76"/>
    <w:rsid w:val="00C4314B"/>
    <w:rsid w:val="00C454D0"/>
    <w:rsid w:val="00C46383"/>
    <w:rsid w:val="00C46454"/>
    <w:rsid w:val="00C46BEC"/>
    <w:rsid w:val="00C4756C"/>
    <w:rsid w:val="00C479D1"/>
    <w:rsid w:val="00C50840"/>
    <w:rsid w:val="00C512B5"/>
    <w:rsid w:val="00C52345"/>
    <w:rsid w:val="00C52581"/>
    <w:rsid w:val="00C56627"/>
    <w:rsid w:val="00C5675F"/>
    <w:rsid w:val="00C57656"/>
    <w:rsid w:val="00C60612"/>
    <w:rsid w:val="00C60B5F"/>
    <w:rsid w:val="00C60DC5"/>
    <w:rsid w:val="00C60FA0"/>
    <w:rsid w:val="00C60FB8"/>
    <w:rsid w:val="00C611B8"/>
    <w:rsid w:val="00C61743"/>
    <w:rsid w:val="00C623CB"/>
    <w:rsid w:val="00C62405"/>
    <w:rsid w:val="00C6264A"/>
    <w:rsid w:val="00C62A72"/>
    <w:rsid w:val="00C6583C"/>
    <w:rsid w:val="00C65CCD"/>
    <w:rsid w:val="00C65FD8"/>
    <w:rsid w:val="00C66E79"/>
    <w:rsid w:val="00C6700D"/>
    <w:rsid w:val="00C7182D"/>
    <w:rsid w:val="00C7262A"/>
    <w:rsid w:val="00C72FAB"/>
    <w:rsid w:val="00C730E5"/>
    <w:rsid w:val="00C738AF"/>
    <w:rsid w:val="00C748E4"/>
    <w:rsid w:val="00C750F1"/>
    <w:rsid w:val="00C77861"/>
    <w:rsid w:val="00C77AD5"/>
    <w:rsid w:val="00C801E0"/>
    <w:rsid w:val="00C804A4"/>
    <w:rsid w:val="00C813F0"/>
    <w:rsid w:val="00C81E5C"/>
    <w:rsid w:val="00C838FB"/>
    <w:rsid w:val="00C84490"/>
    <w:rsid w:val="00C84496"/>
    <w:rsid w:val="00C90401"/>
    <w:rsid w:val="00C9090A"/>
    <w:rsid w:val="00C913D2"/>
    <w:rsid w:val="00C914B9"/>
    <w:rsid w:val="00C914E8"/>
    <w:rsid w:val="00C9163D"/>
    <w:rsid w:val="00C92052"/>
    <w:rsid w:val="00C92B0F"/>
    <w:rsid w:val="00C92D57"/>
    <w:rsid w:val="00C93960"/>
    <w:rsid w:val="00C94668"/>
    <w:rsid w:val="00C95A49"/>
    <w:rsid w:val="00C972B1"/>
    <w:rsid w:val="00CA0711"/>
    <w:rsid w:val="00CA1ACD"/>
    <w:rsid w:val="00CA20F7"/>
    <w:rsid w:val="00CA2438"/>
    <w:rsid w:val="00CA4E40"/>
    <w:rsid w:val="00CA5FDF"/>
    <w:rsid w:val="00CA6E30"/>
    <w:rsid w:val="00CB05E7"/>
    <w:rsid w:val="00CB0A70"/>
    <w:rsid w:val="00CB15EC"/>
    <w:rsid w:val="00CB162B"/>
    <w:rsid w:val="00CB29EE"/>
    <w:rsid w:val="00CB2D6A"/>
    <w:rsid w:val="00CB3065"/>
    <w:rsid w:val="00CB42BB"/>
    <w:rsid w:val="00CB4847"/>
    <w:rsid w:val="00CB4996"/>
    <w:rsid w:val="00CB6B1F"/>
    <w:rsid w:val="00CB6BA6"/>
    <w:rsid w:val="00CC0195"/>
    <w:rsid w:val="00CC0680"/>
    <w:rsid w:val="00CC0B6E"/>
    <w:rsid w:val="00CC2042"/>
    <w:rsid w:val="00CC2C28"/>
    <w:rsid w:val="00CC350F"/>
    <w:rsid w:val="00CC3A1A"/>
    <w:rsid w:val="00CC4763"/>
    <w:rsid w:val="00CC5DAD"/>
    <w:rsid w:val="00CC646D"/>
    <w:rsid w:val="00CC65AA"/>
    <w:rsid w:val="00CC683E"/>
    <w:rsid w:val="00CC7620"/>
    <w:rsid w:val="00CC78C9"/>
    <w:rsid w:val="00CC7A3D"/>
    <w:rsid w:val="00CD06AF"/>
    <w:rsid w:val="00CD09A5"/>
    <w:rsid w:val="00CD0DD0"/>
    <w:rsid w:val="00CD19BA"/>
    <w:rsid w:val="00CD1E96"/>
    <w:rsid w:val="00CD427A"/>
    <w:rsid w:val="00CD43F0"/>
    <w:rsid w:val="00CD4C89"/>
    <w:rsid w:val="00CD4D5C"/>
    <w:rsid w:val="00CD5263"/>
    <w:rsid w:val="00CD575B"/>
    <w:rsid w:val="00CD5B7F"/>
    <w:rsid w:val="00CD60EE"/>
    <w:rsid w:val="00CD7E43"/>
    <w:rsid w:val="00CE0945"/>
    <w:rsid w:val="00CE14E8"/>
    <w:rsid w:val="00CE19E2"/>
    <w:rsid w:val="00CE1D58"/>
    <w:rsid w:val="00CE3881"/>
    <w:rsid w:val="00CE4728"/>
    <w:rsid w:val="00CE4C86"/>
    <w:rsid w:val="00CE57CA"/>
    <w:rsid w:val="00CE59DF"/>
    <w:rsid w:val="00CE5D38"/>
    <w:rsid w:val="00CE658A"/>
    <w:rsid w:val="00CE7E19"/>
    <w:rsid w:val="00CF035D"/>
    <w:rsid w:val="00CF038C"/>
    <w:rsid w:val="00CF2140"/>
    <w:rsid w:val="00CF27E9"/>
    <w:rsid w:val="00CF2D15"/>
    <w:rsid w:val="00CF2EC5"/>
    <w:rsid w:val="00CF36DD"/>
    <w:rsid w:val="00CF393E"/>
    <w:rsid w:val="00CF3A87"/>
    <w:rsid w:val="00CF4734"/>
    <w:rsid w:val="00CF4B2D"/>
    <w:rsid w:val="00CF5DEF"/>
    <w:rsid w:val="00CF625A"/>
    <w:rsid w:val="00CF65FD"/>
    <w:rsid w:val="00CF7BB1"/>
    <w:rsid w:val="00D012FD"/>
    <w:rsid w:val="00D01563"/>
    <w:rsid w:val="00D03A77"/>
    <w:rsid w:val="00D04D28"/>
    <w:rsid w:val="00D05424"/>
    <w:rsid w:val="00D055F2"/>
    <w:rsid w:val="00D05934"/>
    <w:rsid w:val="00D05D2C"/>
    <w:rsid w:val="00D06940"/>
    <w:rsid w:val="00D06B4D"/>
    <w:rsid w:val="00D06FAF"/>
    <w:rsid w:val="00D07252"/>
    <w:rsid w:val="00D10D30"/>
    <w:rsid w:val="00D112A5"/>
    <w:rsid w:val="00D119E2"/>
    <w:rsid w:val="00D12273"/>
    <w:rsid w:val="00D127D7"/>
    <w:rsid w:val="00D14693"/>
    <w:rsid w:val="00D14E6F"/>
    <w:rsid w:val="00D15121"/>
    <w:rsid w:val="00D1628E"/>
    <w:rsid w:val="00D16BE7"/>
    <w:rsid w:val="00D173B0"/>
    <w:rsid w:val="00D17B25"/>
    <w:rsid w:val="00D2147B"/>
    <w:rsid w:val="00D21E11"/>
    <w:rsid w:val="00D21F88"/>
    <w:rsid w:val="00D2287E"/>
    <w:rsid w:val="00D2299C"/>
    <w:rsid w:val="00D23508"/>
    <w:rsid w:val="00D236BE"/>
    <w:rsid w:val="00D23BC0"/>
    <w:rsid w:val="00D248E0"/>
    <w:rsid w:val="00D25FBE"/>
    <w:rsid w:val="00D260E5"/>
    <w:rsid w:val="00D26219"/>
    <w:rsid w:val="00D263E0"/>
    <w:rsid w:val="00D2761A"/>
    <w:rsid w:val="00D32775"/>
    <w:rsid w:val="00D32F5E"/>
    <w:rsid w:val="00D345E5"/>
    <w:rsid w:val="00D34B4F"/>
    <w:rsid w:val="00D34C74"/>
    <w:rsid w:val="00D34DD5"/>
    <w:rsid w:val="00D3641D"/>
    <w:rsid w:val="00D378A3"/>
    <w:rsid w:val="00D37BF6"/>
    <w:rsid w:val="00D40149"/>
    <w:rsid w:val="00D40919"/>
    <w:rsid w:val="00D40EC2"/>
    <w:rsid w:val="00D44341"/>
    <w:rsid w:val="00D44396"/>
    <w:rsid w:val="00D44DFA"/>
    <w:rsid w:val="00D455DE"/>
    <w:rsid w:val="00D45600"/>
    <w:rsid w:val="00D47E21"/>
    <w:rsid w:val="00D50DFC"/>
    <w:rsid w:val="00D5132B"/>
    <w:rsid w:val="00D5132C"/>
    <w:rsid w:val="00D52464"/>
    <w:rsid w:val="00D52815"/>
    <w:rsid w:val="00D528F6"/>
    <w:rsid w:val="00D535D7"/>
    <w:rsid w:val="00D53E76"/>
    <w:rsid w:val="00D54ADF"/>
    <w:rsid w:val="00D550AB"/>
    <w:rsid w:val="00D55117"/>
    <w:rsid w:val="00D5520E"/>
    <w:rsid w:val="00D55F08"/>
    <w:rsid w:val="00D562E9"/>
    <w:rsid w:val="00D61FB5"/>
    <w:rsid w:val="00D623C5"/>
    <w:rsid w:val="00D63365"/>
    <w:rsid w:val="00D6345E"/>
    <w:rsid w:val="00D63C9C"/>
    <w:rsid w:val="00D645B2"/>
    <w:rsid w:val="00D656D9"/>
    <w:rsid w:val="00D65BB6"/>
    <w:rsid w:val="00D66FD9"/>
    <w:rsid w:val="00D70FAA"/>
    <w:rsid w:val="00D72806"/>
    <w:rsid w:val="00D7299B"/>
    <w:rsid w:val="00D72BBE"/>
    <w:rsid w:val="00D732E2"/>
    <w:rsid w:val="00D73E1D"/>
    <w:rsid w:val="00D7458D"/>
    <w:rsid w:val="00D748FC"/>
    <w:rsid w:val="00D7496E"/>
    <w:rsid w:val="00D755BD"/>
    <w:rsid w:val="00D76039"/>
    <w:rsid w:val="00D76257"/>
    <w:rsid w:val="00D76E84"/>
    <w:rsid w:val="00D80412"/>
    <w:rsid w:val="00D80D54"/>
    <w:rsid w:val="00D82154"/>
    <w:rsid w:val="00D83FBF"/>
    <w:rsid w:val="00D84673"/>
    <w:rsid w:val="00D8558A"/>
    <w:rsid w:val="00D86529"/>
    <w:rsid w:val="00D8737E"/>
    <w:rsid w:val="00D8743A"/>
    <w:rsid w:val="00D915DE"/>
    <w:rsid w:val="00D91B17"/>
    <w:rsid w:val="00D91DAF"/>
    <w:rsid w:val="00D930B1"/>
    <w:rsid w:val="00D93C73"/>
    <w:rsid w:val="00D96E0D"/>
    <w:rsid w:val="00D9784B"/>
    <w:rsid w:val="00DA0931"/>
    <w:rsid w:val="00DA0D5F"/>
    <w:rsid w:val="00DA14CF"/>
    <w:rsid w:val="00DA175A"/>
    <w:rsid w:val="00DA1AE1"/>
    <w:rsid w:val="00DA2E5F"/>
    <w:rsid w:val="00DA308F"/>
    <w:rsid w:val="00DA31C6"/>
    <w:rsid w:val="00DA3994"/>
    <w:rsid w:val="00DA5327"/>
    <w:rsid w:val="00DA5A68"/>
    <w:rsid w:val="00DA66A9"/>
    <w:rsid w:val="00DA6957"/>
    <w:rsid w:val="00DB006E"/>
    <w:rsid w:val="00DB060C"/>
    <w:rsid w:val="00DB0B3F"/>
    <w:rsid w:val="00DB0DD0"/>
    <w:rsid w:val="00DB170F"/>
    <w:rsid w:val="00DB287C"/>
    <w:rsid w:val="00DB42C0"/>
    <w:rsid w:val="00DB4EA8"/>
    <w:rsid w:val="00DB512D"/>
    <w:rsid w:val="00DB5383"/>
    <w:rsid w:val="00DB5457"/>
    <w:rsid w:val="00DB5DC3"/>
    <w:rsid w:val="00DB7DC5"/>
    <w:rsid w:val="00DC0581"/>
    <w:rsid w:val="00DC0986"/>
    <w:rsid w:val="00DC0E9A"/>
    <w:rsid w:val="00DC1557"/>
    <w:rsid w:val="00DC23A2"/>
    <w:rsid w:val="00DC25BC"/>
    <w:rsid w:val="00DC2629"/>
    <w:rsid w:val="00DC3310"/>
    <w:rsid w:val="00DC61CC"/>
    <w:rsid w:val="00DC7658"/>
    <w:rsid w:val="00DC7EA5"/>
    <w:rsid w:val="00DD0B8F"/>
    <w:rsid w:val="00DD137D"/>
    <w:rsid w:val="00DD198B"/>
    <w:rsid w:val="00DD27E5"/>
    <w:rsid w:val="00DD3368"/>
    <w:rsid w:val="00DD3796"/>
    <w:rsid w:val="00DD3B50"/>
    <w:rsid w:val="00DD4167"/>
    <w:rsid w:val="00DD4CD9"/>
    <w:rsid w:val="00DD5011"/>
    <w:rsid w:val="00DD50D0"/>
    <w:rsid w:val="00DD570B"/>
    <w:rsid w:val="00DD6073"/>
    <w:rsid w:val="00DD6F39"/>
    <w:rsid w:val="00DD7066"/>
    <w:rsid w:val="00DD7459"/>
    <w:rsid w:val="00DE132C"/>
    <w:rsid w:val="00DE179C"/>
    <w:rsid w:val="00DE2B87"/>
    <w:rsid w:val="00DE519E"/>
    <w:rsid w:val="00DE66DB"/>
    <w:rsid w:val="00DE6DBA"/>
    <w:rsid w:val="00DE7692"/>
    <w:rsid w:val="00DE7B7D"/>
    <w:rsid w:val="00DE7C27"/>
    <w:rsid w:val="00DF06B4"/>
    <w:rsid w:val="00DF108F"/>
    <w:rsid w:val="00DF11D8"/>
    <w:rsid w:val="00DF16BB"/>
    <w:rsid w:val="00DF16EA"/>
    <w:rsid w:val="00DF1E05"/>
    <w:rsid w:val="00DF4075"/>
    <w:rsid w:val="00DF424C"/>
    <w:rsid w:val="00DF4A65"/>
    <w:rsid w:val="00DF4FA5"/>
    <w:rsid w:val="00DF647B"/>
    <w:rsid w:val="00DF67FA"/>
    <w:rsid w:val="00DF68B6"/>
    <w:rsid w:val="00DF69AD"/>
    <w:rsid w:val="00DF734B"/>
    <w:rsid w:val="00E014CC"/>
    <w:rsid w:val="00E01F04"/>
    <w:rsid w:val="00E02625"/>
    <w:rsid w:val="00E0382F"/>
    <w:rsid w:val="00E03E56"/>
    <w:rsid w:val="00E04271"/>
    <w:rsid w:val="00E04D8D"/>
    <w:rsid w:val="00E05911"/>
    <w:rsid w:val="00E05F4B"/>
    <w:rsid w:val="00E07B62"/>
    <w:rsid w:val="00E106CE"/>
    <w:rsid w:val="00E121DF"/>
    <w:rsid w:val="00E12259"/>
    <w:rsid w:val="00E124A4"/>
    <w:rsid w:val="00E1366D"/>
    <w:rsid w:val="00E13A55"/>
    <w:rsid w:val="00E143DC"/>
    <w:rsid w:val="00E14A4B"/>
    <w:rsid w:val="00E16D30"/>
    <w:rsid w:val="00E17464"/>
    <w:rsid w:val="00E17504"/>
    <w:rsid w:val="00E178BA"/>
    <w:rsid w:val="00E20315"/>
    <w:rsid w:val="00E20924"/>
    <w:rsid w:val="00E21246"/>
    <w:rsid w:val="00E21E8A"/>
    <w:rsid w:val="00E21FF2"/>
    <w:rsid w:val="00E22B2A"/>
    <w:rsid w:val="00E22C81"/>
    <w:rsid w:val="00E22E66"/>
    <w:rsid w:val="00E23D14"/>
    <w:rsid w:val="00E23EB0"/>
    <w:rsid w:val="00E241AB"/>
    <w:rsid w:val="00E2430C"/>
    <w:rsid w:val="00E25AC4"/>
    <w:rsid w:val="00E25CF2"/>
    <w:rsid w:val="00E26B2B"/>
    <w:rsid w:val="00E272C1"/>
    <w:rsid w:val="00E277D2"/>
    <w:rsid w:val="00E27D52"/>
    <w:rsid w:val="00E30114"/>
    <w:rsid w:val="00E30F4D"/>
    <w:rsid w:val="00E3112D"/>
    <w:rsid w:val="00E31C02"/>
    <w:rsid w:val="00E31F15"/>
    <w:rsid w:val="00E3209A"/>
    <w:rsid w:val="00E332C0"/>
    <w:rsid w:val="00E3330C"/>
    <w:rsid w:val="00E340E7"/>
    <w:rsid w:val="00E34731"/>
    <w:rsid w:val="00E3553E"/>
    <w:rsid w:val="00E3654A"/>
    <w:rsid w:val="00E36D3B"/>
    <w:rsid w:val="00E37752"/>
    <w:rsid w:val="00E37C62"/>
    <w:rsid w:val="00E37F8E"/>
    <w:rsid w:val="00E40E99"/>
    <w:rsid w:val="00E417D9"/>
    <w:rsid w:val="00E429B4"/>
    <w:rsid w:val="00E430DC"/>
    <w:rsid w:val="00E43344"/>
    <w:rsid w:val="00E44032"/>
    <w:rsid w:val="00E4490E"/>
    <w:rsid w:val="00E45EF4"/>
    <w:rsid w:val="00E467A0"/>
    <w:rsid w:val="00E46CE2"/>
    <w:rsid w:val="00E472AF"/>
    <w:rsid w:val="00E4734E"/>
    <w:rsid w:val="00E47B2B"/>
    <w:rsid w:val="00E47DBA"/>
    <w:rsid w:val="00E47E46"/>
    <w:rsid w:val="00E51190"/>
    <w:rsid w:val="00E518F9"/>
    <w:rsid w:val="00E538C1"/>
    <w:rsid w:val="00E54A69"/>
    <w:rsid w:val="00E555BD"/>
    <w:rsid w:val="00E55CE4"/>
    <w:rsid w:val="00E56664"/>
    <w:rsid w:val="00E57CDC"/>
    <w:rsid w:val="00E57F4A"/>
    <w:rsid w:val="00E61AD6"/>
    <w:rsid w:val="00E63451"/>
    <w:rsid w:val="00E673C0"/>
    <w:rsid w:val="00E70E8F"/>
    <w:rsid w:val="00E7256F"/>
    <w:rsid w:val="00E74333"/>
    <w:rsid w:val="00E750DF"/>
    <w:rsid w:val="00E7616E"/>
    <w:rsid w:val="00E7646E"/>
    <w:rsid w:val="00E76E5F"/>
    <w:rsid w:val="00E777A9"/>
    <w:rsid w:val="00E77E25"/>
    <w:rsid w:val="00E84881"/>
    <w:rsid w:val="00E84903"/>
    <w:rsid w:val="00E84D7D"/>
    <w:rsid w:val="00E8515F"/>
    <w:rsid w:val="00E86E84"/>
    <w:rsid w:val="00E875B6"/>
    <w:rsid w:val="00E8761F"/>
    <w:rsid w:val="00E90128"/>
    <w:rsid w:val="00E91098"/>
    <w:rsid w:val="00E912A2"/>
    <w:rsid w:val="00E924EC"/>
    <w:rsid w:val="00E929F3"/>
    <w:rsid w:val="00E93FCB"/>
    <w:rsid w:val="00E94E28"/>
    <w:rsid w:val="00E957D7"/>
    <w:rsid w:val="00E96A57"/>
    <w:rsid w:val="00E96AFA"/>
    <w:rsid w:val="00E977D3"/>
    <w:rsid w:val="00E978EA"/>
    <w:rsid w:val="00E97B4B"/>
    <w:rsid w:val="00E97E63"/>
    <w:rsid w:val="00EA060A"/>
    <w:rsid w:val="00EA174B"/>
    <w:rsid w:val="00EA1D66"/>
    <w:rsid w:val="00EA1F17"/>
    <w:rsid w:val="00EA3663"/>
    <w:rsid w:val="00EA4E6F"/>
    <w:rsid w:val="00EA5C4D"/>
    <w:rsid w:val="00EA5E94"/>
    <w:rsid w:val="00EA633C"/>
    <w:rsid w:val="00EA69FE"/>
    <w:rsid w:val="00EA6BE8"/>
    <w:rsid w:val="00EA6CFC"/>
    <w:rsid w:val="00EA6E13"/>
    <w:rsid w:val="00EA7478"/>
    <w:rsid w:val="00EA7B28"/>
    <w:rsid w:val="00EB1A92"/>
    <w:rsid w:val="00EB2086"/>
    <w:rsid w:val="00EB2306"/>
    <w:rsid w:val="00EB3581"/>
    <w:rsid w:val="00EB48B6"/>
    <w:rsid w:val="00EB507E"/>
    <w:rsid w:val="00EB5081"/>
    <w:rsid w:val="00EB66B5"/>
    <w:rsid w:val="00EB7645"/>
    <w:rsid w:val="00EB7EE2"/>
    <w:rsid w:val="00EC0540"/>
    <w:rsid w:val="00EC0680"/>
    <w:rsid w:val="00EC06ED"/>
    <w:rsid w:val="00EC21D9"/>
    <w:rsid w:val="00EC2775"/>
    <w:rsid w:val="00EC2DE1"/>
    <w:rsid w:val="00EC3921"/>
    <w:rsid w:val="00EC3B61"/>
    <w:rsid w:val="00EC3F28"/>
    <w:rsid w:val="00EC4C71"/>
    <w:rsid w:val="00EC7069"/>
    <w:rsid w:val="00ED049F"/>
    <w:rsid w:val="00ED0C08"/>
    <w:rsid w:val="00ED1765"/>
    <w:rsid w:val="00ED2439"/>
    <w:rsid w:val="00ED2FC3"/>
    <w:rsid w:val="00ED356B"/>
    <w:rsid w:val="00ED4B8E"/>
    <w:rsid w:val="00ED4E24"/>
    <w:rsid w:val="00ED55D6"/>
    <w:rsid w:val="00ED63BC"/>
    <w:rsid w:val="00ED6632"/>
    <w:rsid w:val="00EE0AA9"/>
    <w:rsid w:val="00EE0FF9"/>
    <w:rsid w:val="00EE2864"/>
    <w:rsid w:val="00EE47EF"/>
    <w:rsid w:val="00EE5D88"/>
    <w:rsid w:val="00EE5DAA"/>
    <w:rsid w:val="00EE5DAF"/>
    <w:rsid w:val="00EE6693"/>
    <w:rsid w:val="00EE7259"/>
    <w:rsid w:val="00EE7AEB"/>
    <w:rsid w:val="00EF0198"/>
    <w:rsid w:val="00EF03E4"/>
    <w:rsid w:val="00EF103A"/>
    <w:rsid w:val="00EF1318"/>
    <w:rsid w:val="00EF1CF5"/>
    <w:rsid w:val="00EF2B93"/>
    <w:rsid w:val="00EF2D85"/>
    <w:rsid w:val="00EF309D"/>
    <w:rsid w:val="00EF317E"/>
    <w:rsid w:val="00EF3BE4"/>
    <w:rsid w:val="00EF3DE5"/>
    <w:rsid w:val="00EF6524"/>
    <w:rsid w:val="00EF6AEA"/>
    <w:rsid w:val="00EF6C6B"/>
    <w:rsid w:val="00EF6D28"/>
    <w:rsid w:val="00EF7392"/>
    <w:rsid w:val="00F003E7"/>
    <w:rsid w:val="00F0055A"/>
    <w:rsid w:val="00F02C1B"/>
    <w:rsid w:val="00F035AD"/>
    <w:rsid w:val="00F04C4F"/>
    <w:rsid w:val="00F058C7"/>
    <w:rsid w:val="00F05F99"/>
    <w:rsid w:val="00F06617"/>
    <w:rsid w:val="00F06AFB"/>
    <w:rsid w:val="00F07653"/>
    <w:rsid w:val="00F102F1"/>
    <w:rsid w:val="00F1086C"/>
    <w:rsid w:val="00F12210"/>
    <w:rsid w:val="00F12639"/>
    <w:rsid w:val="00F128CC"/>
    <w:rsid w:val="00F12E43"/>
    <w:rsid w:val="00F134D7"/>
    <w:rsid w:val="00F14255"/>
    <w:rsid w:val="00F146B6"/>
    <w:rsid w:val="00F1485C"/>
    <w:rsid w:val="00F14D41"/>
    <w:rsid w:val="00F14FD4"/>
    <w:rsid w:val="00F150B0"/>
    <w:rsid w:val="00F150C2"/>
    <w:rsid w:val="00F15579"/>
    <w:rsid w:val="00F16C8F"/>
    <w:rsid w:val="00F179A7"/>
    <w:rsid w:val="00F209E0"/>
    <w:rsid w:val="00F22ACB"/>
    <w:rsid w:val="00F2435F"/>
    <w:rsid w:val="00F257A3"/>
    <w:rsid w:val="00F261A6"/>
    <w:rsid w:val="00F262CD"/>
    <w:rsid w:val="00F26B8B"/>
    <w:rsid w:val="00F279A0"/>
    <w:rsid w:val="00F27ED4"/>
    <w:rsid w:val="00F30B63"/>
    <w:rsid w:val="00F31C76"/>
    <w:rsid w:val="00F31F44"/>
    <w:rsid w:val="00F33CE5"/>
    <w:rsid w:val="00F33DAF"/>
    <w:rsid w:val="00F34838"/>
    <w:rsid w:val="00F36ABC"/>
    <w:rsid w:val="00F370FB"/>
    <w:rsid w:val="00F3714F"/>
    <w:rsid w:val="00F402EB"/>
    <w:rsid w:val="00F41A67"/>
    <w:rsid w:val="00F4200C"/>
    <w:rsid w:val="00F42161"/>
    <w:rsid w:val="00F427B7"/>
    <w:rsid w:val="00F433D3"/>
    <w:rsid w:val="00F438D4"/>
    <w:rsid w:val="00F44F23"/>
    <w:rsid w:val="00F45157"/>
    <w:rsid w:val="00F45663"/>
    <w:rsid w:val="00F46FC3"/>
    <w:rsid w:val="00F471C6"/>
    <w:rsid w:val="00F47801"/>
    <w:rsid w:val="00F47C25"/>
    <w:rsid w:val="00F47C3C"/>
    <w:rsid w:val="00F504B1"/>
    <w:rsid w:val="00F5082A"/>
    <w:rsid w:val="00F50B2F"/>
    <w:rsid w:val="00F50D6C"/>
    <w:rsid w:val="00F5101D"/>
    <w:rsid w:val="00F51674"/>
    <w:rsid w:val="00F51C80"/>
    <w:rsid w:val="00F51D98"/>
    <w:rsid w:val="00F522E0"/>
    <w:rsid w:val="00F5243E"/>
    <w:rsid w:val="00F52DAB"/>
    <w:rsid w:val="00F52EA7"/>
    <w:rsid w:val="00F53F33"/>
    <w:rsid w:val="00F540C6"/>
    <w:rsid w:val="00F55CEB"/>
    <w:rsid w:val="00F56CAE"/>
    <w:rsid w:val="00F57591"/>
    <w:rsid w:val="00F57994"/>
    <w:rsid w:val="00F57E12"/>
    <w:rsid w:val="00F60916"/>
    <w:rsid w:val="00F60A42"/>
    <w:rsid w:val="00F613C4"/>
    <w:rsid w:val="00F61901"/>
    <w:rsid w:val="00F61D3E"/>
    <w:rsid w:val="00F625DC"/>
    <w:rsid w:val="00F62BA2"/>
    <w:rsid w:val="00F6365B"/>
    <w:rsid w:val="00F63CB6"/>
    <w:rsid w:val="00F63D5C"/>
    <w:rsid w:val="00F641D0"/>
    <w:rsid w:val="00F64C92"/>
    <w:rsid w:val="00F658E6"/>
    <w:rsid w:val="00F6676D"/>
    <w:rsid w:val="00F669A3"/>
    <w:rsid w:val="00F66FF1"/>
    <w:rsid w:val="00F67166"/>
    <w:rsid w:val="00F672BC"/>
    <w:rsid w:val="00F70179"/>
    <w:rsid w:val="00F707A4"/>
    <w:rsid w:val="00F70949"/>
    <w:rsid w:val="00F71387"/>
    <w:rsid w:val="00F72A2F"/>
    <w:rsid w:val="00F75EDA"/>
    <w:rsid w:val="00F76A24"/>
    <w:rsid w:val="00F80595"/>
    <w:rsid w:val="00F80824"/>
    <w:rsid w:val="00F80BBA"/>
    <w:rsid w:val="00F8297D"/>
    <w:rsid w:val="00F83BC1"/>
    <w:rsid w:val="00F845B3"/>
    <w:rsid w:val="00F850BC"/>
    <w:rsid w:val="00F85A84"/>
    <w:rsid w:val="00F874B1"/>
    <w:rsid w:val="00F8782B"/>
    <w:rsid w:val="00F879E6"/>
    <w:rsid w:val="00F87B1F"/>
    <w:rsid w:val="00F87F33"/>
    <w:rsid w:val="00F90730"/>
    <w:rsid w:val="00F90B8A"/>
    <w:rsid w:val="00F92436"/>
    <w:rsid w:val="00F94427"/>
    <w:rsid w:val="00F94D3A"/>
    <w:rsid w:val="00F95BE6"/>
    <w:rsid w:val="00F95F74"/>
    <w:rsid w:val="00F964A7"/>
    <w:rsid w:val="00F97B0F"/>
    <w:rsid w:val="00FA08D0"/>
    <w:rsid w:val="00FA0A07"/>
    <w:rsid w:val="00FA2532"/>
    <w:rsid w:val="00FA493C"/>
    <w:rsid w:val="00FA4ADF"/>
    <w:rsid w:val="00FA4D22"/>
    <w:rsid w:val="00FA4E12"/>
    <w:rsid w:val="00FA4FA2"/>
    <w:rsid w:val="00FA50D0"/>
    <w:rsid w:val="00FA5A86"/>
    <w:rsid w:val="00FA5AD0"/>
    <w:rsid w:val="00FA6619"/>
    <w:rsid w:val="00FA698A"/>
    <w:rsid w:val="00FA6AAC"/>
    <w:rsid w:val="00FA6E0D"/>
    <w:rsid w:val="00FB075E"/>
    <w:rsid w:val="00FB1E01"/>
    <w:rsid w:val="00FB2015"/>
    <w:rsid w:val="00FB2930"/>
    <w:rsid w:val="00FB2D87"/>
    <w:rsid w:val="00FB2DFF"/>
    <w:rsid w:val="00FB35C6"/>
    <w:rsid w:val="00FB3B75"/>
    <w:rsid w:val="00FB5A43"/>
    <w:rsid w:val="00FB5F92"/>
    <w:rsid w:val="00FC0100"/>
    <w:rsid w:val="00FC0B3E"/>
    <w:rsid w:val="00FC1C20"/>
    <w:rsid w:val="00FC38CD"/>
    <w:rsid w:val="00FC3C5B"/>
    <w:rsid w:val="00FC3F2A"/>
    <w:rsid w:val="00FC425C"/>
    <w:rsid w:val="00FC42DF"/>
    <w:rsid w:val="00FC4358"/>
    <w:rsid w:val="00FC5611"/>
    <w:rsid w:val="00FC770D"/>
    <w:rsid w:val="00FC7A91"/>
    <w:rsid w:val="00FC7EE2"/>
    <w:rsid w:val="00FD03D7"/>
    <w:rsid w:val="00FD0983"/>
    <w:rsid w:val="00FD14DF"/>
    <w:rsid w:val="00FD184D"/>
    <w:rsid w:val="00FD313C"/>
    <w:rsid w:val="00FD359D"/>
    <w:rsid w:val="00FD3E5B"/>
    <w:rsid w:val="00FD566C"/>
    <w:rsid w:val="00FD60CD"/>
    <w:rsid w:val="00FD6ACC"/>
    <w:rsid w:val="00FD6F79"/>
    <w:rsid w:val="00FD701A"/>
    <w:rsid w:val="00FD7B33"/>
    <w:rsid w:val="00FE1975"/>
    <w:rsid w:val="00FE19A2"/>
    <w:rsid w:val="00FE1A27"/>
    <w:rsid w:val="00FE1B95"/>
    <w:rsid w:val="00FE25B0"/>
    <w:rsid w:val="00FE274B"/>
    <w:rsid w:val="00FE29EF"/>
    <w:rsid w:val="00FE2EE3"/>
    <w:rsid w:val="00FE3A37"/>
    <w:rsid w:val="00FE3B35"/>
    <w:rsid w:val="00FE3DFC"/>
    <w:rsid w:val="00FE540D"/>
    <w:rsid w:val="00FF02BB"/>
    <w:rsid w:val="00FF0862"/>
    <w:rsid w:val="00FF23CE"/>
    <w:rsid w:val="00FF25DF"/>
    <w:rsid w:val="00FF40F6"/>
    <w:rsid w:val="00FF4C66"/>
    <w:rsid w:val="00FF4DE6"/>
    <w:rsid w:val="00FF4F00"/>
    <w:rsid w:val="00FF5062"/>
    <w:rsid w:val="00FF6913"/>
    <w:rsid w:val="00FF705D"/>
    <w:rsid w:val="00FF7A31"/>
    <w:rsid w:val="00FF7D10"/>
    <w:rsid w:val="01309FB3"/>
    <w:rsid w:val="0143C432"/>
    <w:rsid w:val="01AD9863"/>
    <w:rsid w:val="01C5EF91"/>
    <w:rsid w:val="01FABA48"/>
    <w:rsid w:val="02E85891"/>
    <w:rsid w:val="03478F9C"/>
    <w:rsid w:val="03493261"/>
    <w:rsid w:val="0354DD51"/>
    <w:rsid w:val="036BAA4E"/>
    <w:rsid w:val="03DFAEBA"/>
    <w:rsid w:val="044C30DB"/>
    <w:rsid w:val="0479EF01"/>
    <w:rsid w:val="051C0393"/>
    <w:rsid w:val="0533CC21"/>
    <w:rsid w:val="084574EB"/>
    <w:rsid w:val="086C5AC8"/>
    <w:rsid w:val="093EE800"/>
    <w:rsid w:val="09FE1A68"/>
    <w:rsid w:val="0A393869"/>
    <w:rsid w:val="0AC6B334"/>
    <w:rsid w:val="0BC8A7EC"/>
    <w:rsid w:val="0D40ECB7"/>
    <w:rsid w:val="0D62A6B6"/>
    <w:rsid w:val="0D708BD5"/>
    <w:rsid w:val="0D95A279"/>
    <w:rsid w:val="0E4717F9"/>
    <w:rsid w:val="0E5DB9A7"/>
    <w:rsid w:val="0EB45D0A"/>
    <w:rsid w:val="0FDA048F"/>
    <w:rsid w:val="1046BDA9"/>
    <w:rsid w:val="10B46CCF"/>
    <w:rsid w:val="11B89A8B"/>
    <w:rsid w:val="124A2193"/>
    <w:rsid w:val="1289A9C2"/>
    <w:rsid w:val="13094FB3"/>
    <w:rsid w:val="131A8925"/>
    <w:rsid w:val="13D33D45"/>
    <w:rsid w:val="140581F9"/>
    <w:rsid w:val="1499D328"/>
    <w:rsid w:val="1527A294"/>
    <w:rsid w:val="15B4A263"/>
    <w:rsid w:val="16E564BD"/>
    <w:rsid w:val="1768AE20"/>
    <w:rsid w:val="179BB94D"/>
    <w:rsid w:val="17A49E95"/>
    <w:rsid w:val="17FCA0B0"/>
    <w:rsid w:val="1821A5EA"/>
    <w:rsid w:val="194134F8"/>
    <w:rsid w:val="1A2A32DD"/>
    <w:rsid w:val="1B03CF80"/>
    <w:rsid w:val="1B1B643D"/>
    <w:rsid w:val="1C2D6EC1"/>
    <w:rsid w:val="1C366C2A"/>
    <w:rsid w:val="1C84CD22"/>
    <w:rsid w:val="1CA97BF5"/>
    <w:rsid w:val="1E2B7B63"/>
    <w:rsid w:val="1EDED571"/>
    <w:rsid w:val="1F733B8D"/>
    <w:rsid w:val="20960207"/>
    <w:rsid w:val="21EBEEAB"/>
    <w:rsid w:val="2264BA7C"/>
    <w:rsid w:val="2299C899"/>
    <w:rsid w:val="232C13CB"/>
    <w:rsid w:val="2425393F"/>
    <w:rsid w:val="2430D2CA"/>
    <w:rsid w:val="24604CB5"/>
    <w:rsid w:val="24618D7E"/>
    <w:rsid w:val="24CE9839"/>
    <w:rsid w:val="2552982A"/>
    <w:rsid w:val="26D177C6"/>
    <w:rsid w:val="27370815"/>
    <w:rsid w:val="2777CC46"/>
    <w:rsid w:val="27C44054"/>
    <w:rsid w:val="27FCB703"/>
    <w:rsid w:val="280996F1"/>
    <w:rsid w:val="280E57CA"/>
    <w:rsid w:val="282E2852"/>
    <w:rsid w:val="28AA790F"/>
    <w:rsid w:val="292CF6C9"/>
    <w:rsid w:val="2933D31B"/>
    <w:rsid w:val="29977CE9"/>
    <w:rsid w:val="2AA7BFB9"/>
    <w:rsid w:val="2B2FA342"/>
    <w:rsid w:val="2B899DA9"/>
    <w:rsid w:val="2BAABCAF"/>
    <w:rsid w:val="2BAE46F7"/>
    <w:rsid w:val="2C256487"/>
    <w:rsid w:val="2C57B4FB"/>
    <w:rsid w:val="2CE31A24"/>
    <w:rsid w:val="2D227387"/>
    <w:rsid w:val="2D4BCB19"/>
    <w:rsid w:val="2FA22069"/>
    <w:rsid w:val="30A221E3"/>
    <w:rsid w:val="30C29375"/>
    <w:rsid w:val="311D2A4A"/>
    <w:rsid w:val="313A78AF"/>
    <w:rsid w:val="315B6FE4"/>
    <w:rsid w:val="31CE655A"/>
    <w:rsid w:val="31EFEFF9"/>
    <w:rsid w:val="3236E9FE"/>
    <w:rsid w:val="32D9D33C"/>
    <w:rsid w:val="3357831F"/>
    <w:rsid w:val="33F3ADFB"/>
    <w:rsid w:val="34087E13"/>
    <w:rsid w:val="3429BF10"/>
    <w:rsid w:val="34692F82"/>
    <w:rsid w:val="35D1D577"/>
    <w:rsid w:val="35DC355D"/>
    <w:rsid w:val="363E4244"/>
    <w:rsid w:val="37819B4C"/>
    <w:rsid w:val="379183C4"/>
    <w:rsid w:val="37B76C2C"/>
    <w:rsid w:val="37C9C8E5"/>
    <w:rsid w:val="37CF3720"/>
    <w:rsid w:val="37D7BB4A"/>
    <w:rsid w:val="386BD654"/>
    <w:rsid w:val="38C0615C"/>
    <w:rsid w:val="39025371"/>
    <w:rsid w:val="3957A997"/>
    <w:rsid w:val="395C8B16"/>
    <w:rsid w:val="39FA4E45"/>
    <w:rsid w:val="3A2408AB"/>
    <w:rsid w:val="3A2C0BC3"/>
    <w:rsid w:val="3A72F55C"/>
    <w:rsid w:val="3AAE5EEA"/>
    <w:rsid w:val="3B3E6D8B"/>
    <w:rsid w:val="3B401663"/>
    <w:rsid w:val="3B9B1C18"/>
    <w:rsid w:val="3BE57533"/>
    <w:rsid w:val="3C1EC2EE"/>
    <w:rsid w:val="3C6BCF1D"/>
    <w:rsid w:val="3CEE2F02"/>
    <w:rsid w:val="3DAE6239"/>
    <w:rsid w:val="3FDD5F52"/>
    <w:rsid w:val="3FEC14E8"/>
    <w:rsid w:val="401EB52A"/>
    <w:rsid w:val="42312D67"/>
    <w:rsid w:val="432659B1"/>
    <w:rsid w:val="436C15FC"/>
    <w:rsid w:val="443AB6AB"/>
    <w:rsid w:val="44D96551"/>
    <w:rsid w:val="44F1063C"/>
    <w:rsid w:val="451B20EF"/>
    <w:rsid w:val="45906FF3"/>
    <w:rsid w:val="45D69B01"/>
    <w:rsid w:val="45DAC02D"/>
    <w:rsid w:val="4629EB03"/>
    <w:rsid w:val="46717786"/>
    <w:rsid w:val="4728DCA1"/>
    <w:rsid w:val="479D036D"/>
    <w:rsid w:val="47E70644"/>
    <w:rsid w:val="48000872"/>
    <w:rsid w:val="48A0BA22"/>
    <w:rsid w:val="490724D3"/>
    <w:rsid w:val="49495B7A"/>
    <w:rsid w:val="49FB9422"/>
    <w:rsid w:val="4A8FC6A9"/>
    <w:rsid w:val="4B92F8E1"/>
    <w:rsid w:val="4BF0B8C9"/>
    <w:rsid w:val="4C1054A6"/>
    <w:rsid w:val="4CA213C6"/>
    <w:rsid w:val="4D2A6706"/>
    <w:rsid w:val="4DEA2E42"/>
    <w:rsid w:val="4E53E303"/>
    <w:rsid w:val="4E8C5C6C"/>
    <w:rsid w:val="4EF8DE06"/>
    <w:rsid w:val="4F5F4B03"/>
    <w:rsid w:val="4F63C4C4"/>
    <w:rsid w:val="4F7849FC"/>
    <w:rsid w:val="4F7B8F76"/>
    <w:rsid w:val="4FCE22E6"/>
    <w:rsid w:val="4FF68E2C"/>
    <w:rsid w:val="50123C59"/>
    <w:rsid w:val="5262C967"/>
    <w:rsid w:val="52CDC5E7"/>
    <w:rsid w:val="54416476"/>
    <w:rsid w:val="544B3878"/>
    <w:rsid w:val="56E242F6"/>
    <w:rsid w:val="5823D9D1"/>
    <w:rsid w:val="596272F7"/>
    <w:rsid w:val="5976D1FD"/>
    <w:rsid w:val="5A18C6D7"/>
    <w:rsid w:val="5A3F7BCD"/>
    <w:rsid w:val="5A453FC7"/>
    <w:rsid w:val="5A572FB1"/>
    <w:rsid w:val="5B2510E6"/>
    <w:rsid w:val="5B6AE354"/>
    <w:rsid w:val="5BB86F8F"/>
    <w:rsid w:val="5BE0E2CB"/>
    <w:rsid w:val="5C62647D"/>
    <w:rsid w:val="5CB408EF"/>
    <w:rsid w:val="5CC46491"/>
    <w:rsid w:val="5CD69A15"/>
    <w:rsid w:val="5CE46CF2"/>
    <w:rsid w:val="5DB7F394"/>
    <w:rsid w:val="5DE155C0"/>
    <w:rsid w:val="5E6EDE1E"/>
    <w:rsid w:val="5E845B28"/>
    <w:rsid w:val="5F637944"/>
    <w:rsid w:val="608B566A"/>
    <w:rsid w:val="60BBA682"/>
    <w:rsid w:val="619A645C"/>
    <w:rsid w:val="623A8F89"/>
    <w:rsid w:val="6288875C"/>
    <w:rsid w:val="62A8C28A"/>
    <w:rsid w:val="630CDD01"/>
    <w:rsid w:val="637F281C"/>
    <w:rsid w:val="64B6C1D5"/>
    <w:rsid w:val="65C85D05"/>
    <w:rsid w:val="6624F429"/>
    <w:rsid w:val="672B5099"/>
    <w:rsid w:val="67F875F7"/>
    <w:rsid w:val="69C92FC9"/>
    <w:rsid w:val="6A37C9DF"/>
    <w:rsid w:val="6AF6E2FB"/>
    <w:rsid w:val="6B471C66"/>
    <w:rsid w:val="6B510768"/>
    <w:rsid w:val="6B97D3F7"/>
    <w:rsid w:val="6BA87461"/>
    <w:rsid w:val="6BF60615"/>
    <w:rsid w:val="6DD9DB41"/>
    <w:rsid w:val="6E20D2F4"/>
    <w:rsid w:val="6E9AF9B9"/>
    <w:rsid w:val="6EDE0F10"/>
    <w:rsid w:val="6F8561B3"/>
    <w:rsid w:val="6FACB7D8"/>
    <w:rsid w:val="6FF40986"/>
    <w:rsid w:val="712FDA92"/>
    <w:rsid w:val="71575509"/>
    <w:rsid w:val="718B2E74"/>
    <w:rsid w:val="72D01026"/>
    <w:rsid w:val="7356D021"/>
    <w:rsid w:val="737546C2"/>
    <w:rsid w:val="74281740"/>
    <w:rsid w:val="7528DBA2"/>
    <w:rsid w:val="75A508E0"/>
    <w:rsid w:val="75B8C5C3"/>
    <w:rsid w:val="75F21EA2"/>
    <w:rsid w:val="7718AB0B"/>
    <w:rsid w:val="773CC656"/>
    <w:rsid w:val="776806CF"/>
    <w:rsid w:val="78878AEC"/>
    <w:rsid w:val="789BAC85"/>
    <w:rsid w:val="79A5DA4E"/>
    <w:rsid w:val="79B8DAA8"/>
    <w:rsid w:val="79EEAD2A"/>
    <w:rsid w:val="79F786A4"/>
    <w:rsid w:val="7AD4914A"/>
    <w:rsid w:val="7AE456B8"/>
    <w:rsid w:val="7AFC8293"/>
    <w:rsid w:val="7BA8D0C2"/>
    <w:rsid w:val="7BBA40B8"/>
    <w:rsid w:val="7C38E9B5"/>
    <w:rsid w:val="7CD32BA9"/>
    <w:rsid w:val="7D71EE78"/>
    <w:rsid w:val="7DAAE518"/>
    <w:rsid w:val="7DB3EBC5"/>
    <w:rsid w:val="7E27410D"/>
    <w:rsid w:val="7E7E3BEA"/>
    <w:rsid w:val="7EE87ADE"/>
    <w:rsid w:val="7F7DCAA7"/>
    <w:rsid w:val="7FAA738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7130F7"/>
  <w15:chartTrackingRefBased/>
  <w15:docId w15:val="{1960188C-2BC9-4CEF-8C0A-2EA04E067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96"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6"/>
    <w:rsid w:val="009B1BEB"/>
    <w:pPr>
      <w:spacing w:after="240" w:line="280" w:lineRule="exact"/>
    </w:pPr>
    <w:rPr>
      <w:rFonts w:cs="Times New Roman"/>
      <w:kern w:val="0"/>
      <w:sz w:val="20"/>
      <w:szCs w:val="20"/>
      <w14:ligatures w14:val="none"/>
    </w:rPr>
  </w:style>
  <w:style w:type="paragraph" w:styleId="Heading1">
    <w:name w:val="heading 1"/>
    <w:basedOn w:val="Normal"/>
    <w:next w:val="Normal"/>
    <w:link w:val="Heading1Char"/>
    <w:uiPriority w:val="9"/>
    <w:qFormat/>
    <w:rsid w:val="0046256E"/>
    <w:pPr>
      <w:keepNext/>
      <w:keepLines/>
      <w:spacing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E78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E78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autoRedefine/>
    <w:uiPriority w:val="9"/>
    <w:unhideWhenUsed/>
    <w:qFormat/>
    <w:rsid w:val="004C5E22"/>
    <w:pPr>
      <w:keepNext/>
      <w:keepLines/>
      <w:spacing w:before="80" w:after="40"/>
      <w:outlineLvl w:val="3"/>
    </w:pPr>
    <w:rPr>
      <w:rFonts w:eastAsiaTheme="majorEastAsia" w:cstheme="majorBidi"/>
      <w:iCs/>
      <w:color w:val="0F4761" w:themeColor="accent1" w:themeShade="BF"/>
      <w:sz w:val="24"/>
    </w:rPr>
  </w:style>
  <w:style w:type="paragraph" w:styleId="Heading5">
    <w:name w:val="heading 5"/>
    <w:basedOn w:val="Normal"/>
    <w:next w:val="Normal"/>
    <w:link w:val="Heading5Char"/>
    <w:uiPriority w:val="9"/>
    <w:unhideWhenUsed/>
    <w:qFormat/>
    <w:rsid w:val="001E78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78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78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78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78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68F8"/>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rsid w:val="007D68F8"/>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rsid w:val="007D68F8"/>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rsid w:val="007D68F8"/>
    <w:rPr>
      <w:rFonts w:eastAsiaTheme="majorEastAsia" w:cstheme="majorBidi"/>
      <w:iCs/>
      <w:color w:val="0F4761" w:themeColor="accent1" w:themeShade="BF"/>
      <w:kern w:val="0"/>
      <w:szCs w:val="20"/>
      <w14:ligatures w14:val="none"/>
    </w:rPr>
  </w:style>
  <w:style w:type="character" w:customStyle="1" w:styleId="Heading5Char">
    <w:name w:val="Heading 5 Char"/>
    <w:basedOn w:val="DefaultParagraphFont"/>
    <w:link w:val="Heading5"/>
    <w:uiPriority w:val="9"/>
    <w:rsid w:val="007D68F8"/>
    <w:rPr>
      <w:rFonts w:eastAsiaTheme="majorEastAsia" w:cstheme="majorBidi"/>
      <w:color w:val="0F4761" w:themeColor="accent1" w:themeShade="BF"/>
      <w:kern w:val="0"/>
      <w:sz w:val="20"/>
      <w:szCs w:val="20"/>
      <w14:ligatures w14:val="none"/>
    </w:rPr>
  </w:style>
  <w:style w:type="character" w:customStyle="1" w:styleId="Heading6Char">
    <w:name w:val="Heading 6 Char"/>
    <w:basedOn w:val="DefaultParagraphFont"/>
    <w:link w:val="Heading6"/>
    <w:uiPriority w:val="9"/>
    <w:semiHidden/>
    <w:rsid w:val="007D68F8"/>
    <w:rPr>
      <w:rFonts w:eastAsiaTheme="majorEastAsia" w:cstheme="majorBidi"/>
      <w:i/>
      <w:iCs/>
      <w:color w:val="595959" w:themeColor="text1" w:themeTint="A6"/>
      <w:kern w:val="0"/>
      <w:sz w:val="20"/>
      <w:szCs w:val="20"/>
      <w14:ligatures w14:val="none"/>
    </w:rPr>
  </w:style>
  <w:style w:type="character" w:customStyle="1" w:styleId="Heading7Char">
    <w:name w:val="Heading 7 Char"/>
    <w:basedOn w:val="DefaultParagraphFont"/>
    <w:link w:val="Heading7"/>
    <w:uiPriority w:val="9"/>
    <w:semiHidden/>
    <w:rsid w:val="007D68F8"/>
    <w:rPr>
      <w:rFonts w:eastAsiaTheme="majorEastAsia" w:cstheme="majorBidi"/>
      <w:color w:val="595959" w:themeColor="text1" w:themeTint="A6"/>
      <w:kern w:val="0"/>
      <w:sz w:val="20"/>
      <w:szCs w:val="20"/>
      <w14:ligatures w14:val="none"/>
    </w:rPr>
  </w:style>
  <w:style w:type="character" w:customStyle="1" w:styleId="Heading8Char">
    <w:name w:val="Heading 8 Char"/>
    <w:basedOn w:val="DefaultParagraphFont"/>
    <w:link w:val="Heading8"/>
    <w:uiPriority w:val="9"/>
    <w:semiHidden/>
    <w:rsid w:val="007D68F8"/>
    <w:rPr>
      <w:rFonts w:eastAsiaTheme="majorEastAsia" w:cstheme="majorBidi"/>
      <w:i/>
      <w:iCs/>
      <w:color w:val="272727" w:themeColor="text1" w:themeTint="D8"/>
      <w:kern w:val="0"/>
      <w:sz w:val="20"/>
      <w:szCs w:val="20"/>
      <w14:ligatures w14:val="none"/>
    </w:rPr>
  </w:style>
  <w:style w:type="character" w:customStyle="1" w:styleId="Heading9Char">
    <w:name w:val="Heading 9 Char"/>
    <w:basedOn w:val="DefaultParagraphFont"/>
    <w:link w:val="Heading9"/>
    <w:uiPriority w:val="9"/>
    <w:semiHidden/>
    <w:rsid w:val="007D68F8"/>
    <w:rPr>
      <w:rFonts w:eastAsiaTheme="majorEastAsia" w:cstheme="majorBidi"/>
      <w:color w:val="272727" w:themeColor="text1" w:themeTint="D8"/>
      <w:kern w:val="0"/>
      <w:sz w:val="20"/>
      <w:szCs w:val="20"/>
      <w14:ligatures w14:val="none"/>
    </w:rPr>
  </w:style>
  <w:style w:type="paragraph" w:styleId="Title">
    <w:name w:val="Title"/>
    <w:basedOn w:val="Normal"/>
    <w:next w:val="Normal"/>
    <w:link w:val="TitleChar"/>
    <w:uiPriority w:val="10"/>
    <w:qFormat/>
    <w:rsid w:val="001E78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68F8"/>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1E78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68F8"/>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1E7863"/>
    <w:pPr>
      <w:spacing w:before="160"/>
      <w:jc w:val="center"/>
    </w:pPr>
    <w:rPr>
      <w:i/>
      <w:iCs/>
      <w:color w:val="404040" w:themeColor="text1" w:themeTint="BF"/>
    </w:rPr>
  </w:style>
  <w:style w:type="character" w:customStyle="1" w:styleId="QuoteChar">
    <w:name w:val="Quote Char"/>
    <w:basedOn w:val="DefaultParagraphFont"/>
    <w:link w:val="Quote"/>
    <w:uiPriority w:val="29"/>
    <w:rsid w:val="007D68F8"/>
    <w:rPr>
      <w:rFonts w:cs="Times New Roman"/>
      <w:i/>
      <w:iCs/>
      <w:color w:val="404040" w:themeColor="text1" w:themeTint="BF"/>
      <w:kern w:val="0"/>
      <w:sz w:val="20"/>
      <w:szCs w:val="20"/>
      <w14:ligatures w14:val="none"/>
    </w:rPr>
  </w:style>
  <w:style w:type="paragraph" w:styleId="ListParagraph">
    <w:name w:val="List Paragraph"/>
    <w:aliases w:val="Bulleted Para,Bulletr List Paragraph,FooterText,L,List Paragraph1,List Paragraph11,List Paragraph2,List Paragraph21,Listeafsnit1,NFP GP Bulleted List,Paragraphe de liste1,Parágrafo da Lista1,Recommendation,bullet point list,numbered,0Bull"/>
    <w:basedOn w:val="Normal"/>
    <w:link w:val="ListParagraphChar"/>
    <w:uiPriority w:val="34"/>
    <w:qFormat/>
    <w:rsid w:val="001E7863"/>
    <w:pPr>
      <w:ind w:left="720"/>
      <w:contextualSpacing/>
    </w:pPr>
  </w:style>
  <w:style w:type="character" w:styleId="IntenseEmphasis">
    <w:name w:val="Intense Emphasis"/>
    <w:basedOn w:val="DefaultParagraphFont"/>
    <w:uiPriority w:val="21"/>
    <w:qFormat/>
    <w:rsid w:val="001E7863"/>
    <w:rPr>
      <w:i/>
      <w:iCs/>
      <w:color w:val="0F4761" w:themeColor="accent1" w:themeShade="BF"/>
    </w:rPr>
  </w:style>
  <w:style w:type="paragraph" w:styleId="IntenseQuote">
    <w:name w:val="Intense Quote"/>
    <w:basedOn w:val="Normal"/>
    <w:next w:val="Normal"/>
    <w:link w:val="IntenseQuoteChar"/>
    <w:uiPriority w:val="30"/>
    <w:qFormat/>
    <w:rsid w:val="001E78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68F8"/>
    <w:rPr>
      <w:rFonts w:cs="Times New Roman"/>
      <w:i/>
      <w:iCs/>
      <w:color w:val="0F4761" w:themeColor="accent1" w:themeShade="BF"/>
      <w:kern w:val="0"/>
      <w:sz w:val="20"/>
      <w:szCs w:val="20"/>
      <w14:ligatures w14:val="none"/>
    </w:rPr>
  </w:style>
  <w:style w:type="character" w:styleId="IntenseReference">
    <w:name w:val="Intense Reference"/>
    <w:basedOn w:val="DefaultParagraphFont"/>
    <w:uiPriority w:val="32"/>
    <w:qFormat/>
    <w:rsid w:val="001E7863"/>
    <w:rPr>
      <w:b/>
      <w:bCs/>
      <w:smallCaps/>
      <w:color w:val="0F4761" w:themeColor="accent1" w:themeShade="BF"/>
      <w:spacing w:val="5"/>
    </w:rPr>
  </w:style>
  <w:style w:type="paragraph" w:customStyle="1" w:styleId="paragraph">
    <w:name w:val="paragraph"/>
    <w:basedOn w:val="Normal"/>
    <w:rsid w:val="001E7863"/>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normaltextrun">
    <w:name w:val="normaltextrun"/>
    <w:basedOn w:val="DefaultParagraphFont"/>
    <w:rsid w:val="001E7863"/>
  </w:style>
  <w:style w:type="character" w:styleId="Hyperlink">
    <w:name w:val="Hyperlink"/>
    <w:basedOn w:val="DefaultParagraphFont"/>
    <w:uiPriority w:val="99"/>
    <w:unhideWhenUsed/>
    <w:rsid w:val="001E7863"/>
    <w:rPr>
      <w:color w:val="0000FF"/>
      <w:u w:val="single"/>
    </w:rPr>
  </w:style>
  <w:style w:type="character" w:customStyle="1" w:styleId="ListParagraphChar">
    <w:name w:val="List Paragraph Char"/>
    <w:aliases w:val="Bulleted Para Char,Bulletr List Paragraph Char,FooterText Char,L Char,List Paragraph1 Char,List Paragraph11 Char,List Paragraph2 Char,List Paragraph21 Char,Listeafsnit1 Char,NFP GP Bulleted List Char,Paragraphe de liste1 Char"/>
    <w:basedOn w:val="DefaultParagraphFont"/>
    <w:link w:val="ListParagraph"/>
    <w:uiPriority w:val="34"/>
    <w:qFormat/>
    <w:locked/>
    <w:rsid w:val="001E7863"/>
  </w:style>
  <w:style w:type="table" w:styleId="TableGrid">
    <w:name w:val="Table Grid"/>
    <w:basedOn w:val="TableNormal"/>
    <w:uiPriority w:val="39"/>
    <w:rsid w:val="001E7863"/>
    <w:pPr>
      <w:spacing w:after="0" w:line="240" w:lineRule="auto"/>
    </w:pPr>
    <w:rPr>
      <w:kern w:val="0"/>
      <w:sz w:val="22"/>
      <w:szCs w:val="22"/>
      <w14:ligatures w14:val="none"/>
    </w:rPr>
    <w:tblPr/>
  </w:style>
  <w:style w:type="paragraph" w:styleId="Header">
    <w:name w:val="header"/>
    <w:basedOn w:val="Normal"/>
    <w:link w:val="HeaderChar"/>
    <w:uiPriority w:val="99"/>
    <w:unhideWhenUsed/>
    <w:rsid w:val="001E7863"/>
    <w:pPr>
      <w:tabs>
        <w:tab w:val="center" w:pos="4513"/>
        <w:tab w:val="right" w:pos="9026"/>
      </w:tabs>
      <w:spacing w:after="0" w:line="240" w:lineRule="auto"/>
    </w:pPr>
    <w:rPr>
      <w:rFonts w:cstheme="minorBidi"/>
      <w:sz w:val="22"/>
      <w:szCs w:val="22"/>
    </w:rPr>
  </w:style>
  <w:style w:type="character" w:customStyle="1" w:styleId="HeaderChar">
    <w:name w:val="Header Char"/>
    <w:basedOn w:val="DefaultParagraphFont"/>
    <w:link w:val="Header"/>
    <w:uiPriority w:val="99"/>
    <w:rsid w:val="001E7863"/>
    <w:rPr>
      <w:kern w:val="0"/>
      <w:sz w:val="22"/>
      <w:szCs w:val="22"/>
      <w14:ligatures w14:val="none"/>
    </w:rPr>
  </w:style>
  <w:style w:type="paragraph" w:styleId="Footer">
    <w:name w:val="footer"/>
    <w:basedOn w:val="Normal"/>
    <w:link w:val="FooterChar"/>
    <w:uiPriority w:val="99"/>
    <w:unhideWhenUsed/>
    <w:rsid w:val="001E7863"/>
    <w:pPr>
      <w:tabs>
        <w:tab w:val="center" w:pos="4513"/>
        <w:tab w:val="right" w:pos="9026"/>
      </w:tabs>
      <w:spacing w:after="0" w:line="240" w:lineRule="auto"/>
    </w:pPr>
    <w:rPr>
      <w:rFonts w:cstheme="minorBidi"/>
      <w:sz w:val="22"/>
      <w:szCs w:val="22"/>
    </w:rPr>
  </w:style>
  <w:style w:type="character" w:customStyle="1" w:styleId="FooterChar">
    <w:name w:val="Footer Char"/>
    <w:basedOn w:val="DefaultParagraphFont"/>
    <w:link w:val="Footer"/>
    <w:uiPriority w:val="99"/>
    <w:rsid w:val="001E7863"/>
    <w:rPr>
      <w:kern w:val="0"/>
      <w:sz w:val="22"/>
      <w:szCs w:val="22"/>
      <w14:ligatures w14:val="none"/>
    </w:rPr>
  </w:style>
  <w:style w:type="paragraph" w:customStyle="1" w:styleId="Subject">
    <w:name w:val="Subject"/>
    <w:basedOn w:val="Normal"/>
    <w:next w:val="paragraph"/>
    <w:rsid w:val="000E6B75"/>
    <w:pPr>
      <w:keepNext/>
      <w:spacing w:before="240" w:after="0" w:line="360" w:lineRule="auto"/>
    </w:pPr>
    <w:rPr>
      <w:rFonts w:ascii="Times New Roman" w:eastAsia="Times New Roman" w:hAnsi="Times New Roman"/>
      <w:b/>
      <w:sz w:val="24"/>
      <w:lang w:eastAsia="en-AU"/>
    </w:rPr>
  </w:style>
  <w:style w:type="character" w:styleId="UnresolvedMention">
    <w:name w:val="Unresolved Mention"/>
    <w:basedOn w:val="DefaultParagraphFont"/>
    <w:uiPriority w:val="99"/>
    <w:semiHidden/>
    <w:unhideWhenUsed/>
    <w:rsid w:val="00225AF5"/>
    <w:rPr>
      <w:color w:val="605E5C"/>
      <w:shd w:val="clear" w:color="auto" w:fill="E1DFDD"/>
    </w:rPr>
  </w:style>
  <w:style w:type="character" w:styleId="CommentReference">
    <w:name w:val="annotation reference"/>
    <w:basedOn w:val="DefaultParagraphFont"/>
    <w:uiPriority w:val="99"/>
    <w:semiHidden/>
    <w:unhideWhenUsed/>
    <w:rsid w:val="001B1CA0"/>
    <w:rPr>
      <w:sz w:val="16"/>
      <w:szCs w:val="16"/>
    </w:rPr>
  </w:style>
  <w:style w:type="paragraph" w:styleId="CommentText">
    <w:name w:val="annotation text"/>
    <w:basedOn w:val="Normal"/>
    <w:link w:val="CommentTextChar"/>
    <w:uiPriority w:val="99"/>
    <w:unhideWhenUsed/>
    <w:rsid w:val="001B1CA0"/>
    <w:pPr>
      <w:spacing w:line="240" w:lineRule="auto"/>
    </w:pPr>
  </w:style>
  <w:style w:type="character" w:customStyle="1" w:styleId="CommentTextChar">
    <w:name w:val="Comment Text Char"/>
    <w:basedOn w:val="DefaultParagraphFont"/>
    <w:link w:val="CommentText"/>
    <w:uiPriority w:val="99"/>
    <w:rsid w:val="001B1CA0"/>
    <w:rPr>
      <w:rFonts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B1CA0"/>
    <w:rPr>
      <w:b/>
      <w:bCs/>
    </w:rPr>
  </w:style>
  <w:style w:type="character" w:customStyle="1" w:styleId="CommentSubjectChar">
    <w:name w:val="Comment Subject Char"/>
    <w:basedOn w:val="CommentTextChar"/>
    <w:link w:val="CommentSubject"/>
    <w:uiPriority w:val="99"/>
    <w:semiHidden/>
    <w:rsid w:val="001B1CA0"/>
    <w:rPr>
      <w:rFonts w:cs="Times New Roman"/>
      <w:b/>
      <w:bCs/>
      <w:kern w:val="0"/>
      <w:sz w:val="20"/>
      <w:szCs w:val="20"/>
      <w14:ligatures w14:val="none"/>
    </w:rPr>
  </w:style>
  <w:style w:type="character" w:styleId="FollowedHyperlink">
    <w:name w:val="FollowedHyperlink"/>
    <w:basedOn w:val="DefaultParagraphFont"/>
    <w:uiPriority w:val="99"/>
    <w:semiHidden/>
    <w:unhideWhenUsed/>
    <w:rsid w:val="004D565C"/>
    <w:rPr>
      <w:color w:val="96607D" w:themeColor="followedHyperlink"/>
      <w:u w:val="single"/>
    </w:rPr>
  </w:style>
  <w:style w:type="paragraph" w:styleId="NormalWeb">
    <w:name w:val="Normal (Web)"/>
    <w:basedOn w:val="Normal"/>
    <w:uiPriority w:val="99"/>
    <w:unhideWhenUsed/>
    <w:rsid w:val="004C5087"/>
    <w:pPr>
      <w:spacing w:before="100" w:beforeAutospacing="1" w:after="100" w:afterAutospacing="1" w:line="240" w:lineRule="auto"/>
    </w:pPr>
    <w:rPr>
      <w:rFonts w:ascii="Times New Roman" w:eastAsia="Times New Roman" w:hAnsi="Times New Roman"/>
      <w:sz w:val="24"/>
      <w:szCs w:val="24"/>
      <w:lang w:eastAsia="en-AU"/>
    </w:rPr>
  </w:style>
  <w:style w:type="paragraph" w:styleId="Revision">
    <w:name w:val="Revision"/>
    <w:hidden/>
    <w:uiPriority w:val="99"/>
    <w:semiHidden/>
    <w:rsid w:val="006A33AE"/>
    <w:pPr>
      <w:spacing w:after="0" w:line="240" w:lineRule="auto"/>
    </w:pPr>
    <w:rPr>
      <w:rFonts w:cs="Times New Roman"/>
      <w:kern w:val="0"/>
      <w:sz w:val="20"/>
      <w:szCs w:val="20"/>
      <w14:ligatures w14:val="none"/>
    </w:rPr>
  </w:style>
  <w:style w:type="paragraph" w:styleId="Caption">
    <w:name w:val="caption"/>
    <w:basedOn w:val="Normal"/>
    <w:next w:val="Normal"/>
    <w:uiPriority w:val="35"/>
    <w:unhideWhenUsed/>
    <w:qFormat/>
    <w:rsid w:val="00D91B17"/>
    <w:pPr>
      <w:spacing w:after="200" w:line="240" w:lineRule="auto"/>
    </w:pPr>
    <w:rPr>
      <w:i/>
      <w:iCs/>
      <w:color w:val="0E2841" w:themeColor="text2"/>
      <w:sz w:val="18"/>
      <w:szCs w:val="18"/>
    </w:rPr>
  </w:style>
  <w:style w:type="paragraph" w:styleId="FootnoteText">
    <w:name w:val="footnote text"/>
    <w:basedOn w:val="Normal"/>
    <w:link w:val="FootnoteTextChar"/>
    <w:unhideWhenUsed/>
    <w:rsid w:val="00204DC6"/>
    <w:pPr>
      <w:spacing w:after="0" w:line="240" w:lineRule="auto"/>
    </w:pPr>
  </w:style>
  <w:style w:type="character" w:customStyle="1" w:styleId="FootnoteTextChar">
    <w:name w:val="Footnote Text Char"/>
    <w:basedOn w:val="DefaultParagraphFont"/>
    <w:link w:val="FootnoteText"/>
    <w:rsid w:val="00204DC6"/>
    <w:rPr>
      <w:rFonts w:cs="Times New Roman"/>
      <w:kern w:val="0"/>
      <w:sz w:val="20"/>
      <w:szCs w:val="20"/>
      <w14:ligatures w14:val="none"/>
    </w:rPr>
  </w:style>
  <w:style w:type="character" w:styleId="FootnoteReference">
    <w:name w:val="footnote reference"/>
    <w:basedOn w:val="DefaultParagraphFont"/>
    <w:uiPriority w:val="99"/>
    <w:unhideWhenUsed/>
    <w:rsid w:val="00204DC6"/>
    <w:rPr>
      <w:vertAlign w:val="superscript"/>
    </w:rPr>
  </w:style>
  <w:style w:type="character" w:styleId="Mention">
    <w:name w:val="Mention"/>
    <w:basedOn w:val="DefaultParagraphFont"/>
    <w:uiPriority w:val="99"/>
    <w:unhideWhenUsed/>
    <w:rsid w:val="00B74F9A"/>
    <w:rPr>
      <w:color w:val="2B579A"/>
      <w:shd w:val="clear" w:color="auto" w:fill="E1DFDD"/>
    </w:rPr>
  </w:style>
  <w:style w:type="character" w:customStyle="1" w:styleId="apple-converted-space">
    <w:name w:val="apple-converted-space"/>
    <w:basedOn w:val="DefaultParagraphFont"/>
    <w:rsid w:val="00566971"/>
  </w:style>
  <w:style w:type="character" w:styleId="PlaceholderText">
    <w:name w:val="Placeholder Text"/>
    <w:basedOn w:val="DefaultParagraphFont"/>
    <w:uiPriority w:val="99"/>
    <w:semiHidden/>
    <w:rsid w:val="00F57994"/>
    <w:rPr>
      <w:color w:val="666666"/>
    </w:rPr>
  </w:style>
  <w:style w:type="character" w:styleId="Strong">
    <w:name w:val="Strong"/>
    <w:uiPriority w:val="22"/>
    <w:qFormat/>
    <w:rsid w:val="00E777A9"/>
    <w:rPr>
      <w:rFonts w:ascii="Times New Roman" w:hAnsi="Times New Roman"/>
      <w:b/>
      <w:bCs/>
      <w:i w:val="0"/>
      <w:color w:val="auto"/>
      <w:sz w:val="24"/>
    </w:rPr>
  </w:style>
  <w:style w:type="paragraph" w:styleId="TOCHeading">
    <w:name w:val="TOC Heading"/>
    <w:basedOn w:val="Heading1"/>
    <w:next w:val="Heading1"/>
    <w:autoRedefine/>
    <w:uiPriority w:val="39"/>
    <w:unhideWhenUsed/>
    <w:qFormat/>
    <w:rsid w:val="0073200E"/>
    <w:pPr>
      <w:spacing w:before="240" w:after="0" w:line="259" w:lineRule="auto"/>
      <w:outlineLvl w:val="9"/>
    </w:pPr>
    <w:rPr>
      <w:sz w:val="32"/>
      <w:szCs w:val="32"/>
      <w:lang w:val="en-US"/>
    </w:rPr>
  </w:style>
  <w:style w:type="paragraph" w:styleId="TOC1">
    <w:name w:val="toc 1"/>
    <w:basedOn w:val="Heading2"/>
    <w:next w:val="Heading2"/>
    <w:link w:val="TOC1Char"/>
    <w:autoRedefine/>
    <w:uiPriority w:val="39"/>
    <w:unhideWhenUsed/>
    <w:rsid w:val="006E29FE"/>
    <w:pPr>
      <w:tabs>
        <w:tab w:val="right" w:leader="dot" w:pos="9016"/>
      </w:tabs>
      <w:spacing w:after="100"/>
    </w:pPr>
    <w:rPr>
      <w:noProof/>
      <w:sz w:val="28"/>
      <w:lang w:eastAsia="en-AU"/>
    </w:rPr>
  </w:style>
  <w:style w:type="paragraph" w:styleId="TOC2">
    <w:name w:val="toc 2"/>
    <w:basedOn w:val="Heading3"/>
    <w:next w:val="Normal"/>
    <w:link w:val="TOC2Char"/>
    <w:autoRedefine/>
    <w:uiPriority w:val="39"/>
    <w:unhideWhenUsed/>
    <w:rsid w:val="006E29FE"/>
    <w:pPr>
      <w:spacing w:after="100"/>
      <w:ind w:left="200"/>
    </w:pPr>
    <w:rPr>
      <w:sz w:val="24"/>
    </w:rPr>
  </w:style>
  <w:style w:type="paragraph" w:styleId="TOC3">
    <w:name w:val="toc 3"/>
    <w:basedOn w:val="Heading4"/>
    <w:next w:val="Normal"/>
    <w:link w:val="TOC3Char"/>
    <w:autoRedefine/>
    <w:uiPriority w:val="39"/>
    <w:unhideWhenUsed/>
    <w:rsid w:val="00752943"/>
    <w:pPr>
      <w:spacing w:after="100"/>
    </w:pPr>
  </w:style>
  <w:style w:type="character" w:customStyle="1" w:styleId="TOC1Char">
    <w:name w:val="TOC 1 Char"/>
    <w:basedOn w:val="Heading2Char"/>
    <w:link w:val="TOC1"/>
    <w:uiPriority w:val="39"/>
    <w:rsid w:val="00180748"/>
    <w:rPr>
      <w:rFonts w:asciiTheme="majorHAnsi" w:eastAsiaTheme="majorEastAsia" w:hAnsiTheme="majorHAnsi" w:cstheme="majorBidi"/>
      <w:noProof/>
      <w:color w:val="0F4761" w:themeColor="accent1" w:themeShade="BF"/>
      <w:kern w:val="0"/>
      <w:sz w:val="28"/>
      <w:szCs w:val="32"/>
      <w:lang w:eastAsia="en-AU"/>
      <w14:ligatures w14:val="none"/>
    </w:rPr>
  </w:style>
  <w:style w:type="character" w:customStyle="1" w:styleId="TOC2Char">
    <w:name w:val="TOC 2 Char"/>
    <w:basedOn w:val="Heading3Char"/>
    <w:link w:val="TOC2"/>
    <w:uiPriority w:val="39"/>
    <w:rsid w:val="00180748"/>
    <w:rPr>
      <w:rFonts w:eastAsiaTheme="majorEastAsia" w:cstheme="majorBidi"/>
      <w:color w:val="0F4761" w:themeColor="accent1" w:themeShade="BF"/>
      <w:kern w:val="0"/>
      <w:sz w:val="28"/>
      <w:szCs w:val="28"/>
      <w14:ligatures w14:val="none"/>
    </w:rPr>
  </w:style>
  <w:style w:type="character" w:customStyle="1" w:styleId="TOC3Char">
    <w:name w:val="TOC 3 Char"/>
    <w:basedOn w:val="Heading4Char"/>
    <w:link w:val="TOC3"/>
    <w:uiPriority w:val="39"/>
    <w:rsid w:val="00180748"/>
    <w:rPr>
      <w:rFonts w:eastAsiaTheme="majorEastAsia" w:cstheme="majorBidi"/>
      <w:iCs/>
      <w:color w:val="0F4761" w:themeColor="accent1" w:themeShade="BF"/>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39508">
      <w:bodyDiv w:val="1"/>
      <w:marLeft w:val="0"/>
      <w:marRight w:val="0"/>
      <w:marTop w:val="0"/>
      <w:marBottom w:val="0"/>
      <w:divBdr>
        <w:top w:val="none" w:sz="0" w:space="0" w:color="auto"/>
        <w:left w:val="none" w:sz="0" w:space="0" w:color="auto"/>
        <w:bottom w:val="none" w:sz="0" w:space="0" w:color="auto"/>
        <w:right w:val="none" w:sz="0" w:space="0" w:color="auto"/>
      </w:divBdr>
      <w:divsChild>
        <w:div w:id="370885960">
          <w:marLeft w:val="0"/>
          <w:marRight w:val="0"/>
          <w:marTop w:val="0"/>
          <w:marBottom w:val="0"/>
          <w:divBdr>
            <w:top w:val="none" w:sz="0" w:space="0" w:color="auto"/>
            <w:left w:val="none" w:sz="0" w:space="0" w:color="auto"/>
            <w:bottom w:val="none" w:sz="0" w:space="0" w:color="auto"/>
            <w:right w:val="none" w:sz="0" w:space="0" w:color="auto"/>
          </w:divBdr>
        </w:div>
        <w:div w:id="459417513">
          <w:marLeft w:val="0"/>
          <w:marRight w:val="0"/>
          <w:marTop w:val="0"/>
          <w:marBottom w:val="0"/>
          <w:divBdr>
            <w:top w:val="none" w:sz="0" w:space="0" w:color="auto"/>
            <w:left w:val="none" w:sz="0" w:space="0" w:color="auto"/>
            <w:bottom w:val="none" w:sz="0" w:space="0" w:color="auto"/>
            <w:right w:val="none" w:sz="0" w:space="0" w:color="auto"/>
          </w:divBdr>
        </w:div>
        <w:div w:id="534006986">
          <w:marLeft w:val="0"/>
          <w:marRight w:val="0"/>
          <w:marTop w:val="0"/>
          <w:marBottom w:val="0"/>
          <w:divBdr>
            <w:top w:val="none" w:sz="0" w:space="0" w:color="auto"/>
            <w:left w:val="none" w:sz="0" w:space="0" w:color="auto"/>
            <w:bottom w:val="none" w:sz="0" w:space="0" w:color="auto"/>
            <w:right w:val="none" w:sz="0" w:space="0" w:color="auto"/>
          </w:divBdr>
        </w:div>
        <w:div w:id="736627608">
          <w:marLeft w:val="0"/>
          <w:marRight w:val="0"/>
          <w:marTop w:val="0"/>
          <w:marBottom w:val="0"/>
          <w:divBdr>
            <w:top w:val="none" w:sz="0" w:space="0" w:color="auto"/>
            <w:left w:val="none" w:sz="0" w:space="0" w:color="auto"/>
            <w:bottom w:val="none" w:sz="0" w:space="0" w:color="auto"/>
            <w:right w:val="none" w:sz="0" w:space="0" w:color="auto"/>
          </w:divBdr>
        </w:div>
        <w:div w:id="1189293346">
          <w:marLeft w:val="0"/>
          <w:marRight w:val="0"/>
          <w:marTop w:val="0"/>
          <w:marBottom w:val="0"/>
          <w:divBdr>
            <w:top w:val="none" w:sz="0" w:space="0" w:color="auto"/>
            <w:left w:val="none" w:sz="0" w:space="0" w:color="auto"/>
            <w:bottom w:val="none" w:sz="0" w:space="0" w:color="auto"/>
            <w:right w:val="none" w:sz="0" w:space="0" w:color="auto"/>
          </w:divBdr>
        </w:div>
        <w:div w:id="1407605158">
          <w:marLeft w:val="0"/>
          <w:marRight w:val="0"/>
          <w:marTop w:val="0"/>
          <w:marBottom w:val="0"/>
          <w:divBdr>
            <w:top w:val="none" w:sz="0" w:space="0" w:color="auto"/>
            <w:left w:val="none" w:sz="0" w:space="0" w:color="auto"/>
            <w:bottom w:val="none" w:sz="0" w:space="0" w:color="auto"/>
            <w:right w:val="none" w:sz="0" w:space="0" w:color="auto"/>
          </w:divBdr>
        </w:div>
        <w:div w:id="1484934725">
          <w:marLeft w:val="0"/>
          <w:marRight w:val="0"/>
          <w:marTop w:val="0"/>
          <w:marBottom w:val="0"/>
          <w:divBdr>
            <w:top w:val="none" w:sz="0" w:space="0" w:color="auto"/>
            <w:left w:val="none" w:sz="0" w:space="0" w:color="auto"/>
            <w:bottom w:val="none" w:sz="0" w:space="0" w:color="auto"/>
            <w:right w:val="none" w:sz="0" w:space="0" w:color="auto"/>
          </w:divBdr>
        </w:div>
        <w:div w:id="1554735854">
          <w:marLeft w:val="0"/>
          <w:marRight w:val="0"/>
          <w:marTop w:val="0"/>
          <w:marBottom w:val="0"/>
          <w:divBdr>
            <w:top w:val="none" w:sz="0" w:space="0" w:color="auto"/>
            <w:left w:val="none" w:sz="0" w:space="0" w:color="auto"/>
            <w:bottom w:val="none" w:sz="0" w:space="0" w:color="auto"/>
            <w:right w:val="none" w:sz="0" w:space="0" w:color="auto"/>
          </w:divBdr>
        </w:div>
        <w:div w:id="1665476880">
          <w:marLeft w:val="0"/>
          <w:marRight w:val="0"/>
          <w:marTop w:val="0"/>
          <w:marBottom w:val="0"/>
          <w:divBdr>
            <w:top w:val="none" w:sz="0" w:space="0" w:color="auto"/>
            <w:left w:val="none" w:sz="0" w:space="0" w:color="auto"/>
            <w:bottom w:val="none" w:sz="0" w:space="0" w:color="auto"/>
            <w:right w:val="none" w:sz="0" w:space="0" w:color="auto"/>
          </w:divBdr>
        </w:div>
        <w:div w:id="1708526505">
          <w:marLeft w:val="0"/>
          <w:marRight w:val="0"/>
          <w:marTop w:val="0"/>
          <w:marBottom w:val="0"/>
          <w:divBdr>
            <w:top w:val="none" w:sz="0" w:space="0" w:color="auto"/>
            <w:left w:val="none" w:sz="0" w:space="0" w:color="auto"/>
            <w:bottom w:val="none" w:sz="0" w:space="0" w:color="auto"/>
            <w:right w:val="none" w:sz="0" w:space="0" w:color="auto"/>
          </w:divBdr>
        </w:div>
        <w:div w:id="1759711237">
          <w:marLeft w:val="0"/>
          <w:marRight w:val="0"/>
          <w:marTop w:val="0"/>
          <w:marBottom w:val="0"/>
          <w:divBdr>
            <w:top w:val="none" w:sz="0" w:space="0" w:color="auto"/>
            <w:left w:val="none" w:sz="0" w:space="0" w:color="auto"/>
            <w:bottom w:val="none" w:sz="0" w:space="0" w:color="auto"/>
            <w:right w:val="none" w:sz="0" w:space="0" w:color="auto"/>
          </w:divBdr>
        </w:div>
        <w:div w:id="1842701958">
          <w:marLeft w:val="0"/>
          <w:marRight w:val="0"/>
          <w:marTop w:val="0"/>
          <w:marBottom w:val="0"/>
          <w:divBdr>
            <w:top w:val="none" w:sz="0" w:space="0" w:color="auto"/>
            <w:left w:val="none" w:sz="0" w:space="0" w:color="auto"/>
            <w:bottom w:val="none" w:sz="0" w:space="0" w:color="auto"/>
            <w:right w:val="none" w:sz="0" w:space="0" w:color="auto"/>
          </w:divBdr>
        </w:div>
        <w:div w:id="1900556511">
          <w:marLeft w:val="0"/>
          <w:marRight w:val="0"/>
          <w:marTop w:val="0"/>
          <w:marBottom w:val="0"/>
          <w:divBdr>
            <w:top w:val="none" w:sz="0" w:space="0" w:color="auto"/>
            <w:left w:val="none" w:sz="0" w:space="0" w:color="auto"/>
            <w:bottom w:val="none" w:sz="0" w:space="0" w:color="auto"/>
            <w:right w:val="none" w:sz="0" w:space="0" w:color="auto"/>
          </w:divBdr>
        </w:div>
        <w:div w:id="2061198400">
          <w:marLeft w:val="0"/>
          <w:marRight w:val="0"/>
          <w:marTop w:val="0"/>
          <w:marBottom w:val="0"/>
          <w:divBdr>
            <w:top w:val="none" w:sz="0" w:space="0" w:color="auto"/>
            <w:left w:val="none" w:sz="0" w:space="0" w:color="auto"/>
            <w:bottom w:val="none" w:sz="0" w:space="0" w:color="auto"/>
            <w:right w:val="none" w:sz="0" w:space="0" w:color="auto"/>
          </w:divBdr>
        </w:div>
      </w:divsChild>
    </w:div>
    <w:div w:id="219021318">
      <w:bodyDiv w:val="1"/>
      <w:marLeft w:val="0"/>
      <w:marRight w:val="0"/>
      <w:marTop w:val="0"/>
      <w:marBottom w:val="0"/>
      <w:divBdr>
        <w:top w:val="none" w:sz="0" w:space="0" w:color="auto"/>
        <w:left w:val="none" w:sz="0" w:space="0" w:color="auto"/>
        <w:bottom w:val="none" w:sz="0" w:space="0" w:color="auto"/>
        <w:right w:val="none" w:sz="0" w:space="0" w:color="auto"/>
      </w:divBdr>
    </w:div>
    <w:div w:id="308172939">
      <w:bodyDiv w:val="1"/>
      <w:marLeft w:val="0"/>
      <w:marRight w:val="0"/>
      <w:marTop w:val="0"/>
      <w:marBottom w:val="0"/>
      <w:divBdr>
        <w:top w:val="none" w:sz="0" w:space="0" w:color="auto"/>
        <w:left w:val="none" w:sz="0" w:space="0" w:color="auto"/>
        <w:bottom w:val="none" w:sz="0" w:space="0" w:color="auto"/>
        <w:right w:val="none" w:sz="0" w:space="0" w:color="auto"/>
      </w:divBdr>
    </w:div>
    <w:div w:id="349843168">
      <w:bodyDiv w:val="1"/>
      <w:marLeft w:val="0"/>
      <w:marRight w:val="0"/>
      <w:marTop w:val="0"/>
      <w:marBottom w:val="0"/>
      <w:divBdr>
        <w:top w:val="none" w:sz="0" w:space="0" w:color="auto"/>
        <w:left w:val="none" w:sz="0" w:space="0" w:color="auto"/>
        <w:bottom w:val="none" w:sz="0" w:space="0" w:color="auto"/>
        <w:right w:val="none" w:sz="0" w:space="0" w:color="auto"/>
      </w:divBdr>
    </w:div>
    <w:div w:id="357968506">
      <w:bodyDiv w:val="1"/>
      <w:marLeft w:val="0"/>
      <w:marRight w:val="0"/>
      <w:marTop w:val="0"/>
      <w:marBottom w:val="0"/>
      <w:divBdr>
        <w:top w:val="none" w:sz="0" w:space="0" w:color="auto"/>
        <w:left w:val="none" w:sz="0" w:space="0" w:color="auto"/>
        <w:bottom w:val="none" w:sz="0" w:space="0" w:color="auto"/>
        <w:right w:val="none" w:sz="0" w:space="0" w:color="auto"/>
      </w:divBdr>
    </w:div>
    <w:div w:id="362101595">
      <w:bodyDiv w:val="1"/>
      <w:marLeft w:val="0"/>
      <w:marRight w:val="0"/>
      <w:marTop w:val="0"/>
      <w:marBottom w:val="0"/>
      <w:divBdr>
        <w:top w:val="none" w:sz="0" w:space="0" w:color="auto"/>
        <w:left w:val="none" w:sz="0" w:space="0" w:color="auto"/>
        <w:bottom w:val="none" w:sz="0" w:space="0" w:color="auto"/>
        <w:right w:val="none" w:sz="0" w:space="0" w:color="auto"/>
      </w:divBdr>
    </w:div>
    <w:div w:id="403724090">
      <w:bodyDiv w:val="1"/>
      <w:marLeft w:val="0"/>
      <w:marRight w:val="0"/>
      <w:marTop w:val="0"/>
      <w:marBottom w:val="0"/>
      <w:divBdr>
        <w:top w:val="none" w:sz="0" w:space="0" w:color="auto"/>
        <w:left w:val="none" w:sz="0" w:space="0" w:color="auto"/>
        <w:bottom w:val="none" w:sz="0" w:space="0" w:color="auto"/>
        <w:right w:val="none" w:sz="0" w:space="0" w:color="auto"/>
      </w:divBdr>
    </w:div>
    <w:div w:id="410856100">
      <w:bodyDiv w:val="1"/>
      <w:marLeft w:val="0"/>
      <w:marRight w:val="0"/>
      <w:marTop w:val="0"/>
      <w:marBottom w:val="0"/>
      <w:divBdr>
        <w:top w:val="none" w:sz="0" w:space="0" w:color="auto"/>
        <w:left w:val="none" w:sz="0" w:space="0" w:color="auto"/>
        <w:bottom w:val="none" w:sz="0" w:space="0" w:color="auto"/>
        <w:right w:val="none" w:sz="0" w:space="0" w:color="auto"/>
      </w:divBdr>
    </w:div>
    <w:div w:id="493952813">
      <w:bodyDiv w:val="1"/>
      <w:marLeft w:val="0"/>
      <w:marRight w:val="0"/>
      <w:marTop w:val="0"/>
      <w:marBottom w:val="0"/>
      <w:divBdr>
        <w:top w:val="none" w:sz="0" w:space="0" w:color="auto"/>
        <w:left w:val="none" w:sz="0" w:space="0" w:color="auto"/>
        <w:bottom w:val="none" w:sz="0" w:space="0" w:color="auto"/>
        <w:right w:val="none" w:sz="0" w:space="0" w:color="auto"/>
      </w:divBdr>
    </w:div>
    <w:div w:id="521359730">
      <w:bodyDiv w:val="1"/>
      <w:marLeft w:val="0"/>
      <w:marRight w:val="0"/>
      <w:marTop w:val="0"/>
      <w:marBottom w:val="0"/>
      <w:divBdr>
        <w:top w:val="none" w:sz="0" w:space="0" w:color="auto"/>
        <w:left w:val="none" w:sz="0" w:space="0" w:color="auto"/>
        <w:bottom w:val="none" w:sz="0" w:space="0" w:color="auto"/>
        <w:right w:val="none" w:sz="0" w:space="0" w:color="auto"/>
      </w:divBdr>
    </w:div>
    <w:div w:id="790897992">
      <w:bodyDiv w:val="1"/>
      <w:marLeft w:val="0"/>
      <w:marRight w:val="0"/>
      <w:marTop w:val="0"/>
      <w:marBottom w:val="0"/>
      <w:divBdr>
        <w:top w:val="none" w:sz="0" w:space="0" w:color="auto"/>
        <w:left w:val="none" w:sz="0" w:space="0" w:color="auto"/>
        <w:bottom w:val="none" w:sz="0" w:space="0" w:color="auto"/>
        <w:right w:val="none" w:sz="0" w:space="0" w:color="auto"/>
      </w:divBdr>
    </w:div>
    <w:div w:id="841894051">
      <w:bodyDiv w:val="1"/>
      <w:marLeft w:val="0"/>
      <w:marRight w:val="0"/>
      <w:marTop w:val="0"/>
      <w:marBottom w:val="0"/>
      <w:divBdr>
        <w:top w:val="none" w:sz="0" w:space="0" w:color="auto"/>
        <w:left w:val="none" w:sz="0" w:space="0" w:color="auto"/>
        <w:bottom w:val="none" w:sz="0" w:space="0" w:color="auto"/>
        <w:right w:val="none" w:sz="0" w:space="0" w:color="auto"/>
      </w:divBdr>
      <w:divsChild>
        <w:div w:id="112139687">
          <w:marLeft w:val="0"/>
          <w:marRight w:val="0"/>
          <w:marTop w:val="0"/>
          <w:marBottom w:val="0"/>
          <w:divBdr>
            <w:top w:val="none" w:sz="0" w:space="0" w:color="auto"/>
            <w:left w:val="none" w:sz="0" w:space="0" w:color="auto"/>
            <w:bottom w:val="none" w:sz="0" w:space="0" w:color="auto"/>
            <w:right w:val="none" w:sz="0" w:space="0" w:color="auto"/>
          </w:divBdr>
        </w:div>
        <w:div w:id="151604176">
          <w:marLeft w:val="0"/>
          <w:marRight w:val="0"/>
          <w:marTop w:val="0"/>
          <w:marBottom w:val="0"/>
          <w:divBdr>
            <w:top w:val="none" w:sz="0" w:space="0" w:color="auto"/>
            <w:left w:val="none" w:sz="0" w:space="0" w:color="auto"/>
            <w:bottom w:val="none" w:sz="0" w:space="0" w:color="auto"/>
            <w:right w:val="none" w:sz="0" w:space="0" w:color="auto"/>
          </w:divBdr>
        </w:div>
        <w:div w:id="300887706">
          <w:marLeft w:val="0"/>
          <w:marRight w:val="0"/>
          <w:marTop w:val="0"/>
          <w:marBottom w:val="0"/>
          <w:divBdr>
            <w:top w:val="none" w:sz="0" w:space="0" w:color="auto"/>
            <w:left w:val="none" w:sz="0" w:space="0" w:color="auto"/>
            <w:bottom w:val="none" w:sz="0" w:space="0" w:color="auto"/>
            <w:right w:val="none" w:sz="0" w:space="0" w:color="auto"/>
          </w:divBdr>
        </w:div>
        <w:div w:id="356153491">
          <w:marLeft w:val="0"/>
          <w:marRight w:val="0"/>
          <w:marTop w:val="0"/>
          <w:marBottom w:val="0"/>
          <w:divBdr>
            <w:top w:val="none" w:sz="0" w:space="0" w:color="auto"/>
            <w:left w:val="none" w:sz="0" w:space="0" w:color="auto"/>
            <w:bottom w:val="none" w:sz="0" w:space="0" w:color="auto"/>
            <w:right w:val="none" w:sz="0" w:space="0" w:color="auto"/>
          </w:divBdr>
        </w:div>
        <w:div w:id="592208237">
          <w:marLeft w:val="0"/>
          <w:marRight w:val="0"/>
          <w:marTop w:val="0"/>
          <w:marBottom w:val="0"/>
          <w:divBdr>
            <w:top w:val="none" w:sz="0" w:space="0" w:color="auto"/>
            <w:left w:val="none" w:sz="0" w:space="0" w:color="auto"/>
            <w:bottom w:val="none" w:sz="0" w:space="0" w:color="auto"/>
            <w:right w:val="none" w:sz="0" w:space="0" w:color="auto"/>
          </w:divBdr>
        </w:div>
        <w:div w:id="866409337">
          <w:marLeft w:val="0"/>
          <w:marRight w:val="0"/>
          <w:marTop w:val="0"/>
          <w:marBottom w:val="0"/>
          <w:divBdr>
            <w:top w:val="none" w:sz="0" w:space="0" w:color="auto"/>
            <w:left w:val="none" w:sz="0" w:space="0" w:color="auto"/>
            <w:bottom w:val="none" w:sz="0" w:space="0" w:color="auto"/>
            <w:right w:val="none" w:sz="0" w:space="0" w:color="auto"/>
          </w:divBdr>
        </w:div>
        <w:div w:id="1089616361">
          <w:marLeft w:val="0"/>
          <w:marRight w:val="0"/>
          <w:marTop w:val="0"/>
          <w:marBottom w:val="0"/>
          <w:divBdr>
            <w:top w:val="none" w:sz="0" w:space="0" w:color="auto"/>
            <w:left w:val="none" w:sz="0" w:space="0" w:color="auto"/>
            <w:bottom w:val="none" w:sz="0" w:space="0" w:color="auto"/>
            <w:right w:val="none" w:sz="0" w:space="0" w:color="auto"/>
          </w:divBdr>
        </w:div>
        <w:div w:id="1138768240">
          <w:marLeft w:val="0"/>
          <w:marRight w:val="0"/>
          <w:marTop w:val="0"/>
          <w:marBottom w:val="0"/>
          <w:divBdr>
            <w:top w:val="none" w:sz="0" w:space="0" w:color="auto"/>
            <w:left w:val="none" w:sz="0" w:space="0" w:color="auto"/>
            <w:bottom w:val="none" w:sz="0" w:space="0" w:color="auto"/>
            <w:right w:val="none" w:sz="0" w:space="0" w:color="auto"/>
          </w:divBdr>
        </w:div>
        <w:div w:id="1144473438">
          <w:marLeft w:val="0"/>
          <w:marRight w:val="0"/>
          <w:marTop w:val="0"/>
          <w:marBottom w:val="0"/>
          <w:divBdr>
            <w:top w:val="none" w:sz="0" w:space="0" w:color="auto"/>
            <w:left w:val="none" w:sz="0" w:space="0" w:color="auto"/>
            <w:bottom w:val="none" w:sz="0" w:space="0" w:color="auto"/>
            <w:right w:val="none" w:sz="0" w:space="0" w:color="auto"/>
          </w:divBdr>
        </w:div>
        <w:div w:id="1206679728">
          <w:marLeft w:val="0"/>
          <w:marRight w:val="0"/>
          <w:marTop w:val="0"/>
          <w:marBottom w:val="0"/>
          <w:divBdr>
            <w:top w:val="none" w:sz="0" w:space="0" w:color="auto"/>
            <w:left w:val="none" w:sz="0" w:space="0" w:color="auto"/>
            <w:bottom w:val="none" w:sz="0" w:space="0" w:color="auto"/>
            <w:right w:val="none" w:sz="0" w:space="0" w:color="auto"/>
          </w:divBdr>
        </w:div>
        <w:div w:id="1256212168">
          <w:marLeft w:val="0"/>
          <w:marRight w:val="0"/>
          <w:marTop w:val="0"/>
          <w:marBottom w:val="0"/>
          <w:divBdr>
            <w:top w:val="none" w:sz="0" w:space="0" w:color="auto"/>
            <w:left w:val="none" w:sz="0" w:space="0" w:color="auto"/>
            <w:bottom w:val="none" w:sz="0" w:space="0" w:color="auto"/>
            <w:right w:val="none" w:sz="0" w:space="0" w:color="auto"/>
          </w:divBdr>
        </w:div>
        <w:div w:id="1417819671">
          <w:marLeft w:val="0"/>
          <w:marRight w:val="0"/>
          <w:marTop w:val="0"/>
          <w:marBottom w:val="0"/>
          <w:divBdr>
            <w:top w:val="none" w:sz="0" w:space="0" w:color="auto"/>
            <w:left w:val="none" w:sz="0" w:space="0" w:color="auto"/>
            <w:bottom w:val="none" w:sz="0" w:space="0" w:color="auto"/>
            <w:right w:val="none" w:sz="0" w:space="0" w:color="auto"/>
          </w:divBdr>
        </w:div>
        <w:div w:id="1501770731">
          <w:marLeft w:val="0"/>
          <w:marRight w:val="0"/>
          <w:marTop w:val="0"/>
          <w:marBottom w:val="0"/>
          <w:divBdr>
            <w:top w:val="none" w:sz="0" w:space="0" w:color="auto"/>
            <w:left w:val="none" w:sz="0" w:space="0" w:color="auto"/>
            <w:bottom w:val="none" w:sz="0" w:space="0" w:color="auto"/>
            <w:right w:val="none" w:sz="0" w:space="0" w:color="auto"/>
          </w:divBdr>
        </w:div>
        <w:div w:id="2066906543">
          <w:marLeft w:val="0"/>
          <w:marRight w:val="0"/>
          <w:marTop w:val="0"/>
          <w:marBottom w:val="0"/>
          <w:divBdr>
            <w:top w:val="none" w:sz="0" w:space="0" w:color="auto"/>
            <w:left w:val="none" w:sz="0" w:space="0" w:color="auto"/>
            <w:bottom w:val="none" w:sz="0" w:space="0" w:color="auto"/>
            <w:right w:val="none" w:sz="0" w:space="0" w:color="auto"/>
          </w:divBdr>
        </w:div>
      </w:divsChild>
    </w:div>
    <w:div w:id="876625548">
      <w:bodyDiv w:val="1"/>
      <w:marLeft w:val="0"/>
      <w:marRight w:val="0"/>
      <w:marTop w:val="0"/>
      <w:marBottom w:val="0"/>
      <w:divBdr>
        <w:top w:val="none" w:sz="0" w:space="0" w:color="auto"/>
        <w:left w:val="none" w:sz="0" w:space="0" w:color="auto"/>
        <w:bottom w:val="none" w:sz="0" w:space="0" w:color="auto"/>
        <w:right w:val="none" w:sz="0" w:space="0" w:color="auto"/>
      </w:divBdr>
    </w:div>
    <w:div w:id="878934393">
      <w:bodyDiv w:val="1"/>
      <w:marLeft w:val="0"/>
      <w:marRight w:val="0"/>
      <w:marTop w:val="0"/>
      <w:marBottom w:val="0"/>
      <w:divBdr>
        <w:top w:val="none" w:sz="0" w:space="0" w:color="auto"/>
        <w:left w:val="none" w:sz="0" w:space="0" w:color="auto"/>
        <w:bottom w:val="none" w:sz="0" w:space="0" w:color="auto"/>
        <w:right w:val="none" w:sz="0" w:space="0" w:color="auto"/>
      </w:divBdr>
    </w:div>
    <w:div w:id="898440801">
      <w:bodyDiv w:val="1"/>
      <w:marLeft w:val="0"/>
      <w:marRight w:val="0"/>
      <w:marTop w:val="0"/>
      <w:marBottom w:val="0"/>
      <w:divBdr>
        <w:top w:val="none" w:sz="0" w:space="0" w:color="auto"/>
        <w:left w:val="none" w:sz="0" w:space="0" w:color="auto"/>
        <w:bottom w:val="none" w:sz="0" w:space="0" w:color="auto"/>
        <w:right w:val="none" w:sz="0" w:space="0" w:color="auto"/>
      </w:divBdr>
    </w:div>
    <w:div w:id="910040350">
      <w:bodyDiv w:val="1"/>
      <w:marLeft w:val="0"/>
      <w:marRight w:val="0"/>
      <w:marTop w:val="0"/>
      <w:marBottom w:val="0"/>
      <w:divBdr>
        <w:top w:val="none" w:sz="0" w:space="0" w:color="auto"/>
        <w:left w:val="none" w:sz="0" w:space="0" w:color="auto"/>
        <w:bottom w:val="none" w:sz="0" w:space="0" w:color="auto"/>
        <w:right w:val="none" w:sz="0" w:space="0" w:color="auto"/>
      </w:divBdr>
      <w:divsChild>
        <w:div w:id="228733460">
          <w:marLeft w:val="446"/>
          <w:marRight w:val="0"/>
          <w:marTop w:val="0"/>
          <w:marBottom w:val="0"/>
          <w:divBdr>
            <w:top w:val="none" w:sz="0" w:space="0" w:color="auto"/>
            <w:left w:val="none" w:sz="0" w:space="0" w:color="auto"/>
            <w:bottom w:val="none" w:sz="0" w:space="0" w:color="auto"/>
            <w:right w:val="none" w:sz="0" w:space="0" w:color="auto"/>
          </w:divBdr>
        </w:div>
        <w:div w:id="764229613">
          <w:marLeft w:val="446"/>
          <w:marRight w:val="0"/>
          <w:marTop w:val="0"/>
          <w:marBottom w:val="0"/>
          <w:divBdr>
            <w:top w:val="none" w:sz="0" w:space="0" w:color="auto"/>
            <w:left w:val="none" w:sz="0" w:space="0" w:color="auto"/>
            <w:bottom w:val="none" w:sz="0" w:space="0" w:color="auto"/>
            <w:right w:val="none" w:sz="0" w:space="0" w:color="auto"/>
          </w:divBdr>
        </w:div>
      </w:divsChild>
    </w:div>
    <w:div w:id="922908752">
      <w:bodyDiv w:val="1"/>
      <w:marLeft w:val="0"/>
      <w:marRight w:val="0"/>
      <w:marTop w:val="0"/>
      <w:marBottom w:val="0"/>
      <w:divBdr>
        <w:top w:val="none" w:sz="0" w:space="0" w:color="auto"/>
        <w:left w:val="none" w:sz="0" w:space="0" w:color="auto"/>
        <w:bottom w:val="none" w:sz="0" w:space="0" w:color="auto"/>
        <w:right w:val="none" w:sz="0" w:space="0" w:color="auto"/>
      </w:divBdr>
    </w:div>
    <w:div w:id="952789314">
      <w:bodyDiv w:val="1"/>
      <w:marLeft w:val="0"/>
      <w:marRight w:val="0"/>
      <w:marTop w:val="0"/>
      <w:marBottom w:val="0"/>
      <w:divBdr>
        <w:top w:val="none" w:sz="0" w:space="0" w:color="auto"/>
        <w:left w:val="none" w:sz="0" w:space="0" w:color="auto"/>
        <w:bottom w:val="none" w:sz="0" w:space="0" w:color="auto"/>
        <w:right w:val="none" w:sz="0" w:space="0" w:color="auto"/>
      </w:divBdr>
    </w:div>
    <w:div w:id="999382787">
      <w:bodyDiv w:val="1"/>
      <w:marLeft w:val="0"/>
      <w:marRight w:val="0"/>
      <w:marTop w:val="0"/>
      <w:marBottom w:val="0"/>
      <w:divBdr>
        <w:top w:val="none" w:sz="0" w:space="0" w:color="auto"/>
        <w:left w:val="none" w:sz="0" w:space="0" w:color="auto"/>
        <w:bottom w:val="none" w:sz="0" w:space="0" w:color="auto"/>
        <w:right w:val="none" w:sz="0" w:space="0" w:color="auto"/>
      </w:divBdr>
    </w:div>
    <w:div w:id="1549337969">
      <w:bodyDiv w:val="1"/>
      <w:marLeft w:val="0"/>
      <w:marRight w:val="0"/>
      <w:marTop w:val="0"/>
      <w:marBottom w:val="0"/>
      <w:divBdr>
        <w:top w:val="none" w:sz="0" w:space="0" w:color="auto"/>
        <w:left w:val="none" w:sz="0" w:space="0" w:color="auto"/>
        <w:bottom w:val="none" w:sz="0" w:space="0" w:color="auto"/>
        <w:right w:val="none" w:sz="0" w:space="0" w:color="auto"/>
      </w:divBdr>
    </w:div>
    <w:div w:id="1560701467">
      <w:bodyDiv w:val="1"/>
      <w:marLeft w:val="0"/>
      <w:marRight w:val="0"/>
      <w:marTop w:val="0"/>
      <w:marBottom w:val="0"/>
      <w:divBdr>
        <w:top w:val="none" w:sz="0" w:space="0" w:color="auto"/>
        <w:left w:val="none" w:sz="0" w:space="0" w:color="auto"/>
        <w:bottom w:val="none" w:sz="0" w:space="0" w:color="auto"/>
        <w:right w:val="none" w:sz="0" w:space="0" w:color="auto"/>
      </w:divBdr>
    </w:div>
    <w:div w:id="1678262311">
      <w:bodyDiv w:val="1"/>
      <w:marLeft w:val="0"/>
      <w:marRight w:val="0"/>
      <w:marTop w:val="0"/>
      <w:marBottom w:val="0"/>
      <w:divBdr>
        <w:top w:val="none" w:sz="0" w:space="0" w:color="auto"/>
        <w:left w:val="none" w:sz="0" w:space="0" w:color="auto"/>
        <w:bottom w:val="none" w:sz="0" w:space="0" w:color="auto"/>
        <w:right w:val="none" w:sz="0" w:space="0" w:color="auto"/>
      </w:divBdr>
    </w:div>
    <w:div w:id="1708679667">
      <w:bodyDiv w:val="1"/>
      <w:marLeft w:val="0"/>
      <w:marRight w:val="0"/>
      <w:marTop w:val="0"/>
      <w:marBottom w:val="0"/>
      <w:divBdr>
        <w:top w:val="none" w:sz="0" w:space="0" w:color="auto"/>
        <w:left w:val="none" w:sz="0" w:space="0" w:color="auto"/>
        <w:bottom w:val="none" w:sz="0" w:space="0" w:color="auto"/>
        <w:right w:val="none" w:sz="0" w:space="0" w:color="auto"/>
      </w:divBdr>
    </w:div>
    <w:div w:id="193038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rc.gov.au/sites/default/files/2022-06/Open%20Access%20Policy%20Version%202021.1.pdf" TargetMode="External"/><Relationship Id="rId18" Type="http://schemas.openxmlformats.org/officeDocument/2006/relationships/hyperlink" Target="https://localcontexts.org/labels/traditional-knowledge-label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ror.org/05mmh0f86)"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creative.gov.au/first-nations-arts/protocols-for-using-first-nations-cultural-and-intellectual-property-in-the-arts"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localcontexts.org/notice/tk-notice/" TargetMode="External"/><Relationship Id="rId20" Type="http://schemas.openxmlformats.org/officeDocument/2006/relationships/hyperlink" Target="https://creativecommons.org/licenses/by-nd/4.0/"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arc.gov.au"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maiamnayriwingara.org/mnw-principles" TargetMode="External"/><Relationship Id="rId23" Type="http://schemas.openxmlformats.org/officeDocument/2006/relationships/hyperlink" Target="mailto:communications@arc.gov.au"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aiatsis.gov.au/research/indigenous-research-exchange"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or.org/05mmh0f86" TargetMode="External"/><Relationship Id="rId22" Type="http://schemas.openxmlformats.org/officeDocument/2006/relationships/hyperlink" Target="https://ror.org/05mmh0f86"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webSettings" Target="webSettings.xml"/></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3" Type="http://schemas.openxmlformats.org/officeDocument/2006/relationships/hyperlink" Target="http://doi.org/10.1016/j.eclinm.2022.101302" TargetMode="External"/><Relationship Id="rId2" Type="http://schemas.openxmlformats.org/officeDocument/2006/relationships/hyperlink" Target="https://aiatsis.gov.au/research/ethical-research" TargetMode="External"/><Relationship Id="rId1" Type="http://schemas.openxmlformats.org/officeDocument/2006/relationships/hyperlink" Target="https://aiatsis.gov.au/research/ethical-research"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3E342A45944494A1ECE5BB0A78CAB5"/>
        <w:category>
          <w:name w:val="General"/>
          <w:gallery w:val="placeholder"/>
        </w:category>
        <w:types>
          <w:type w:val="bbPlcHdr"/>
        </w:types>
        <w:behaviors>
          <w:behavior w:val="content"/>
        </w:behaviors>
        <w:guid w:val="{1E31F9E5-5E5C-46ED-A3B5-0B52ABA774AD}"/>
      </w:docPartPr>
      <w:docPartBody>
        <w:p w:rsidR="00693318" w:rsidRDefault="00304338" w:rsidP="00304338">
          <w:pPr>
            <w:pStyle w:val="3D3E342A45944494A1ECE5BB0A78CAB5"/>
          </w:pPr>
          <w:r w:rsidRPr="00250236">
            <w:rPr>
              <w:rStyle w:val="PlaceholderText"/>
              <w:color w:val="FF0000"/>
            </w:rPr>
            <w:t>Click or tap to enter a date.</w:t>
          </w:r>
        </w:p>
      </w:docPartBody>
    </w:docPart>
    <w:docPart>
      <w:docPartPr>
        <w:name w:val="6CB27DC719EB45C4842F8DB0955095F5"/>
        <w:category>
          <w:name w:val="General"/>
          <w:gallery w:val="placeholder"/>
        </w:category>
        <w:types>
          <w:type w:val="bbPlcHdr"/>
        </w:types>
        <w:behaviors>
          <w:behavior w:val="content"/>
        </w:behaviors>
        <w:guid w:val="{09F20105-560D-4FD0-8E6A-24B3CAA573BB}"/>
      </w:docPartPr>
      <w:docPartBody>
        <w:p w:rsidR="00805028" w:rsidRDefault="00AF7B52" w:rsidP="00AF7B52">
          <w:pPr>
            <w:pStyle w:val="6CB27DC719EB45C4842F8DB0955095F5"/>
          </w:pPr>
          <w:r w:rsidRPr="008D67F8">
            <w:rPr>
              <w:rStyle w:val="PlaceholderText"/>
            </w:rPr>
            <w:t>Click or tap here to enter text.</w:t>
          </w:r>
        </w:p>
      </w:docPartBody>
    </w:docPart>
    <w:docPart>
      <w:docPartPr>
        <w:name w:val="5BAA2800512247D08EE65CD782E553C1"/>
        <w:category>
          <w:name w:val="General"/>
          <w:gallery w:val="placeholder"/>
        </w:category>
        <w:types>
          <w:type w:val="bbPlcHdr"/>
        </w:types>
        <w:behaviors>
          <w:behavior w:val="content"/>
        </w:behaviors>
        <w:guid w:val="{E2E8EF97-0640-4209-B096-B2DE597F54D9}"/>
      </w:docPartPr>
      <w:docPartBody>
        <w:p w:rsidR="00805028" w:rsidRDefault="00AF7B52" w:rsidP="00AF7B52">
          <w:pPr>
            <w:pStyle w:val="5BAA2800512247D08EE65CD782E553C1"/>
          </w:pPr>
          <w:r w:rsidRPr="00250236">
            <w:rPr>
              <w:rStyle w:val="PlaceholderText"/>
              <w:color w:val="FF000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A18"/>
    <w:rsid w:val="00000D67"/>
    <w:rsid w:val="000056A8"/>
    <w:rsid w:val="000301E0"/>
    <w:rsid w:val="000E093E"/>
    <w:rsid w:val="00117EEE"/>
    <w:rsid w:val="0012215B"/>
    <w:rsid w:val="0012792F"/>
    <w:rsid w:val="0015509C"/>
    <w:rsid w:val="00176D72"/>
    <w:rsid w:val="001F7D56"/>
    <w:rsid w:val="0021762A"/>
    <w:rsid w:val="00271734"/>
    <w:rsid w:val="00273C17"/>
    <w:rsid w:val="00283251"/>
    <w:rsid w:val="002B1CC3"/>
    <w:rsid w:val="00304338"/>
    <w:rsid w:val="003343B7"/>
    <w:rsid w:val="0034543C"/>
    <w:rsid w:val="00373223"/>
    <w:rsid w:val="003C5709"/>
    <w:rsid w:val="003D3C33"/>
    <w:rsid w:val="003E4403"/>
    <w:rsid w:val="003F200F"/>
    <w:rsid w:val="0043365C"/>
    <w:rsid w:val="00487EB3"/>
    <w:rsid w:val="00495452"/>
    <w:rsid w:val="0049650C"/>
    <w:rsid w:val="0050533E"/>
    <w:rsid w:val="00526865"/>
    <w:rsid w:val="005406FB"/>
    <w:rsid w:val="005B3CA1"/>
    <w:rsid w:val="005F594B"/>
    <w:rsid w:val="00630A6E"/>
    <w:rsid w:val="00687951"/>
    <w:rsid w:val="00693318"/>
    <w:rsid w:val="007151C8"/>
    <w:rsid w:val="007D31E6"/>
    <w:rsid w:val="007E380C"/>
    <w:rsid w:val="00805028"/>
    <w:rsid w:val="0081712C"/>
    <w:rsid w:val="00836918"/>
    <w:rsid w:val="00880C89"/>
    <w:rsid w:val="009438E3"/>
    <w:rsid w:val="009923E5"/>
    <w:rsid w:val="009A788E"/>
    <w:rsid w:val="009C3827"/>
    <w:rsid w:val="009C477B"/>
    <w:rsid w:val="009D4C62"/>
    <w:rsid w:val="00A03FEF"/>
    <w:rsid w:val="00A11684"/>
    <w:rsid w:val="00A158D8"/>
    <w:rsid w:val="00AC32F7"/>
    <w:rsid w:val="00AF2C7C"/>
    <w:rsid w:val="00AF7B52"/>
    <w:rsid w:val="00B252E4"/>
    <w:rsid w:val="00B37E5B"/>
    <w:rsid w:val="00B46A18"/>
    <w:rsid w:val="00B5428F"/>
    <w:rsid w:val="00B64440"/>
    <w:rsid w:val="00B64BF3"/>
    <w:rsid w:val="00BE6EDE"/>
    <w:rsid w:val="00C44C20"/>
    <w:rsid w:val="00C611B8"/>
    <w:rsid w:val="00D45600"/>
    <w:rsid w:val="00DD27E5"/>
    <w:rsid w:val="00DD3B50"/>
    <w:rsid w:val="00E12678"/>
    <w:rsid w:val="00E20924"/>
    <w:rsid w:val="00E214A4"/>
    <w:rsid w:val="00E22190"/>
    <w:rsid w:val="00E368B9"/>
    <w:rsid w:val="00EC06ED"/>
    <w:rsid w:val="00ED0C39"/>
    <w:rsid w:val="00F003E7"/>
    <w:rsid w:val="00F10226"/>
    <w:rsid w:val="00F176D2"/>
    <w:rsid w:val="00FA698A"/>
    <w:rsid w:val="00FB2575"/>
    <w:rsid w:val="00FE19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7B52"/>
    <w:rPr>
      <w:color w:val="808080"/>
    </w:rPr>
  </w:style>
  <w:style w:type="paragraph" w:customStyle="1" w:styleId="3D3E342A45944494A1ECE5BB0A78CAB5">
    <w:name w:val="3D3E342A45944494A1ECE5BB0A78CAB5"/>
    <w:rsid w:val="00304338"/>
  </w:style>
  <w:style w:type="paragraph" w:customStyle="1" w:styleId="6CB27DC719EB45C4842F8DB0955095F5">
    <w:name w:val="6CB27DC719EB45C4842F8DB0955095F5"/>
    <w:rsid w:val="00AF7B52"/>
  </w:style>
  <w:style w:type="paragraph" w:customStyle="1" w:styleId="5BAA2800512247D08EE65CD782E553C1">
    <w:name w:val="5BAA2800512247D08EE65CD782E553C1"/>
    <w:rsid w:val="00AF7B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DF7341B0CF1B4690EFF12E3BBDFDA6" ma:contentTypeVersion="7" ma:contentTypeDescription="Create a new document." ma:contentTypeScope="" ma:versionID="0a6efb02f6adc99447f7c92e5f19ad35">
  <xsd:schema xmlns:xsd="http://www.w3.org/2001/XMLSchema" xmlns:xs="http://www.w3.org/2001/XMLSchema" xmlns:p="http://schemas.microsoft.com/office/2006/metadata/properties" xmlns:ns2="ef52ed67-148e-4894-9d44-b33a10527192" targetNamespace="http://schemas.microsoft.com/office/2006/metadata/properties" ma:root="true" ma:fieldsID="04da8a01127ca2aff3b95cd71ff8b35d" ns2:_="">
    <xsd:import namespace="ef52ed67-148e-4894-9d44-b33a105271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52ed67-148e-4894-9d44-b33a10527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CA4154-5CF1-4B42-B458-DB00B67F3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52ed67-148e-4894-9d44-b33a105271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B256A0-04F9-4BEB-8CF0-8E04FAC5F8D6}">
  <ds:schemaRefs>
    <ds:schemaRef ds:uri="http://schemas.openxmlformats.org/officeDocument/2006/bibliography"/>
  </ds:schemaRefs>
</ds:datastoreItem>
</file>

<file path=customXml/itemProps3.xml><?xml version="1.0" encoding="utf-8"?>
<ds:datastoreItem xmlns:ds="http://schemas.openxmlformats.org/officeDocument/2006/customXml" ds:itemID="{483D2586-D161-4978-A3A8-CD2A0232B96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E6EC795-0D39-464E-8218-5174BF8A74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2732</Words>
  <Characters>15819</Characters>
  <Application>Microsoft Office Word</Application>
  <DocSecurity>0</DocSecurity>
  <Lines>359</Lines>
  <Paragraphs>231</Paragraphs>
  <ScaleCrop>false</ScaleCrop>
  <Company/>
  <LinksUpToDate>false</LinksUpToDate>
  <CharactersWithSpaces>18320</CharactersWithSpaces>
  <SharedDoc>false</SharedDoc>
  <HLinks>
    <vt:vector size="174" baseType="variant">
      <vt:variant>
        <vt:i4>7733304</vt:i4>
      </vt:variant>
      <vt:variant>
        <vt:i4>126</vt:i4>
      </vt:variant>
      <vt:variant>
        <vt:i4>0</vt:i4>
      </vt:variant>
      <vt:variant>
        <vt:i4>5</vt:i4>
      </vt:variant>
      <vt:variant>
        <vt:lpwstr>http://www.arc.gov.au/</vt:lpwstr>
      </vt:variant>
      <vt:variant>
        <vt:lpwstr/>
      </vt:variant>
      <vt:variant>
        <vt:i4>4063327</vt:i4>
      </vt:variant>
      <vt:variant>
        <vt:i4>123</vt:i4>
      </vt:variant>
      <vt:variant>
        <vt:i4>0</vt:i4>
      </vt:variant>
      <vt:variant>
        <vt:i4>5</vt:i4>
      </vt:variant>
      <vt:variant>
        <vt:lpwstr>mailto:communications@arc.gov.au</vt:lpwstr>
      </vt:variant>
      <vt:variant>
        <vt:lpwstr/>
      </vt:variant>
      <vt:variant>
        <vt:i4>6094875</vt:i4>
      </vt:variant>
      <vt:variant>
        <vt:i4>120</vt:i4>
      </vt:variant>
      <vt:variant>
        <vt:i4>0</vt:i4>
      </vt:variant>
      <vt:variant>
        <vt:i4>5</vt:i4>
      </vt:variant>
      <vt:variant>
        <vt:lpwstr>https://ror.org/05mmh0f86</vt:lpwstr>
      </vt:variant>
      <vt:variant>
        <vt:lpwstr/>
      </vt:variant>
      <vt:variant>
        <vt:i4>7602221</vt:i4>
      </vt:variant>
      <vt:variant>
        <vt:i4>117</vt:i4>
      </vt:variant>
      <vt:variant>
        <vt:i4>0</vt:i4>
      </vt:variant>
      <vt:variant>
        <vt:i4>5</vt:i4>
      </vt:variant>
      <vt:variant>
        <vt:lpwstr>https://ror.org/05mmh0f86)</vt:lpwstr>
      </vt:variant>
      <vt:variant>
        <vt:lpwstr/>
      </vt:variant>
      <vt:variant>
        <vt:i4>3276899</vt:i4>
      </vt:variant>
      <vt:variant>
        <vt:i4>114</vt:i4>
      </vt:variant>
      <vt:variant>
        <vt:i4>0</vt:i4>
      </vt:variant>
      <vt:variant>
        <vt:i4>5</vt:i4>
      </vt:variant>
      <vt:variant>
        <vt:lpwstr>https://creativecommons.org/licenses/by-nd/4.0/</vt:lpwstr>
      </vt:variant>
      <vt:variant>
        <vt:lpwstr/>
      </vt:variant>
      <vt:variant>
        <vt:i4>1572931</vt:i4>
      </vt:variant>
      <vt:variant>
        <vt:i4>111</vt:i4>
      </vt:variant>
      <vt:variant>
        <vt:i4>0</vt:i4>
      </vt:variant>
      <vt:variant>
        <vt:i4>5</vt:i4>
      </vt:variant>
      <vt:variant>
        <vt:lpwstr>https://aiatsis.gov.au/research/indigenous-research-exchange</vt:lpwstr>
      </vt:variant>
      <vt:variant>
        <vt:lpwstr/>
      </vt:variant>
      <vt:variant>
        <vt:i4>3407990</vt:i4>
      </vt:variant>
      <vt:variant>
        <vt:i4>108</vt:i4>
      </vt:variant>
      <vt:variant>
        <vt:i4>0</vt:i4>
      </vt:variant>
      <vt:variant>
        <vt:i4>5</vt:i4>
      </vt:variant>
      <vt:variant>
        <vt:lpwstr>https://localcontexts.org/labels/traditional-knowledge-labels/</vt:lpwstr>
      </vt:variant>
      <vt:variant>
        <vt:lpwstr/>
      </vt:variant>
      <vt:variant>
        <vt:i4>6815844</vt:i4>
      </vt:variant>
      <vt:variant>
        <vt:i4>105</vt:i4>
      </vt:variant>
      <vt:variant>
        <vt:i4>0</vt:i4>
      </vt:variant>
      <vt:variant>
        <vt:i4>5</vt:i4>
      </vt:variant>
      <vt:variant>
        <vt:lpwstr>https://creative.gov.au/first-nations-arts/protocols-for-using-first-nations-cultural-and-intellectual-property-in-the-arts</vt:lpwstr>
      </vt:variant>
      <vt:variant>
        <vt:lpwstr/>
      </vt:variant>
      <vt:variant>
        <vt:i4>2687103</vt:i4>
      </vt:variant>
      <vt:variant>
        <vt:i4>102</vt:i4>
      </vt:variant>
      <vt:variant>
        <vt:i4>0</vt:i4>
      </vt:variant>
      <vt:variant>
        <vt:i4>5</vt:i4>
      </vt:variant>
      <vt:variant>
        <vt:lpwstr>https://localcontexts.org/notice/tk-notice/</vt:lpwstr>
      </vt:variant>
      <vt:variant>
        <vt:lpwstr/>
      </vt:variant>
      <vt:variant>
        <vt:i4>1048670</vt:i4>
      </vt:variant>
      <vt:variant>
        <vt:i4>99</vt:i4>
      </vt:variant>
      <vt:variant>
        <vt:i4>0</vt:i4>
      </vt:variant>
      <vt:variant>
        <vt:i4>5</vt:i4>
      </vt:variant>
      <vt:variant>
        <vt:lpwstr>https://www.maiamnayriwingara.org/mnw-principles</vt:lpwstr>
      </vt:variant>
      <vt:variant>
        <vt:lpwstr/>
      </vt:variant>
      <vt:variant>
        <vt:i4>6094875</vt:i4>
      </vt:variant>
      <vt:variant>
        <vt:i4>90</vt:i4>
      </vt:variant>
      <vt:variant>
        <vt:i4>0</vt:i4>
      </vt:variant>
      <vt:variant>
        <vt:i4>5</vt:i4>
      </vt:variant>
      <vt:variant>
        <vt:lpwstr>https://ror.org/05mmh0f86</vt:lpwstr>
      </vt:variant>
      <vt:variant>
        <vt:lpwstr/>
      </vt:variant>
      <vt:variant>
        <vt:i4>4849680</vt:i4>
      </vt:variant>
      <vt:variant>
        <vt:i4>87</vt:i4>
      </vt:variant>
      <vt:variant>
        <vt:i4>0</vt:i4>
      </vt:variant>
      <vt:variant>
        <vt:i4>5</vt:i4>
      </vt:variant>
      <vt:variant>
        <vt:lpwstr>https://www.arc.gov.au/sites/default/files/2022-06/Open Access Policy Version 2021.1.pdf</vt:lpwstr>
      </vt:variant>
      <vt:variant>
        <vt:lpwstr/>
      </vt:variant>
      <vt:variant>
        <vt:i4>1638459</vt:i4>
      </vt:variant>
      <vt:variant>
        <vt:i4>80</vt:i4>
      </vt:variant>
      <vt:variant>
        <vt:i4>0</vt:i4>
      </vt:variant>
      <vt:variant>
        <vt:i4>5</vt:i4>
      </vt:variant>
      <vt:variant>
        <vt:lpwstr/>
      </vt:variant>
      <vt:variant>
        <vt:lpwstr>_Toc223530996</vt:lpwstr>
      </vt:variant>
      <vt:variant>
        <vt:i4>1638459</vt:i4>
      </vt:variant>
      <vt:variant>
        <vt:i4>74</vt:i4>
      </vt:variant>
      <vt:variant>
        <vt:i4>0</vt:i4>
      </vt:variant>
      <vt:variant>
        <vt:i4>5</vt:i4>
      </vt:variant>
      <vt:variant>
        <vt:lpwstr/>
      </vt:variant>
      <vt:variant>
        <vt:lpwstr>_Toc223530995</vt:lpwstr>
      </vt:variant>
      <vt:variant>
        <vt:i4>1638459</vt:i4>
      </vt:variant>
      <vt:variant>
        <vt:i4>68</vt:i4>
      </vt:variant>
      <vt:variant>
        <vt:i4>0</vt:i4>
      </vt:variant>
      <vt:variant>
        <vt:i4>5</vt:i4>
      </vt:variant>
      <vt:variant>
        <vt:lpwstr/>
      </vt:variant>
      <vt:variant>
        <vt:lpwstr>_Toc223530994</vt:lpwstr>
      </vt:variant>
      <vt:variant>
        <vt:i4>1638459</vt:i4>
      </vt:variant>
      <vt:variant>
        <vt:i4>62</vt:i4>
      </vt:variant>
      <vt:variant>
        <vt:i4>0</vt:i4>
      </vt:variant>
      <vt:variant>
        <vt:i4>5</vt:i4>
      </vt:variant>
      <vt:variant>
        <vt:lpwstr/>
      </vt:variant>
      <vt:variant>
        <vt:lpwstr>_Toc223530993</vt:lpwstr>
      </vt:variant>
      <vt:variant>
        <vt:i4>1638459</vt:i4>
      </vt:variant>
      <vt:variant>
        <vt:i4>56</vt:i4>
      </vt:variant>
      <vt:variant>
        <vt:i4>0</vt:i4>
      </vt:variant>
      <vt:variant>
        <vt:i4>5</vt:i4>
      </vt:variant>
      <vt:variant>
        <vt:lpwstr/>
      </vt:variant>
      <vt:variant>
        <vt:lpwstr>_Toc223530992</vt:lpwstr>
      </vt:variant>
      <vt:variant>
        <vt:i4>1638459</vt:i4>
      </vt:variant>
      <vt:variant>
        <vt:i4>50</vt:i4>
      </vt:variant>
      <vt:variant>
        <vt:i4>0</vt:i4>
      </vt:variant>
      <vt:variant>
        <vt:i4>5</vt:i4>
      </vt:variant>
      <vt:variant>
        <vt:lpwstr/>
      </vt:variant>
      <vt:variant>
        <vt:lpwstr>_Toc223530991</vt:lpwstr>
      </vt:variant>
      <vt:variant>
        <vt:i4>1638459</vt:i4>
      </vt:variant>
      <vt:variant>
        <vt:i4>44</vt:i4>
      </vt:variant>
      <vt:variant>
        <vt:i4>0</vt:i4>
      </vt:variant>
      <vt:variant>
        <vt:i4>5</vt:i4>
      </vt:variant>
      <vt:variant>
        <vt:lpwstr/>
      </vt:variant>
      <vt:variant>
        <vt:lpwstr>_Toc223530990</vt:lpwstr>
      </vt:variant>
      <vt:variant>
        <vt:i4>1572923</vt:i4>
      </vt:variant>
      <vt:variant>
        <vt:i4>38</vt:i4>
      </vt:variant>
      <vt:variant>
        <vt:i4>0</vt:i4>
      </vt:variant>
      <vt:variant>
        <vt:i4>5</vt:i4>
      </vt:variant>
      <vt:variant>
        <vt:lpwstr/>
      </vt:variant>
      <vt:variant>
        <vt:lpwstr>_Toc223530989</vt:lpwstr>
      </vt:variant>
      <vt:variant>
        <vt:i4>1572923</vt:i4>
      </vt:variant>
      <vt:variant>
        <vt:i4>32</vt:i4>
      </vt:variant>
      <vt:variant>
        <vt:i4>0</vt:i4>
      </vt:variant>
      <vt:variant>
        <vt:i4>5</vt:i4>
      </vt:variant>
      <vt:variant>
        <vt:lpwstr/>
      </vt:variant>
      <vt:variant>
        <vt:lpwstr>_Toc223530988</vt:lpwstr>
      </vt:variant>
      <vt:variant>
        <vt:i4>1572923</vt:i4>
      </vt:variant>
      <vt:variant>
        <vt:i4>26</vt:i4>
      </vt:variant>
      <vt:variant>
        <vt:i4>0</vt:i4>
      </vt:variant>
      <vt:variant>
        <vt:i4>5</vt:i4>
      </vt:variant>
      <vt:variant>
        <vt:lpwstr/>
      </vt:variant>
      <vt:variant>
        <vt:lpwstr>_Toc223530987</vt:lpwstr>
      </vt:variant>
      <vt:variant>
        <vt:i4>1572923</vt:i4>
      </vt:variant>
      <vt:variant>
        <vt:i4>20</vt:i4>
      </vt:variant>
      <vt:variant>
        <vt:i4>0</vt:i4>
      </vt:variant>
      <vt:variant>
        <vt:i4>5</vt:i4>
      </vt:variant>
      <vt:variant>
        <vt:lpwstr/>
      </vt:variant>
      <vt:variant>
        <vt:lpwstr>_Toc223530986</vt:lpwstr>
      </vt:variant>
      <vt:variant>
        <vt:i4>1572923</vt:i4>
      </vt:variant>
      <vt:variant>
        <vt:i4>14</vt:i4>
      </vt:variant>
      <vt:variant>
        <vt:i4>0</vt:i4>
      </vt:variant>
      <vt:variant>
        <vt:i4>5</vt:i4>
      </vt:variant>
      <vt:variant>
        <vt:lpwstr/>
      </vt:variant>
      <vt:variant>
        <vt:lpwstr>_Toc223530985</vt:lpwstr>
      </vt:variant>
      <vt:variant>
        <vt:i4>1572923</vt:i4>
      </vt:variant>
      <vt:variant>
        <vt:i4>8</vt:i4>
      </vt:variant>
      <vt:variant>
        <vt:i4>0</vt:i4>
      </vt:variant>
      <vt:variant>
        <vt:i4>5</vt:i4>
      </vt:variant>
      <vt:variant>
        <vt:lpwstr/>
      </vt:variant>
      <vt:variant>
        <vt:lpwstr>_Toc223530984</vt:lpwstr>
      </vt:variant>
      <vt:variant>
        <vt:i4>1572923</vt:i4>
      </vt:variant>
      <vt:variant>
        <vt:i4>2</vt:i4>
      </vt:variant>
      <vt:variant>
        <vt:i4>0</vt:i4>
      </vt:variant>
      <vt:variant>
        <vt:i4>5</vt:i4>
      </vt:variant>
      <vt:variant>
        <vt:lpwstr/>
      </vt:variant>
      <vt:variant>
        <vt:lpwstr>_Toc223530983</vt:lpwstr>
      </vt:variant>
      <vt:variant>
        <vt:i4>2490478</vt:i4>
      </vt:variant>
      <vt:variant>
        <vt:i4>6</vt:i4>
      </vt:variant>
      <vt:variant>
        <vt:i4>0</vt:i4>
      </vt:variant>
      <vt:variant>
        <vt:i4>5</vt:i4>
      </vt:variant>
      <vt:variant>
        <vt:lpwstr>http://doi.org/10.1016/j.eclinm.2022.101302</vt:lpwstr>
      </vt:variant>
      <vt:variant>
        <vt:lpwstr/>
      </vt:variant>
      <vt:variant>
        <vt:i4>1572868</vt:i4>
      </vt:variant>
      <vt:variant>
        <vt:i4>3</vt:i4>
      </vt:variant>
      <vt:variant>
        <vt:i4>0</vt:i4>
      </vt:variant>
      <vt:variant>
        <vt:i4>5</vt:i4>
      </vt:variant>
      <vt:variant>
        <vt:lpwstr>https://aiatsis.gov.au/research/ethical-research</vt:lpwstr>
      </vt:variant>
      <vt:variant>
        <vt:lpwstr/>
      </vt:variant>
      <vt:variant>
        <vt:i4>1572868</vt:i4>
      </vt:variant>
      <vt:variant>
        <vt:i4>0</vt:i4>
      </vt:variant>
      <vt:variant>
        <vt:i4>0</vt:i4>
      </vt:variant>
      <vt:variant>
        <vt:i4>5</vt:i4>
      </vt:variant>
      <vt:variant>
        <vt:lpwstr>https://aiatsis.gov.au/research/ethical-research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 Open Access Policy</dc:title>
  <dc:subject/>
  <dc:creator>Australia Research Council</dc:creator>
  <cp:keywords/>
  <dc:description/>
  <cp:lastModifiedBy>Samantha Blandy</cp:lastModifiedBy>
  <cp:revision>3</cp:revision>
  <cp:lastPrinted>2026-03-19T22:08:00Z</cp:lastPrinted>
  <dcterms:created xsi:type="dcterms:W3CDTF">2026-03-19T22:08:00Z</dcterms:created>
  <dcterms:modified xsi:type="dcterms:W3CDTF">2026-03-19T22:10:00Z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0x01010019DF7341B0CF1B4690EFF12E3BBDFDA6</vt:lpwstr>
  </property>
  <property fmtid="{D5CDD505-2E9C-101B-9397-08002B2CF9AE}" pid="3" name="MediaServiceImageTags">
    <vt:lpwstr/>
  </property>
  <property fmtid="{D5CDD505-2E9C-101B-9397-08002B2CF9AE}" pid="4" name="docLang">
    <vt:lpwstr>en</vt:lpwstr>
  </property>
  <property fmtid="{D5CDD505-2E9C-101B-9397-08002B2CF9AE}" pid="5" name="Order">
    <vt:r8>48488900</vt:r8>
  </property>
  <property fmtid="{D5CDD505-2E9C-101B-9397-08002B2CF9AE}" pid="6" name="xd_Signature">
    <vt:bool>false</vt:bool>
  </property>
  <property fmtid="{D5CDD505-2E9C-101B-9397-08002B2CF9AE}" pid="7" name="xd_ProgID">
    <vt:lpwstr/>
  </property>
  <property fmtid="{D5CDD505-2E9C-101B-9397-08002B2CF9AE}" pid="8" name="AllDocumentsPrinted">
    <vt:bool>false</vt:bool>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